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62E8" w14:textId="5063C11E" w:rsidR="006808C1" w:rsidRPr="003A4CE6" w:rsidRDefault="006808C1" w:rsidP="006808C1">
      <w:pPr>
        <w:spacing w:after="0" w:line="360" w:lineRule="auto"/>
        <w:rPr>
          <w:rFonts w:ascii="Times New Roman" w:hAnsi="Times New Roman" w:cs="Times New Roman"/>
          <w:sz w:val="24"/>
          <w:szCs w:val="24"/>
        </w:rPr>
      </w:pPr>
    </w:p>
    <w:p w14:paraId="4EE35322"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B344AE3"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E7E0518"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7DE28C8"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20A6CB17"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16057B62"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222A1FE9"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1CE0903E"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112F44E2"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07B56478" w14:textId="77777777" w:rsidR="00B936FE" w:rsidRDefault="00B936FE" w:rsidP="00BF3D05">
      <w:pPr>
        <w:spacing w:after="0" w:line="360" w:lineRule="auto"/>
        <w:jc w:val="center"/>
        <w:rPr>
          <w:rFonts w:ascii="Times New Roman" w:hAnsi="Times New Roman" w:cs="Times New Roman"/>
          <w:b/>
          <w:bCs/>
          <w:sz w:val="24"/>
          <w:szCs w:val="24"/>
        </w:rPr>
      </w:pPr>
    </w:p>
    <w:p w14:paraId="2918AB44" w14:textId="77777777" w:rsidR="006A46A3" w:rsidRDefault="006A46A3" w:rsidP="00BF3D05">
      <w:pPr>
        <w:spacing w:after="0" w:line="360" w:lineRule="auto"/>
        <w:jc w:val="center"/>
        <w:rPr>
          <w:rFonts w:ascii="Times New Roman" w:hAnsi="Times New Roman" w:cs="Times New Roman"/>
          <w:b/>
          <w:bCs/>
          <w:sz w:val="24"/>
          <w:szCs w:val="24"/>
        </w:rPr>
      </w:pPr>
    </w:p>
    <w:p w14:paraId="6894A4F9" w14:textId="77777777" w:rsidR="006A46A3" w:rsidRDefault="006A46A3" w:rsidP="00BF3D05">
      <w:pPr>
        <w:spacing w:after="0" w:line="360" w:lineRule="auto"/>
        <w:jc w:val="center"/>
        <w:rPr>
          <w:rFonts w:ascii="Times New Roman" w:hAnsi="Times New Roman" w:cs="Times New Roman"/>
          <w:b/>
          <w:bCs/>
          <w:sz w:val="24"/>
          <w:szCs w:val="24"/>
        </w:rPr>
      </w:pPr>
    </w:p>
    <w:p w14:paraId="2A1E98AE" w14:textId="77777777" w:rsidR="006A46A3" w:rsidRDefault="006A46A3" w:rsidP="00BF3D05">
      <w:pPr>
        <w:spacing w:after="0" w:line="360" w:lineRule="auto"/>
        <w:jc w:val="center"/>
        <w:rPr>
          <w:rFonts w:ascii="Times New Roman" w:hAnsi="Times New Roman" w:cs="Times New Roman"/>
          <w:b/>
          <w:bCs/>
          <w:sz w:val="24"/>
          <w:szCs w:val="24"/>
        </w:rPr>
      </w:pPr>
    </w:p>
    <w:p w14:paraId="4DB2AB82" w14:textId="77777777" w:rsidR="006A46A3" w:rsidRDefault="006A46A3" w:rsidP="00BF3D05">
      <w:pPr>
        <w:spacing w:after="0" w:line="360" w:lineRule="auto"/>
        <w:jc w:val="center"/>
        <w:rPr>
          <w:rFonts w:ascii="Times New Roman" w:hAnsi="Times New Roman" w:cs="Times New Roman"/>
          <w:b/>
          <w:bCs/>
          <w:sz w:val="24"/>
          <w:szCs w:val="24"/>
        </w:rPr>
      </w:pPr>
    </w:p>
    <w:p w14:paraId="43046A0D" w14:textId="77777777" w:rsidR="006A46A3" w:rsidRPr="003A4CE6" w:rsidRDefault="006A46A3" w:rsidP="00BF3D05">
      <w:pPr>
        <w:spacing w:after="0" w:line="360" w:lineRule="auto"/>
        <w:jc w:val="center"/>
        <w:rPr>
          <w:rFonts w:ascii="Times New Roman" w:hAnsi="Times New Roman" w:cs="Times New Roman"/>
          <w:b/>
          <w:bCs/>
          <w:sz w:val="24"/>
          <w:szCs w:val="24"/>
        </w:rPr>
      </w:pPr>
    </w:p>
    <w:p w14:paraId="1A1ABC6F" w14:textId="77777777" w:rsidR="00B936FE" w:rsidRPr="003A4CE6" w:rsidRDefault="00B936FE" w:rsidP="00BF3D05">
      <w:pPr>
        <w:spacing w:after="0" w:line="360" w:lineRule="auto"/>
        <w:jc w:val="center"/>
        <w:rPr>
          <w:rFonts w:ascii="Times New Roman" w:hAnsi="Times New Roman" w:cs="Times New Roman"/>
          <w:b/>
          <w:bCs/>
          <w:sz w:val="24"/>
          <w:szCs w:val="24"/>
        </w:rPr>
      </w:pPr>
    </w:p>
    <w:p w14:paraId="4E3C17AD" w14:textId="2AEB095C" w:rsidR="006808C1" w:rsidRPr="00890732" w:rsidRDefault="006808C1" w:rsidP="00B936FE">
      <w:pPr>
        <w:spacing w:after="0" w:line="360" w:lineRule="auto"/>
        <w:jc w:val="center"/>
        <w:rPr>
          <w:rFonts w:ascii="Times New Roman" w:hAnsi="Times New Roman" w:cs="Times New Roman"/>
          <w:b/>
          <w:bCs/>
          <w:sz w:val="28"/>
          <w:szCs w:val="28"/>
        </w:rPr>
      </w:pPr>
      <w:bookmarkStart w:id="0" w:name="_Hlk192534085"/>
      <w:r w:rsidRPr="00890732">
        <w:rPr>
          <w:rFonts w:ascii="Times New Roman" w:hAnsi="Times New Roman" w:cs="Times New Roman"/>
          <w:b/>
          <w:bCs/>
          <w:sz w:val="28"/>
          <w:szCs w:val="28"/>
        </w:rPr>
        <w:t xml:space="preserve">Tecnologias da (in)Fertilidade: Gênero, </w:t>
      </w:r>
      <w:r w:rsidR="003A4CE6" w:rsidRPr="00890732">
        <w:rPr>
          <w:rFonts w:ascii="Times New Roman" w:hAnsi="Times New Roman" w:cs="Times New Roman"/>
          <w:b/>
          <w:bCs/>
          <w:sz w:val="28"/>
          <w:szCs w:val="28"/>
        </w:rPr>
        <w:t>c</w:t>
      </w:r>
      <w:r w:rsidRPr="00890732">
        <w:rPr>
          <w:rFonts w:ascii="Times New Roman" w:hAnsi="Times New Roman" w:cs="Times New Roman"/>
          <w:b/>
          <w:bCs/>
          <w:sz w:val="28"/>
          <w:szCs w:val="28"/>
        </w:rPr>
        <w:t xml:space="preserve">iência e </w:t>
      </w:r>
      <w:r w:rsidR="003A4CE6" w:rsidRPr="00890732">
        <w:rPr>
          <w:rFonts w:ascii="Times New Roman" w:hAnsi="Times New Roman" w:cs="Times New Roman"/>
          <w:b/>
          <w:bCs/>
          <w:sz w:val="28"/>
          <w:szCs w:val="28"/>
        </w:rPr>
        <w:t>natureza</w:t>
      </w:r>
      <w:r w:rsidRPr="00890732">
        <w:rPr>
          <w:rFonts w:ascii="Times New Roman" w:hAnsi="Times New Roman" w:cs="Times New Roman"/>
          <w:b/>
          <w:bCs/>
          <w:sz w:val="28"/>
          <w:szCs w:val="28"/>
        </w:rPr>
        <w:t xml:space="preserve"> </w:t>
      </w:r>
      <w:r w:rsidR="00C85625" w:rsidRPr="00890732">
        <w:rPr>
          <w:rFonts w:ascii="Times New Roman" w:hAnsi="Times New Roman" w:cs="Times New Roman"/>
          <w:b/>
          <w:bCs/>
          <w:sz w:val="28"/>
          <w:szCs w:val="28"/>
        </w:rPr>
        <w:t>n</w:t>
      </w:r>
      <w:r w:rsidR="00AC3FB0" w:rsidRPr="00890732">
        <w:rPr>
          <w:rFonts w:ascii="Times New Roman" w:hAnsi="Times New Roman" w:cs="Times New Roman"/>
          <w:b/>
          <w:bCs/>
          <w:sz w:val="28"/>
          <w:szCs w:val="28"/>
        </w:rPr>
        <w:t>a</w:t>
      </w:r>
      <w:r w:rsidRPr="00890732">
        <w:rPr>
          <w:rFonts w:ascii="Times New Roman" w:hAnsi="Times New Roman" w:cs="Times New Roman"/>
          <w:b/>
          <w:bCs/>
          <w:sz w:val="28"/>
          <w:szCs w:val="28"/>
        </w:rPr>
        <w:t xml:space="preserve"> reprodução assistida</w:t>
      </w:r>
    </w:p>
    <w:p w14:paraId="4397AD50" w14:textId="77777777" w:rsidR="00B022E4" w:rsidRDefault="00B022E4" w:rsidP="00B936FE">
      <w:pPr>
        <w:spacing w:after="0" w:line="360" w:lineRule="auto"/>
        <w:jc w:val="center"/>
        <w:rPr>
          <w:rFonts w:ascii="Times New Roman" w:hAnsi="Times New Roman" w:cs="Times New Roman"/>
          <w:b/>
          <w:bCs/>
          <w:sz w:val="24"/>
          <w:szCs w:val="24"/>
        </w:rPr>
      </w:pPr>
    </w:p>
    <w:bookmarkEnd w:id="0"/>
    <w:p w14:paraId="454725E1" w14:textId="77777777" w:rsidR="00B022E4" w:rsidRDefault="00B022E4" w:rsidP="00B936FE">
      <w:pPr>
        <w:spacing w:after="0" w:line="360" w:lineRule="auto"/>
        <w:jc w:val="center"/>
        <w:rPr>
          <w:rFonts w:ascii="Times New Roman" w:hAnsi="Times New Roman" w:cs="Times New Roman"/>
          <w:b/>
          <w:bCs/>
          <w:sz w:val="24"/>
          <w:szCs w:val="24"/>
        </w:rPr>
      </w:pPr>
    </w:p>
    <w:p w14:paraId="6E314788" w14:textId="77777777" w:rsidR="00B022E4" w:rsidRDefault="00B022E4" w:rsidP="00B936FE">
      <w:pPr>
        <w:spacing w:after="0" w:line="360" w:lineRule="auto"/>
        <w:jc w:val="center"/>
        <w:rPr>
          <w:rFonts w:ascii="Times New Roman" w:hAnsi="Times New Roman" w:cs="Times New Roman"/>
          <w:b/>
          <w:bCs/>
          <w:sz w:val="24"/>
          <w:szCs w:val="24"/>
        </w:rPr>
      </w:pPr>
    </w:p>
    <w:p w14:paraId="49F9EC17" w14:textId="77777777" w:rsidR="00B022E4" w:rsidRPr="003A4CE6" w:rsidRDefault="00B022E4" w:rsidP="00B936FE">
      <w:pPr>
        <w:spacing w:after="0" w:line="360" w:lineRule="auto"/>
        <w:jc w:val="center"/>
        <w:rPr>
          <w:rFonts w:ascii="Times New Roman" w:hAnsi="Times New Roman" w:cs="Times New Roman"/>
          <w:b/>
          <w:bCs/>
          <w:sz w:val="24"/>
          <w:szCs w:val="24"/>
        </w:rPr>
      </w:pPr>
    </w:p>
    <w:p w14:paraId="22FFF077" w14:textId="77777777" w:rsidR="001D148B" w:rsidRPr="003A4CE6" w:rsidRDefault="001D148B" w:rsidP="001D148B">
      <w:pPr>
        <w:spacing w:after="0" w:line="360" w:lineRule="auto"/>
        <w:jc w:val="center"/>
        <w:rPr>
          <w:rFonts w:ascii="Times New Roman" w:hAnsi="Times New Roman" w:cs="Times New Roman"/>
          <w:sz w:val="24"/>
          <w:szCs w:val="24"/>
        </w:rPr>
      </w:pPr>
    </w:p>
    <w:p w14:paraId="51A7EB36" w14:textId="115F0424" w:rsidR="00B936FE" w:rsidRPr="003A4CE6" w:rsidRDefault="00B936FE" w:rsidP="00B936FE">
      <w:pPr>
        <w:spacing w:after="0" w:line="360" w:lineRule="auto"/>
        <w:jc w:val="center"/>
        <w:rPr>
          <w:rFonts w:ascii="Times New Roman" w:hAnsi="Times New Roman" w:cs="Times New Roman"/>
          <w:sz w:val="24"/>
          <w:szCs w:val="24"/>
        </w:rPr>
      </w:pPr>
    </w:p>
    <w:p w14:paraId="052EA01D" w14:textId="77777777" w:rsidR="00C47B99" w:rsidRPr="003A4CE6" w:rsidRDefault="00C47B99" w:rsidP="00B936FE">
      <w:pPr>
        <w:spacing w:after="0" w:line="360" w:lineRule="auto"/>
        <w:jc w:val="center"/>
        <w:rPr>
          <w:rFonts w:ascii="Times New Roman" w:hAnsi="Times New Roman" w:cs="Times New Roman"/>
          <w:sz w:val="24"/>
          <w:szCs w:val="24"/>
        </w:rPr>
      </w:pPr>
    </w:p>
    <w:p w14:paraId="056E9E29" w14:textId="67169697" w:rsidR="006808C1" w:rsidRPr="003A4CE6" w:rsidRDefault="006808C1" w:rsidP="00BF3D05">
      <w:pPr>
        <w:spacing w:after="0" w:line="360" w:lineRule="auto"/>
        <w:jc w:val="center"/>
        <w:rPr>
          <w:rFonts w:ascii="Times New Roman" w:hAnsi="Times New Roman" w:cs="Times New Roman"/>
          <w:sz w:val="24"/>
          <w:szCs w:val="24"/>
        </w:rPr>
      </w:pPr>
    </w:p>
    <w:p w14:paraId="0A7E71DC" w14:textId="77777777" w:rsidR="00B936FE" w:rsidRPr="003A4CE6" w:rsidRDefault="00B936FE" w:rsidP="00BF3D05">
      <w:pPr>
        <w:spacing w:after="0" w:line="360" w:lineRule="auto"/>
        <w:rPr>
          <w:rFonts w:ascii="Times New Roman" w:hAnsi="Times New Roman" w:cs="Times New Roman"/>
          <w:b/>
          <w:bCs/>
          <w:sz w:val="24"/>
          <w:szCs w:val="24"/>
        </w:rPr>
      </w:pPr>
    </w:p>
    <w:p w14:paraId="25BDCA44" w14:textId="77777777" w:rsidR="00B936FE" w:rsidRPr="003A4CE6" w:rsidRDefault="00B936FE" w:rsidP="00BF3D05">
      <w:pPr>
        <w:spacing w:after="0" w:line="360" w:lineRule="auto"/>
        <w:rPr>
          <w:rFonts w:ascii="Times New Roman" w:hAnsi="Times New Roman" w:cs="Times New Roman"/>
          <w:b/>
          <w:bCs/>
          <w:sz w:val="24"/>
          <w:szCs w:val="24"/>
        </w:rPr>
      </w:pPr>
    </w:p>
    <w:p w14:paraId="517B80B0" w14:textId="77777777" w:rsidR="00B936FE" w:rsidRPr="003A4CE6" w:rsidRDefault="00B936FE" w:rsidP="00BF3D05">
      <w:pPr>
        <w:spacing w:after="0" w:line="360" w:lineRule="auto"/>
        <w:rPr>
          <w:rFonts w:ascii="Times New Roman" w:hAnsi="Times New Roman" w:cs="Times New Roman"/>
          <w:b/>
          <w:bCs/>
          <w:sz w:val="24"/>
          <w:szCs w:val="24"/>
        </w:rPr>
      </w:pPr>
    </w:p>
    <w:p w14:paraId="7451C233" w14:textId="77777777" w:rsidR="00B936FE" w:rsidRPr="003A4CE6" w:rsidRDefault="00B936FE" w:rsidP="00BF3D05">
      <w:pPr>
        <w:spacing w:after="0" w:line="360" w:lineRule="auto"/>
        <w:rPr>
          <w:rFonts w:ascii="Times New Roman" w:hAnsi="Times New Roman" w:cs="Times New Roman"/>
          <w:b/>
          <w:bCs/>
          <w:sz w:val="24"/>
          <w:szCs w:val="24"/>
        </w:rPr>
      </w:pPr>
    </w:p>
    <w:p w14:paraId="70E4783F" w14:textId="77777777" w:rsidR="00B936FE" w:rsidRPr="003A4CE6" w:rsidRDefault="00B936FE" w:rsidP="00BF3D05">
      <w:pPr>
        <w:spacing w:after="0" w:line="360" w:lineRule="auto"/>
        <w:rPr>
          <w:rFonts w:ascii="Times New Roman" w:hAnsi="Times New Roman" w:cs="Times New Roman"/>
          <w:b/>
          <w:bCs/>
          <w:sz w:val="24"/>
          <w:szCs w:val="24"/>
        </w:rPr>
      </w:pPr>
    </w:p>
    <w:p w14:paraId="1D035F9B" w14:textId="77777777" w:rsidR="00B936FE" w:rsidRPr="003A4CE6" w:rsidRDefault="00B936FE" w:rsidP="00BF3D05">
      <w:pPr>
        <w:spacing w:after="0" w:line="360" w:lineRule="auto"/>
        <w:rPr>
          <w:rFonts w:ascii="Times New Roman" w:hAnsi="Times New Roman" w:cs="Times New Roman"/>
          <w:b/>
          <w:bCs/>
          <w:sz w:val="24"/>
          <w:szCs w:val="24"/>
        </w:rPr>
      </w:pPr>
    </w:p>
    <w:p w14:paraId="772247A8" w14:textId="77777777" w:rsidR="00B936FE" w:rsidRPr="003A4CE6" w:rsidRDefault="00B936FE" w:rsidP="00BF3D05">
      <w:pPr>
        <w:spacing w:after="0" w:line="360" w:lineRule="auto"/>
        <w:rPr>
          <w:rFonts w:ascii="Times New Roman" w:hAnsi="Times New Roman" w:cs="Times New Roman"/>
          <w:b/>
          <w:bCs/>
          <w:sz w:val="24"/>
          <w:szCs w:val="24"/>
        </w:rPr>
      </w:pPr>
    </w:p>
    <w:p w14:paraId="71C0A118" w14:textId="77777777" w:rsidR="00B936FE" w:rsidRPr="003A4CE6" w:rsidRDefault="00B936FE" w:rsidP="00BF3D05">
      <w:pPr>
        <w:spacing w:after="0" w:line="360" w:lineRule="auto"/>
        <w:rPr>
          <w:rFonts w:ascii="Times New Roman" w:hAnsi="Times New Roman" w:cs="Times New Roman"/>
          <w:b/>
          <w:bCs/>
          <w:sz w:val="24"/>
          <w:szCs w:val="24"/>
        </w:rPr>
      </w:pPr>
    </w:p>
    <w:p w14:paraId="66662771" w14:textId="77777777" w:rsidR="00B936FE" w:rsidRPr="003A4CE6" w:rsidRDefault="00B936FE" w:rsidP="00BF3D05">
      <w:pPr>
        <w:spacing w:after="0" w:line="360" w:lineRule="auto"/>
        <w:rPr>
          <w:rFonts w:ascii="Times New Roman" w:hAnsi="Times New Roman" w:cs="Times New Roman"/>
          <w:b/>
          <w:bCs/>
          <w:sz w:val="24"/>
          <w:szCs w:val="24"/>
        </w:rPr>
      </w:pPr>
    </w:p>
    <w:p w14:paraId="005B48E6" w14:textId="77777777" w:rsidR="003428B1" w:rsidRDefault="003428B1" w:rsidP="00053842">
      <w:pPr>
        <w:spacing w:after="0" w:line="360" w:lineRule="auto"/>
        <w:jc w:val="center"/>
        <w:rPr>
          <w:rFonts w:ascii="Times New Roman" w:hAnsi="Times New Roman" w:cs="Times New Roman"/>
          <w:b/>
          <w:bCs/>
          <w:sz w:val="24"/>
          <w:szCs w:val="24"/>
        </w:rPr>
      </w:pPr>
      <w:bookmarkStart w:id="1" w:name="_Hlk119186436"/>
    </w:p>
    <w:p w14:paraId="689C1FF4" w14:textId="6CB53FBE" w:rsidR="00AC78F5" w:rsidRPr="003A4CE6" w:rsidRDefault="00BF3D05" w:rsidP="00053842">
      <w:pPr>
        <w:spacing w:after="0" w:line="360" w:lineRule="auto"/>
        <w:jc w:val="center"/>
        <w:rPr>
          <w:rFonts w:ascii="Times New Roman" w:hAnsi="Times New Roman" w:cs="Times New Roman"/>
          <w:b/>
          <w:bCs/>
          <w:sz w:val="24"/>
          <w:szCs w:val="24"/>
        </w:rPr>
      </w:pPr>
      <w:r w:rsidRPr="003A4CE6">
        <w:rPr>
          <w:rFonts w:ascii="Times New Roman" w:hAnsi="Times New Roman" w:cs="Times New Roman"/>
          <w:b/>
          <w:bCs/>
          <w:sz w:val="24"/>
          <w:szCs w:val="24"/>
        </w:rPr>
        <w:t>SUMÁRIO</w:t>
      </w:r>
    </w:p>
    <w:p w14:paraId="0C2AAF34" w14:textId="078C61D8" w:rsidR="006808C1" w:rsidRPr="003A4CE6" w:rsidRDefault="006808C1" w:rsidP="006808C1">
      <w:pPr>
        <w:spacing w:after="0" w:line="360" w:lineRule="auto"/>
        <w:jc w:val="both"/>
        <w:rPr>
          <w:rFonts w:ascii="Times New Roman" w:hAnsi="Times New Roman" w:cs="Times New Roman"/>
          <w:sz w:val="24"/>
          <w:szCs w:val="24"/>
        </w:rPr>
      </w:pPr>
    </w:p>
    <w:p w14:paraId="33FA6C5E" w14:textId="1CE3BB68" w:rsidR="00AC78F5" w:rsidRPr="003A4CE6" w:rsidRDefault="00990DDA" w:rsidP="00001B75">
      <w:pPr>
        <w:spacing w:after="0" w:line="360" w:lineRule="auto"/>
        <w:rPr>
          <w:rFonts w:ascii="Times New Roman" w:hAnsi="Times New Roman" w:cs="Times New Roman"/>
          <w:b/>
          <w:bCs/>
          <w:sz w:val="24"/>
          <w:szCs w:val="24"/>
        </w:rPr>
      </w:pPr>
      <w:r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AC3FB0">
        <w:rPr>
          <w:rFonts w:ascii="Times New Roman" w:hAnsi="Times New Roman" w:cs="Times New Roman"/>
          <w:b/>
          <w:bCs/>
          <w:sz w:val="24"/>
          <w:szCs w:val="24"/>
        </w:rPr>
        <w:tab/>
      </w:r>
      <w:r w:rsidR="001F7235" w:rsidRPr="003A4CE6">
        <w:rPr>
          <w:rFonts w:ascii="Times New Roman" w:hAnsi="Times New Roman" w:cs="Times New Roman"/>
          <w:b/>
          <w:bCs/>
          <w:sz w:val="24"/>
          <w:szCs w:val="24"/>
        </w:rPr>
        <w:t>pág.</w:t>
      </w:r>
    </w:p>
    <w:p w14:paraId="5557FEAB" w14:textId="4EAEA459" w:rsidR="00AC78F5" w:rsidRDefault="00AC3FB0" w:rsidP="00AC78F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PARTE I</w:t>
      </w:r>
    </w:p>
    <w:p w14:paraId="7F23AA36" w14:textId="77777777" w:rsidR="00AC3FB0" w:rsidRPr="003A4CE6" w:rsidRDefault="00AC3FB0" w:rsidP="00AC78F5">
      <w:pPr>
        <w:spacing w:after="0" w:line="360" w:lineRule="auto"/>
        <w:jc w:val="both"/>
        <w:rPr>
          <w:rFonts w:ascii="Times New Roman" w:hAnsi="Times New Roman" w:cs="Times New Roman"/>
          <w:b/>
          <w:bCs/>
          <w:sz w:val="24"/>
          <w:szCs w:val="24"/>
        </w:rPr>
      </w:pPr>
    </w:p>
    <w:p w14:paraId="79EB0942" w14:textId="0FED168F" w:rsidR="007F7AEB" w:rsidRPr="003A4CE6" w:rsidRDefault="00BA7CB3" w:rsidP="003428B1">
      <w:pPr>
        <w:pStyle w:val="PargrafodaLista"/>
        <w:numPr>
          <w:ilvl w:val="0"/>
          <w:numId w:val="10"/>
        </w:numPr>
        <w:spacing w:after="0" w:line="360" w:lineRule="auto"/>
        <w:ind w:left="284" w:right="-1" w:hanging="284"/>
        <w:jc w:val="both"/>
        <w:rPr>
          <w:rFonts w:ascii="Times New Roman" w:hAnsi="Times New Roman" w:cs="Times New Roman"/>
          <w:b/>
          <w:bCs/>
          <w:sz w:val="24"/>
          <w:szCs w:val="24"/>
        </w:rPr>
      </w:pPr>
      <w:r w:rsidRPr="003A4CE6">
        <w:rPr>
          <w:rFonts w:ascii="Times New Roman" w:hAnsi="Times New Roman" w:cs="Times New Roman"/>
          <w:b/>
          <w:bCs/>
          <w:sz w:val="24"/>
          <w:szCs w:val="24"/>
        </w:rPr>
        <w:t>Apresentação</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0</w:t>
      </w:r>
      <w:r w:rsidR="006A46A3">
        <w:rPr>
          <w:rFonts w:ascii="Times New Roman" w:hAnsi="Times New Roman" w:cs="Times New Roman"/>
          <w:b/>
          <w:bCs/>
          <w:sz w:val="24"/>
          <w:szCs w:val="24"/>
        </w:rPr>
        <w:t>3</w:t>
      </w:r>
    </w:p>
    <w:p w14:paraId="5006A90A" w14:textId="77777777" w:rsidR="007F7AEB" w:rsidRPr="003A4CE6" w:rsidRDefault="007F7AEB" w:rsidP="006808C1">
      <w:pPr>
        <w:spacing w:after="0" w:line="360" w:lineRule="auto"/>
        <w:jc w:val="both"/>
        <w:rPr>
          <w:rFonts w:ascii="Times New Roman" w:hAnsi="Times New Roman" w:cs="Times New Roman"/>
          <w:b/>
          <w:bCs/>
          <w:sz w:val="24"/>
          <w:szCs w:val="24"/>
        </w:rPr>
      </w:pPr>
    </w:p>
    <w:p w14:paraId="2F924056" w14:textId="7E30476C" w:rsidR="00AC78F5" w:rsidRPr="003A4CE6" w:rsidRDefault="009D0C29" w:rsidP="003428B1">
      <w:pPr>
        <w:tabs>
          <w:tab w:val="left" w:pos="0"/>
        </w:tabs>
        <w:spacing w:after="0" w:line="360" w:lineRule="auto"/>
        <w:ind w:right="140"/>
        <w:jc w:val="both"/>
        <w:rPr>
          <w:rFonts w:ascii="Times New Roman" w:hAnsi="Times New Roman" w:cs="Times New Roman"/>
          <w:b/>
          <w:bCs/>
          <w:sz w:val="24"/>
          <w:szCs w:val="24"/>
        </w:rPr>
      </w:pPr>
      <w:r w:rsidRPr="003A4CE6">
        <w:rPr>
          <w:rFonts w:ascii="Times New Roman" w:hAnsi="Times New Roman" w:cs="Times New Roman"/>
          <w:b/>
          <w:bCs/>
          <w:sz w:val="24"/>
          <w:szCs w:val="24"/>
        </w:rPr>
        <w:t>2.</w:t>
      </w:r>
      <w:r w:rsidR="0056294C" w:rsidRPr="003A4CE6">
        <w:rPr>
          <w:rFonts w:ascii="Times New Roman" w:hAnsi="Times New Roman" w:cs="Times New Roman"/>
          <w:b/>
          <w:bCs/>
          <w:sz w:val="24"/>
          <w:szCs w:val="24"/>
        </w:rPr>
        <w:t xml:space="preserve"> </w:t>
      </w:r>
      <w:r w:rsidR="00BF50D9" w:rsidRPr="003A4CE6">
        <w:rPr>
          <w:rFonts w:ascii="Times New Roman" w:hAnsi="Times New Roman" w:cs="Times New Roman"/>
          <w:b/>
          <w:bCs/>
          <w:sz w:val="24"/>
          <w:szCs w:val="24"/>
        </w:rPr>
        <w:t>A</w:t>
      </w:r>
      <w:r w:rsidR="009A0FA6" w:rsidRPr="003A4CE6">
        <w:rPr>
          <w:rFonts w:ascii="Times New Roman" w:hAnsi="Times New Roman" w:cs="Times New Roman"/>
          <w:b/>
          <w:bCs/>
          <w:sz w:val="24"/>
          <w:szCs w:val="24"/>
        </w:rPr>
        <w:t xml:space="preserve"> promoção das</w:t>
      </w:r>
      <w:r w:rsidR="00BF50D9" w:rsidRPr="003A4CE6">
        <w:rPr>
          <w:rFonts w:ascii="Times New Roman" w:hAnsi="Times New Roman" w:cs="Times New Roman"/>
          <w:b/>
          <w:bCs/>
          <w:sz w:val="24"/>
          <w:szCs w:val="24"/>
        </w:rPr>
        <w:t xml:space="preserve"> tecnologias de fertilidade </w:t>
      </w:r>
      <w:r w:rsidR="006319DE" w:rsidRPr="003A4CE6">
        <w:rPr>
          <w:rFonts w:ascii="Times New Roman" w:hAnsi="Times New Roman" w:cs="Times New Roman"/>
          <w:b/>
          <w:bCs/>
          <w:sz w:val="24"/>
          <w:szCs w:val="24"/>
        </w:rPr>
        <w:t>na era</w:t>
      </w:r>
      <w:r w:rsidR="00BF50D9" w:rsidRPr="003A4CE6">
        <w:rPr>
          <w:rFonts w:ascii="Times New Roman" w:hAnsi="Times New Roman" w:cs="Times New Roman"/>
          <w:b/>
          <w:bCs/>
          <w:sz w:val="24"/>
          <w:szCs w:val="24"/>
        </w:rPr>
        <w:t xml:space="preserve"> digital                                  </w:t>
      </w:r>
      <w:r w:rsidR="006A46A3">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BF50D9" w:rsidRPr="003A4CE6">
        <w:rPr>
          <w:rFonts w:ascii="Times New Roman" w:hAnsi="Times New Roman" w:cs="Times New Roman"/>
          <w:b/>
          <w:bCs/>
          <w:sz w:val="24"/>
          <w:szCs w:val="24"/>
        </w:rPr>
        <w:t>09</w:t>
      </w:r>
      <w:r w:rsidR="00102EFD" w:rsidRPr="003A4CE6">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02EFD" w:rsidRPr="003A4CE6">
        <w:rPr>
          <w:rFonts w:ascii="Times New Roman" w:hAnsi="Times New Roman" w:cs="Times New Roman"/>
          <w:b/>
          <w:bCs/>
          <w:sz w:val="24"/>
          <w:szCs w:val="24"/>
        </w:rPr>
        <w:t xml:space="preserve">                               </w:t>
      </w:r>
    </w:p>
    <w:p w14:paraId="3C4B2B60" w14:textId="7AABDDAF" w:rsidR="00001B75" w:rsidRPr="003A4CE6" w:rsidRDefault="009D0C29" w:rsidP="003428B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2.1</w:t>
      </w:r>
      <w:r w:rsidR="0056294C" w:rsidRPr="003A4CE6">
        <w:rPr>
          <w:rFonts w:ascii="Times New Roman" w:hAnsi="Times New Roman" w:cs="Times New Roman"/>
          <w:b/>
          <w:bCs/>
          <w:sz w:val="24"/>
          <w:szCs w:val="24"/>
        </w:rPr>
        <w:t xml:space="preserve">. </w:t>
      </w:r>
      <w:r w:rsidR="00001B75" w:rsidRPr="003A4CE6">
        <w:rPr>
          <w:rFonts w:ascii="Times New Roman" w:hAnsi="Times New Roman" w:cs="Times New Roman"/>
          <w:b/>
          <w:bCs/>
          <w:sz w:val="24"/>
          <w:szCs w:val="24"/>
        </w:rPr>
        <w:t xml:space="preserve">A </w:t>
      </w:r>
      <w:r w:rsidR="00233028" w:rsidRPr="003A4CE6">
        <w:rPr>
          <w:rFonts w:ascii="Times New Roman" w:hAnsi="Times New Roman" w:cs="Times New Roman"/>
          <w:b/>
          <w:bCs/>
          <w:sz w:val="24"/>
          <w:szCs w:val="24"/>
        </w:rPr>
        <w:t>clínica</w:t>
      </w:r>
      <w:r w:rsidR="00001B75" w:rsidRPr="003A4CE6">
        <w:rPr>
          <w:rFonts w:ascii="Times New Roman" w:hAnsi="Times New Roman" w:cs="Times New Roman"/>
          <w:b/>
          <w:bCs/>
          <w:sz w:val="24"/>
          <w:szCs w:val="24"/>
        </w:rPr>
        <w:t xml:space="preserve"> de reprodução assistida e as lives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990DDA" w:rsidRPr="003A4CE6">
        <w:rPr>
          <w:rFonts w:ascii="Times New Roman" w:hAnsi="Times New Roman" w:cs="Times New Roman"/>
          <w:b/>
          <w:bCs/>
          <w:sz w:val="24"/>
          <w:szCs w:val="24"/>
        </w:rPr>
        <w:t>1</w:t>
      </w:r>
      <w:r w:rsidR="008456DF">
        <w:rPr>
          <w:rFonts w:ascii="Times New Roman" w:hAnsi="Times New Roman" w:cs="Times New Roman"/>
          <w:b/>
          <w:bCs/>
          <w:sz w:val="24"/>
          <w:szCs w:val="24"/>
        </w:rPr>
        <w:t>0</w:t>
      </w:r>
    </w:p>
    <w:p w14:paraId="6C1979CF" w14:textId="2862ECEB" w:rsidR="00001B75" w:rsidRPr="003A4CE6" w:rsidRDefault="00001B75" w:rsidP="006808C1">
      <w:pPr>
        <w:spacing w:after="0" w:line="360" w:lineRule="auto"/>
        <w:jc w:val="both"/>
        <w:rPr>
          <w:rFonts w:ascii="Times New Roman" w:hAnsi="Times New Roman" w:cs="Times New Roman"/>
          <w:b/>
          <w:bCs/>
          <w:sz w:val="24"/>
          <w:szCs w:val="24"/>
        </w:rPr>
      </w:pPr>
    </w:p>
    <w:p w14:paraId="7627AA71" w14:textId="5F956E13" w:rsidR="00001B75" w:rsidRPr="003A4CE6" w:rsidRDefault="009D0C29"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2.2</w:t>
      </w:r>
      <w:r w:rsidR="0056294C" w:rsidRPr="003A4CE6">
        <w:rPr>
          <w:rFonts w:ascii="Times New Roman" w:hAnsi="Times New Roman" w:cs="Times New Roman"/>
          <w:b/>
          <w:bCs/>
          <w:sz w:val="24"/>
          <w:szCs w:val="24"/>
        </w:rPr>
        <w:t xml:space="preserve">. </w:t>
      </w:r>
      <w:r w:rsidR="0003745F" w:rsidRPr="003428B1">
        <w:rPr>
          <w:rFonts w:ascii="Times New Roman" w:hAnsi="Times New Roman" w:cs="Times New Roman"/>
          <w:b/>
          <w:bCs/>
          <w:sz w:val="24"/>
          <w:szCs w:val="24"/>
        </w:rPr>
        <w:t xml:space="preserve">A </w:t>
      </w:r>
      <w:r w:rsidR="003428B1" w:rsidRPr="003428B1">
        <w:rPr>
          <w:rFonts w:ascii="Times New Roman" w:hAnsi="Times New Roman" w:cs="Times New Roman"/>
          <w:b/>
          <w:bCs/>
          <w:sz w:val="24"/>
          <w:szCs w:val="24"/>
        </w:rPr>
        <w:t>Associação</w:t>
      </w:r>
      <w:r w:rsidR="0003745F" w:rsidRPr="003428B1">
        <w:rPr>
          <w:rFonts w:ascii="Times New Roman" w:hAnsi="Times New Roman" w:cs="Times New Roman"/>
          <w:b/>
          <w:bCs/>
          <w:sz w:val="24"/>
          <w:szCs w:val="24"/>
        </w:rPr>
        <w:t xml:space="preserve"> </w:t>
      </w:r>
      <w:r w:rsidR="00990488" w:rsidRPr="003428B1">
        <w:rPr>
          <w:rFonts w:ascii="Times New Roman" w:hAnsi="Times New Roman" w:cs="Times New Roman"/>
          <w:b/>
          <w:bCs/>
          <w:sz w:val="24"/>
          <w:szCs w:val="24"/>
        </w:rPr>
        <w:t>de tentantes</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1</w:t>
      </w:r>
      <w:r w:rsidR="008456DF">
        <w:rPr>
          <w:rFonts w:ascii="Times New Roman" w:hAnsi="Times New Roman" w:cs="Times New Roman"/>
          <w:b/>
          <w:bCs/>
          <w:sz w:val="24"/>
          <w:szCs w:val="24"/>
        </w:rPr>
        <w:t>3</w:t>
      </w:r>
    </w:p>
    <w:p w14:paraId="2BDA0CAB" w14:textId="6724B54A" w:rsidR="009D0C29" w:rsidRPr="003A4CE6" w:rsidRDefault="009D0C29" w:rsidP="006808C1">
      <w:pPr>
        <w:spacing w:after="0" w:line="360" w:lineRule="auto"/>
        <w:jc w:val="both"/>
        <w:rPr>
          <w:rFonts w:ascii="Times New Roman" w:hAnsi="Times New Roman" w:cs="Times New Roman"/>
          <w:b/>
          <w:bCs/>
          <w:sz w:val="24"/>
          <w:szCs w:val="24"/>
        </w:rPr>
      </w:pPr>
    </w:p>
    <w:p w14:paraId="064BC86E" w14:textId="7FCDB134" w:rsidR="009D0C29" w:rsidRPr="003A4CE6" w:rsidRDefault="009D0C29"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2.3</w:t>
      </w:r>
      <w:r w:rsidR="00233028" w:rsidRPr="003A4CE6">
        <w:rPr>
          <w:rFonts w:ascii="Times New Roman" w:hAnsi="Times New Roman" w:cs="Times New Roman"/>
          <w:b/>
          <w:bCs/>
          <w:sz w:val="24"/>
          <w:szCs w:val="24"/>
        </w:rPr>
        <w:t xml:space="preserve">. O laboratório de análise genética </w:t>
      </w:r>
      <w:r w:rsidR="001F723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r w:rsidR="003428B1">
        <w:rPr>
          <w:rFonts w:ascii="Times New Roman" w:hAnsi="Times New Roman" w:cs="Times New Roman"/>
          <w:b/>
          <w:bCs/>
          <w:sz w:val="24"/>
          <w:szCs w:val="24"/>
        </w:rPr>
        <w:tab/>
        <w:t xml:space="preserve">      </w:t>
      </w:r>
      <w:r w:rsidR="001F7235" w:rsidRPr="003A4CE6">
        <w:rPr>
          <w:rFonts w:ascii="Times New Roman" w:hAnsi="Times New Roman" w:cs="Times New Roman"/>
          <w:b/>
          <w:bCs/>
          <w:sz w:val="24"/>
          <w:szCs w:val="24"/>
        </w:rPr>
        <w:t>1</w:t>
      </w:r>
      <w:r w:rsidR="008456DF">
        <w:rPr>
          <w:rFonts w:ascii="Times New Roman" w:hAnsi="Times New Roman" w:cs="Times New Roman"/>
          <w:b/>
          <w:bCs/>
          <w:sz w:val="24"/>
          <w:szCs w:val="24"/>
        </w:rPr>
        <w:t>4</w:t>
      </w:r>
    </w:p>
    <w:p w14:paraId="2A871D7A" w14:textId="1C82A7A4" w:rsidR="00AC78F5" w:rsidRPr="003A4CE6" w:rsidRDefault="00AC78F5" w:rsidP="006808C1">
      <w:pPr>
        <w:spacing w:after="0" w:line="360" w:lineRule="auto"/>
        <w:jc w:val="both"/>
        <w:rPr>
          <w:rFonts w:ascii="Times New Roman" w:hAnsi="Times New Roman" w:cs="Times New Roman"/>
          <w:b/>
          <w:bCs/>
          <w:sz w:val="24"/>
          <w:szCs w:val="24"/>
        </w:rPr>
      </w:pPr>
    </w:p>
    <w:p w14:paraId="0DFF521B" w14:textId="60F50F4A" w:rsidR="00F42488" w:rsidRPr="003A4CE6" w:rsidRDefault="009D0C29"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3.</w:t>
      </w:r>
      <w:r w:rsidR="001F7235" w:rsidRPr="003A4CE6">
        <w:rPr>
          <w:rFonts w:ascii="Times New Roman" w:hAnsi="Times New Roman" w:cs="Times New Roman"/>
          <w:b/>
          <w:bCs/>
          <w:sz w:val="24"/>
          <w:szCs w:val="24"/>
        </w:rPr>
        <w:t xml:space="preserve"> </w:t>
      </w:r>
      <w:r w:rsidR="0003745F" w:rsidRPr="003A4CE6">
        <w:rPr>
          <w:rFonts w:ascii="Times New Roman" w:hAnsi="Times New Roman" w:cs="Times New Roman"/>
          <w:b/>
          <w:bCs/>
          <w:sz w:val="24"/>
          <w:szCs w:val="24"/>
        </w:rPr>
        <w:t>As lentes da investigação</w:t>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990DDA" w:rsidRPr="003A4CE6">
        <w:rPr>
          <w:rFonts w:ascii="Times New Roman" w:hAnsi="Times New Roman" w:cs="Times New Roman"/>
          <w:b/>
          <w:bCs/>
          <w:sz w:val="24"/>
          <w:szCs w:val="24"/>
        </w:rPr>
        <w:tab/>
      </w:r>
      <w:r w:rsidR="0003745F" w:rsidRPr="003A4CE6">
        <w:rPr>
          <w:rFonts w:ascii="Times New Roman" w:hAnsi="Times New Roman" w:cs="Times New Roman"/>
          <w:b/>
          <w:bCs/>
          <w:sz w:val="24"/>
          <w:szCs w:val="24"/>
        </w:rPr>
        <w:tab/>
      </w:r>
      <w:r w:rsidR="0003745F"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990DDA" w:rsidRPr="003A4CE6">
        <w:rPr>
          <w:rFonts w:ascii="Times New Roman" w:hAnsi="Times New Roman" w:cs="Times New Roman"/>
          <w:b/>
          <w:bCs/>
          <w:sz w:val="24"/>
          <w:szCs w:val="24"/>
        </w:rPr>
        <w:t>1</w:t>
      </w:r>
      <w:r w:rsidR="008456DF">
        <w:rPr>
          <w:rFonts w:ascii="Times New Roman" w:hAnsi="Times New Roman" w:cs="Times New Roman"/>
          <w:b/>
          <w:bCs/>
          <w:sz w:val="24"/>
          <w:szCs w:val="24"/>
        </w:rPr>
        <w:t>4</w:t>
      </w:r>
    </w:p>
    <w:p w14:paraId="3F8E631C" w14:textId="7506B140" w:rsidR="00F42488" w:rsidRPr="003A4CE6" w:rsidRDefault="003B6CFF"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00BF50D9" w:rsidRPr="003A4CE6">
        <w:rPr>
          <w:rFonts w:ascii="Times New Roman" w:hAnsi="Times New Roman" w:cs="Times New Roman"/>
          <w:b/>
          <w:bCs/>
          <w:sz w:val="24"/>
          <w:szCs w:val="24"/>
        </w:rPr>
        <w:t xml:space="preserve">   </w:t>
      </w:r>
    </w:p>
    <w:p w14:paraId="5B65FBA5" w14:textId="7CB60302" w:rsidR="00AC78F5" w:rsidRPr="003A4CE6" w:rsidRDefault="00F42488" w:rsidP="006808C1">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4. </w:t>
      </w:r>
      <w:r w:rsidR="00AC78F5" w:rsidRPr="003A4CE6">
        <w:rPr>
          <w:rFonts w:ascii="Times New Roman" w:hAnsi="Times New Roman" w:cs="Times New Roman"/>
          <w:b/>
          <w:bCs/>
          <w:sz w:val="24"/>
          <w:szCs w:val="24"/>
        </w:rPr>
        <w:t xml:space="preserve">Relógio biológico e idade materna avançada </w:t>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1F723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18</w:t>
      </w:r>
    </w:p>
    <w:p w14:paraId="116B5C0A" w14:textId="5EB6B91B" w:rsidR="00AC78F5" w:rsidRPr="003A4CE6" w:rsidRDefault="00AC78F5" w:rsidP="006808C1">
      <w:pPr>
        <w:spacing w:after="0" w:line="360" w:lineRule="auto"/>
        <w:jc w:val="both"/>
        <w:rPr>
          <w:rFonts w:ascii="Times New Roman" w:hAnsi="Times New Roman" w:cs="Times New Roman"/>
          <w:b/>
          <w:bCs/>
          <w:sz w:val="24"/>
          <w:szCs w:val="24"/>
        </w:rPr>
      </w:pPr>
    </w:p>
    <w:p w14:paraId="70F61D08" w14:textId="77777777" w:rsidR="003428B1" w:rsidRDefault="00F42488" w:rsidP="003428B1">
      <w:pPr>
        <w:spacing w:after="0" w:line="240" w:lineRule="auto"/>
        <w:rPr>
          <w:rFonts w:ascii="Times New Roman" w:hAnsi="Times New Roman" w:cs="Times New Roman"/>
          <w:b/>
          <w:bCs/>
          <w:sz w:val="24"/>
          <w:szCs w:val="24"/>
        </w:rPr>
      </w:pPr>
      <w:r w:rsidRPr="003A4CE6">
        <w:rPr>
          <w:rFonts w:ascii="Times New Roman" w:hAnsi="Times New Roman" w:cs="Times New Roman"/>
          <w:b/>
          <w:bCs/>
          <w:sz w:val="24"/>
          <w:szCs w:val="24"/>
        </w:rPr>
        <w:t>4</w:t>
      </w:r>
      <w:r w:rsidR="009D0C29" w:rsidRPr="003A4CE6">
        <w:rPr>
          <w:rFonts w:ascii="Times New Roman" w:hAnsi="Times New Roman" w:cs="Times New Roman"/>
          <w:b/>
          <w:bCs/>
          <w:sz w:val="24"/>
          <w:szCs w:val="24"/>
        </w:rPr>
        <w:t>.</w:t>
      </w:r>
      <w:r w:rsidR="009E3EAA" w:rsidRPr="003A4CE6">
        <w:rPr>
          <w:rFonts w:ascii="Times New Roman" w:hAnsi="Times New Roman" w:cs="Times New Roman"/>
          <w:b/>
          <w:bCs/>
          <w:sz w:val="24"/>
          <w:szCs w:val="24"/>
        </w:rPr>
        <w:t>1</w:t>
      </w:r>
      <w:r w:rsidR="009D0C29" w:rsidRPr="003428B1">
        <w:rPr>
          <w:rFonts w:ascii="Times New Roman" w:hAnsi="Times New Roman" w:cs="Times New Roman"/>
          <w:b/>
          <w:bCs/>
          <w:sz w:val="24"/>
          <w:szCs w:val="24"/>
        </w:rPr>
        <w:t>.</w:t>
      </w:r>
      <w:r w:rsidR="0056294C" w:rsidRPr="003428B1">
        <w:rPr>
          <w:rFonts w:ascii="Times New Roman" w:hAnsi="Times New Roman" w:cs="Times New Roman"/>
          <w:b/>
          <w:bCs/>
          <w:sz w:val="24"/>
          <w:szCs w:val="24"/>
        </w:rPr>
        <w:t xml:space="preserve"> </w:t>
      </w:r>
      <w:r w:rsidR="00FD2AE3" w:rsidRPr="003428B1">
        <w:rPr>
          <w:rFonts w:ascii="Times New Roman" w:hAnsi="Times New Roman" w:cs="Times New Roman"/>
          <w:b/>
          <w:bCs/>
          <w:sz w:val="24"/>
          <w:szCs w:val="24"/>
        </w:rPr>
        <w:t>Embaraço</w:t>
      </w:r>
      <w:r w:rsidR="00AC78F5" w:rsidRPr="003428B1">
        <w:rPr>
          <w:rFonts w:ascii="Times New Roman" w:hAnsi="Times New Roman" w:cs="Times New Roman"/>
          <w:b/>
          <w:bCs/>
          <w:sz w:val="24"/>
          <w:szCs w:val="24"/>
        </w:rPr>
        <w:t>s da natureza</w:t>
      </w:r>
      <w:r w:rsidR="00692B4F" w:rsidRPr="003428B1">
        <w:rPr>
          <w:rFonts w:ascii="Times New Roman" w:hAnsi="Times New Roman" w:cs="Times New Roman"/>
          <w:b/>
          <w:bCs/>
          <w:sz w:val="24"/>
          <w:szCs w:val="24"/>
        </w:rPr>
        <w:t>.</w:t>
      </w:r>
      <w:r w:rsidR="00AC78F5" w:rsidRPr="003428B1">
        <w:rPr>
          <w:rFonts w:ascii="Times New Roman" w:hAnsi="Times New Roman" w:cs="Times New Roman"/>
          <w:b/>
          <w:bCs/>
          <w:sz w:val="24"/>
          <w:szCs w:val="24"/>
        </w:rPr>
        <w:t xml:space="preserve"> Fisiologia reprodutiva e o adiamento </w:t>
      </w:r>
      <w:r w:rsidR="00AC3FB0" w:rsidRPr="003428B1">
        <w:rPr>
          <w:rFonts w:ascii="Times New Roman" w:hAnsi="Times New Roman" w:cs="Times New Roman"/>
          <w:b/>
          <w:bCs/>
          <w:sz w:val="24"/>
          <w:szCs w:val="24"/>
        </w:rPr>
        <w:t>da</w:t>
      </w:r>
      <w:r w:rsidR="00AC78F5" w:rsidRPr="003428B1">
        <w:rPr>
          <w:rFonts w:ascii="Times New Roman" w:hAnsi="Times New Roman" w:cs="Times New Roman"/>
          <w:b/>
          <w:bCs/>
          <w:sz w:val="24"/>
          <w:szCs w:val="24"/>
        </w:rPr>
        <w:t xml:space="preserve"> </w:t>
      </w:r>
    </w:p>
    <w:p w14:paraId="72164FE8" w14:textId="3157AE29" w:rsidR="003428B1" w:rsidRPr="003A4CE6" w:rsidRDefault="00AC78F5" w:rsidP="003428B1">
      <w:pPr>
        <w:spacing w:after="0" w:line="240" w:lineRule="auto"/>
        <w:rPr>
          <w:rFonts w:ascii="Times New Roman" w:hAnsi="Times New Roman" w:cs="Times New Roman"/>
          <w:b/>
          <w:bCs/>
          <w:sz w:val="24"/>
          <w:szCs w:val="24"/>
        </w:rPr>
      </w:pPr>
      <w:r w:rsidRPr="003428B1">
        <w:rPr>
          <w:rFonts w:ascii="Times New Roman" w:hAnsi="Times New Roman" w:cs="Times New Roman"/>
          <w:b/>
          <w:bCs/>
          <w:sz w:val="24"/>
          <w:szCs w:val="24"/>
        </w:rPr>
        <w:t xml:space="preserve">maternidade: </w:t>
      </w:r>
      <w:r w:rsidR="003428B1" w:rsidRPr="003428B1">
        <w:rPr>
          <w:rFonts w:ascii="Times New Roman" w:hAnsi="Times New Roman" w:cs="Times New Roman"/>
          <w:b/>
          <w:bCs/>
          <w:sz w:val="24"/>
          <w:szCs w:val="24"/>
        </w:rPr>
        <w:t xml:space="preserve"> </w:t>
      </w:r>
      <w:r w:rsidRPr="003428B1">
        <w:rPr>
          <w:rFonts w:ascii="Times New Roman" w:hAnsi="Times New Roman" w:cs="Times New Roman"/>
          <w:b/>
          <w:bCs/>
          <w:sz w:val="24"/>
          <w:szCs w:val="24"/>
        </w:rPr>
        <w:t xml:space="preserve">dilemas e </w:t>
      </w:r>
      <w:proofErr w:type="spellStart"/>
      <w:r w:rsidRPr="003428B1">
        <w:rPr>
          <w:rFonts w:ascii="Times New Roman" w:hAnsi="Times New Roman" w:cs="Times New Roman"/>
          <w:b/>
          <w:bCs/>
          <w:sz w:val="24"/>
          <w:szCs w:val="24"/>
        </w:rPr>
        <w:t>esafios</w:t>
      </w:r>
      <w:proofErr w:type="spellEnd"/>
      <w:r w:rsidRPr="003428B1">
        <w:rPr>
          <w:rFonts w:ascii="Times New Roman" w:hAnsi="Times New Roman" w:cs="Times New Roman"/>
          <w:b/>
          <w:bCs/>
          <w:sz w:val="24"/>
          <w:szCs w:val="24"/>
        </w:rPr>
        <w:t xml:space="preserve"> tecnológicos </w:t>
      </w:r>
      <w:r w:rsidR="003428B1" w:rsidRPr="003428B1">
        <w:rPr>
          <w:rFonts w:ascii="Times New Roman" w:hAnsi="Times New Roman" w:cs="Times New Roman"/>
          <w:b/>
          <w:bCs/>
          <w:sz w:val="24"/>
          <w:szCs w:val="24"/>
        </w:rPr>
        <w:tab/>
      </w:r>
      <w:r w:rsidR="003428B1" w:rsidRPr="003428B1">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3428B1" w:rsidRPr="003428B1">
        <w:rPr>
          <w:rFonts w:ascii="Times New Roman" w:hAnsi="Times New Roman" w:cs="Times New Roman"/>
          <w:b/>
          <w:bCs/>
          <w:sz w:val="24"/>
          <w:szCs w:val="24"/>
        </w:rPr>
        <w:t>2</w:t>
      </w:r>
      <w:r w:rsidR="008456DF">
        <w:rPr>
          <w:rFonts w:ascii="Times New Roman" w:hAnsi="Times New Roman" w:cs="Times New Roman"/>
          <w:b/>
          <w:bCs/>
          <w:sz w:val="24"/>
          <w:szCs w:val="24"/>
        </w:rPr>
        <w:t>5</w:t>
      </w:r>
      <w:r w:rsidR="003428B1" w:rsidRPr="003428B1">
        <w:rPr>
          <w:rFonts w:ascii="Times New Roman" w:hAnsi="Times New Roman" w:cs="Times New Roman"/>
          <w:b/>
          <w:bCs/>
          <w:sz w:val="24"/>
          <w:szCs w:val="24"/>
        </w:rPr>
        <w:tab/>
      </w:r>
      <w:r w:rsidR="003428B1" w:rsidRPr="003428B1">
        <w:rPr>
          <w:rFonts w:ascii="Times New Roman" w:hAnsi="Times New Roman" w:cs="Times New Roman"/>
          <w:b/>
          <w:bCs/>
          <w:sz w:val="24"/>
          <w:szCs w:val="24"/>
        </w:rPr>
        <w:tab/>
      </w:r>
      <w:r w:rsidR="00FD69A6" w:rsidRPr="003428B1">
        <w:rPr>
          <w:rFonts w:ascii="Times New Roman" w:hAnsi="Times New Roman" w:cs="Times New Roman"/>
          <w:b/>
          <w:bCs/>
          <w:sz w:val="24"/>
          <w:szCs w:val="24"/>
        </w:rPr>
        <w:tab/>
      </w:r>
      <w:r w:rsidR="003428B1" w:rsidRPr="003428B1">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p>
    <w:p w14:paraId="6E3B6B96" w14:textId="5D047E13" w:rsidR="008A3268" w:rsidRPr="003A4CE6" w:rsidRDefault="00FD69A6" w:rsidP="003428B1">
      <w:pPr>
        <w:spacing w:after="0" w:line="240" w:lineRule="auto"/>
        <w:rPr>
          <w:rFonts w:ascii="Times New Roman" w:hAnsi="Times New Roman" w:cs="Times New Roman"/>
          <w:b/>
          <w:bCs/>
          <w:sz w:val="24"/>
          <w:szCs w:val="24"/>
        </w:rPr>
      </w:pP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p>
    <w:p w14:paraId="54067C0C" w14:textId="0A568CE9" w:rsidR="008A3268" w:rsidRPr="003A4CE6" w:rsidRDefault="00F42488"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4</w:t>
      </w:r>
      <w:r w:rsidR="009D0C29" w:rsidRPr="003A4CE6">
        <w:rPr>
          <w:rFonts w:ascii="Times New Roman" w:hAnsi="Times New Roman" w:cs="Times New Roman"/>
          <w:b/>
          <w:bCs/>
          <w:sz w:val="24"/>
          <w:szCs w:val="24"/>
        </w:rPr>
        <w:t>.</w:t>
      </w:r>
      <w:r w:rsidR="009E3EAA" w:rsidRPr="003A4CE6">
        <w:rPr>
          <w:rFonts w:ascii="Times New Roman" w:hAnsi="Times New Roman" w:cs="Times New Roman"/>
          <w:b/>
          <w:bCs/>
          <w:sz w:val="24"/>
          <w:szCs w:val="24"/>
        </w:rPr>
        <w:t>2</w:t>
      </w:r>
      <w:r w:rsidR="009D0C29" w:rsidRPr="003A4CE6">
        <w:rPr>
          <w:rFonts w:ascii="Times New Roman" w:hAnsi="Times New Roman" w:cs="Times New Roman"/>
          <w:b/>
          <w:bCs/>
          <w:sz w:val="24"/>
          <w:szCs w:val="24"/>
        </w:rPr>
        <w:t>.</w:t>
      </w:r>
      <w:r w:rsidR="0056294C" w:rsidRPr="003A4CE6">
        <w:rPr>
          <w:rFonts w:ascii="Times New Roman" w:hAnsi="Times New Roman" w:cs="Times New Roman"/>
          <w:b/>
          <w:bCs/>
          <w:sz w:val="24"/>
          <w:szCs w:val="24"/>
        </w:rPr>
        <w:t xml:space="preserve"> </w:t>
      </w:r>
      <w:r w:rsidR="008A3268" w:rsidRPr="003A4CE6">
        <w:rPr>
          <w:rFonts w:ascii="Times New Roman" w:hAnsi="Times New Roman" w:cs="Times New Roman"/>
          <w:b/>
          <w:bCs/>
          <w:sz w:val="24"/>
          <w:szCs w:val="24"/>
        </w:rPr>
        <w:t>“</w:t>
      </w:r>
      <w:r w:rsidR="0094549A">
        <w:rPr>
          <w:rFonts w:ascii="Times New Roman" w:hAnsi="Times New Roman" w:cs="Times New Roman"/>
          <w:b/>
          <w:bCs/>
          <w:sz w:val="24"/>
          <w:szCs w:val="24"/>
        </w:rPr>
        <w:t>D</w:t>
      </w:r>
      <w:r w:rsidR="008A3268" w:rsidRPr="003A4CE6">
        <w:rPr>
          <w:rFonts w:ascii="Times New Roman" w:hAnsi="Times New Roman" w:cs="Times New Roman"/>
          <w:b/>
          <w:bCs/>
          <w:sz w:val="24"/>
          <w:szCs w:val="24"/>
        </w:rPr>
        <w:t xml:space="preserve">iamantes” da </w:t>
      </w:r>
      <w:r w:rsidR="00FD69A6" w:rsidRPr="003A4CE6">
        <w:rPr>
          <w:rFonts w:ascii="Times New Roman" w:hAnsi="Times New Roman" w:cs="Times New Roman"/>
          <w:b/>
          <w:bCs/>
          <w:sz w:val="24"/>
          <w:szCs w:val="24"/>
        </w:rPr>
        <w:t>F</w:t>
      </w:r>
      <w:r w:rsidR="008A3268" w:rsidRPr="003A4CE6">
        <w:rPr>
          <w:rFonts w:ascii="Times New Roman" w:hAnsi="Times New Roman" w:cs="Times New Roman"/>
          <w:b/>
          <w:bCs/>
          <w:sz w:val="24"/>
          <w:szCs w:val="24"/>
        </w:rPr>
        <w:t>ertilidade</w:t>
      </w:r>
      <w:r w:rsidR="00FD69A6" w:rsidRPr="003A4CE6">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r>
      <w:r w:rsidR="003428B1">
        <w:rPr>
          <w:rFonts w:ascii="Times New Roman" w:hAnsi="Times New Roman" w:cs="Times New Roman"/>
          <w:b/>
          <w:bCs/>
          <w:sz w:val="24"/>
          <w:szCs w:val="24"/>
        </w:rPr>
        <w:tab/>
        <w:t xml:space="preserve">      </w:t>
      </w:r>
      <w:r w:rsidR="003428B1" w:rsidRPr="003A4CE6">
        <w:rPr>
          <w:rFonts w:ascii="Times New Roman" w:hAnsi="Times New Roman" w:cs="Times New Roman"/>
          <w:b/>
          <w:bCs/>
          <w:sz w:val="24"/>
          <w:szCs w:val="24"/>
        </w:rPr>
        <w:t>3</w:t>
      </w:r>
      <w:r w:rsidR="008456DF">
        <w:rPr>
          <w:rFonts w:ascii="Times New Roman" w:hAnsi="Times New Roman" w:cs="Times New Roman"/>
          <w:b/>
          <w:bCs/>
          <w:sz w:val="24"/>
          <w:szCs w:val="24"/>
        </w:rPr>
        <w:t>2</w:t>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p>
    <w:p w14:paraId="40D2F9C9" w14:textId="511D121D" w:rsidR="008A3268" w:rsidRPr="003A4CE6" w:rsidRDefault="00F42488"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5</w:t>
      </w:r>
      <w:r w:rsidR="009D0C29" w:rsidRPr="003A4CE6">
        <w:rPr>
          <w:rFonts w:ascii="Times New Roman" w:hAnsi="Times New Roman" w:cs="Times New Roman"/>
          <w:b/>
          <w:bCs/>
          <w:sz w:val="24"/>
          <w:szCs w:val="24"/>
        </w:rPr>
        <w:t>.</w:t>
      </w:r>
      <w:r w:rsidR="0056294C" w:rsidRPr="003A4CE6">
        <w:rPr>
          <w:rFonts w:ascii="Times New Roman" w:hAnsi="Times New Roman" w:cs="Times New Roman"/>
          <w:b/>
          <w:bCs/>
          <w:sz w:val="24"/>
          <w:szCs w:val="24"/>
        </w:rPr>
        <w:t xml:space="preserve"> </w:t>
      </w:r>
      <w:r w:rsidR="008A3268" w:rsidRPr="003A4CE6">
        <w:rPr>
          <w:rFonts w:ascii="Times New Roman" w:hAnsi="Times New Roman" w:cs="Times New Roman"/>
          <w:b/>
          <w:bCs/>
          <w:sz w:val="24"/>
          <w:szCs w:val="24"/>
        </w:rPr>
        <w:t>(In)fertilidade masculina, estilo de vida e estresse oxidativo</w:t>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4</w:t>
      </w:r>
      <w:r w:rsidR="008456DF">
        <w:rPr>
          <w:rFonts w:ascii="Times New Roman" w:hAnsi="Times New Roman" w:cs="Times New Roman"/>
          <w:b/>
          <w:bCs/>
          <w:sz w:val="24"/>
          <w:szCs w:val="24"/>
        </w:rPr>
        <w:t>0</w:t>
      </w:r>
    </w:p>
    <w:p w14:paraId="1FE6D238" w14:textId="751B6F14" w:rsidR="008A3268" w:rsidRPr="003A4CE6" w:rsidRDefault="008A3268" w:rsidP="008A3268">
      <w:pPr>
        <w:spacing w:after="0" w:line="360" w:lineRule="auto"/>
        <w:jc w:val="both"/>
        <w:rPr>
          <w:rFonts w:ascii="Times New Roman" w:hAnsi="Times New Roman" w:cs="Times New Roman"/>
          <w:b/>
          <w:bCs/>
          <w:sz w:val="24"/>
          <w:szCs w:val="24"/>
        </w:rPr>
      </w:pPr>
    </w:p>
    <w:p w14:paraId="53E99B7A" w14:textId="346DB060" w:rsidR="008A3268" w:rsidRPr="003A4CE6" w:rsidRDefault="00F42488"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5</w:t>
      </w:r>
      <w:r w:rsidR="009D0C29" w:rsidRPr="003A4CE6">
        <w:rPr>
          <w:rFonts w:ascii="Times New Roman" w:hAnsi="Times New Roman" w:cs="Times New Roman"/>
          <w:b/>
          <w:bCs/>
          <w:sz w:val="24"/>
          <w:szCs w:val="24"/>
        </w:rPr>
        <w:t>.1.</w:t>
      </w:r>
      <w:r w:rsidR="0056294C" w:rsidRPr="003A4CE6">
        <w:rPr>
          <w:rFonts w:ascii="Times New Roman" w:hAnsi="Times New Roman" w:cs="Times New Roman"/>
          <w:b/>
          <w:bCs/>
          <w:sz w:val="24"/>
          <w:szCs w:val="24"/>
        </w:rPr>
        <w:t xml:space="preserve"> </w:t>
      </w:r>
      <w:r w:rsidR="008A3268" w:rsidRPr="003A4CE6">
        <w:rPr>
          <w:rFonts w:ascii="Times New Roman" w:hAnsi="Times New Roman" w:cs="Times New Roman"/>
          <w:b/>
          <w:bCs/>
          <w:sz w:val="24"/>
          <w:szCs w:val="24"/>
        </w:rPr>
        <w:t>Testosterona sintética e a imagem do testículo-motor</w:t>
      </w:r>
      <w:r w:rsidR="00FD69A6" w:rsidRPr="003A4CE6">
        <w:rPr>
          <w:rFonts w:ascii="Times New Roman" w:hAnsi="Times New Roman" w:cs="Times New Roman"/>
          <w:b/>
          <w:bCs/>
          <w:sz w:val="24"/>
          <w:szCs w:val="24"/>
        </w:rPr>
        <w:tab/>
      </w:r>
      <w:r w:rsidR="00FD69A6"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48</w:t>
      </w:r>
    </w:p>
    <w:p w14:paraId="56075989" w14:textId="7302B927" w:rsidR="008A3268" w:rsidRDefault="008A3268" w:rsidP="008A3268">
      <w:pPr>
        <w:spacing w:after="0" w:line="360" w:lineRule="auto"/>
        <w:jc w:val="both"/>
        <w:rPr>
          <w:rFonts w:ascii="Times New Roman" w:hAnsi="Times New Roman" w:cs="Times New Roman"/>
          <w:b/>
          <w:bCs/>
          <w:sz w:val="24"/>
          <w:szCs w:val="24"/>
        </w:rPr>
      </w:pPr>
    </w:p>
    <w:p w14:paraId="19CB6D3E" w14:textId="77777777" w:rsidR="006A46A3" w:rsidRDefault="006A46A3" w:rsidP="008A3268">
      <w:pPr>
        <w:spacing w:after="0" w:line="360" w:lineRule="auto"/>
        <w:jc w:val="both"/>
        <w:rPr>
          <w:rFonts w:ascii="Times New Roman" w:hAnsi="Times New Roman" w:cs="Times New Roman"/>
          <w:b/>
          <w:bCs/>
          <w:sz w:val="24"/>
          <w:szCs w:val="24"/>
        </w:rPr>
      </w:pPr>
    </w:p>
    <w:p w14:paraId="7D33FB86" w14:textId="77777777" w:rsidR="006A46A3" w:rsidRDefault="006A46A3" w:rsidP="008A3268">
      <w:pPr>
        <w:spacing w:after="0" w:line="360" w:lineRule="auto"/>
        <w:jc w:val="both"/>
        <w:rPr>
          <w:rFonts w:ascii="Times New Roman" w:hAnsi="Times New Roman" w:cs="Times New Roman"/>
          <w:b/>
          <w:bCs/>
          <w:sz w:val="24"/>
          <w:szCs w:val="24"/>
        </w:rPr>
      </w:pPr>
    </w:p>
    <w:p w14:paraId="53413BBA" w14:textId="77777777" w:rsidR="006A46A3" w:rsidRPr="003A4CE6" w:rsidRDefault="006A46A3" w:rsidP="008A3268">
      <w:pPr>
        <w:spacing w:after="0" w:line="360" w:lineRule="auto"/>
        <w:jc w:val="both"/>
        <w:rPr>
          <w:rFonts w:ascii="Times New Roman" w:hAnsi="Times New Roman" w:cs="Times New Roman"/>
          <w:b/>
          <w:bCs/>
          <w:sz w:val="24"/>
          <w:szCs w:val="24"/>
        </w:rPr>
      </w:pPr>
    </w:p>
    <w:p w14:paraId="1A898DC3" w14:textId="7776CB60" w:rsidR="00786C23" w:rsidRDefault="00BE0DB6" w:rsidP="008A326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PARTE II</w:t>
      </w:r>
    </w:p>
    <w:p w14:paraId="7B62F937" w14:textId="77777777" w:rsidR="00BE0DB6" w:rsidRPr="003A4CE6" w:rsidRDefault="00BE0DB6" w:rsidP="008A3268">
      <w:pPr>
        <w:spacing w:after="0" w:line="360" w:lineRule="auto"/>
        <w:jc w:val="both"/>
        <w:rPr>
          <w:rFonts w:ascii="Times New Roman" w:hAnsi="Times New Roman" w:cs="Times New Roman"/>
          <w:b/>
          <w:bCs/>
          <w:sz w:val="24"/>
          <w:szCs w:val="24"/>
        </w:rPr>
      </w:pPr>
    </w:p>
    <w:p w14:paraId="01A21FF9" w14:textId="7121AB5D" w:rsidR="00F203CF" w:rsidRPr="003A4CE6" w:rsidRDefault="00786C23" w:rsidP="008A3268">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6. </w:t>
      </w:r>
      <w:r w:rsidR="00F60778" w:rsidRPr="003A4CE6">
        <w:rPr>
          <w:rFonts w:ascii="Times New Roman" w:hAnsi="Times New Roman" w:cs="Times New Roman"/>
          <w:b/>
          <w:bCs/>
          <w:sz w:val="24"/>
          <w:szCs w:val="24"/>
        </w:rPr>
        <w:t>Os testes genéticos no campo da medicina reprodutiva</w:t>
      </w:r>
      <w:r w:rsidR="00990DDA"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Pr="003A4CE6">
        <w:rPr>
          <w:rFonts w:ascii="Times New Roman" w:hAnsi="Times New Roman" w:cs="Times New Roman"/>
          <w:b/>
          <w:bCs/>
          <w:sz w:val="24"/>
          <w:szCs w:val="24"/>
        </w:rPr>
        <w:t>5</w:t>
      </w:r>
      <w:r w:rsidR="005A055A">
        <w:rPr>
          <w:rFonts w:ascii="Times New Roman" w:hAnsi="Times New Roman" w:cs="Times New Roman"/>
          <w:b/>
          <w:bCs/>
          <w:sz w:val="24"/>
          <w:szCs w:val="24"/>
        </w:rPr>
        <w:t>4</w:t>
      </w:r>
      <w:r w:rsidR="00F60778"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r w:rsidR="00F60778" w:rsidRPr="003A4CE6">
        <w:rPr>
          <w:rFonts w:ascii="Times New Roman" w:hAnsi="Times New Roman" w:cs="Times New Roman"/>
          <w:b/>
          <w:bCs/>
          <w:sz w:val="24"/>
          <w:szCs w:val="24"/>
        </w:rPr>
        <w:tab/>
      </w:r>
    </w:p>
    <w:p w14:paraId="1B42C1B9" w14:textId="2855648F" w:rsidR="00F203CF" w:rsidRPr="003A4CE6" w:rsidRDefault="00F42488" w:rsidP="00F203CF">
      <w:p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sz w:val="24"/>
          <w:szCs w:val="24"/>
        </w:rPr>
        <w:t>6</w:t>
      </w:r>
      <w:r w:rsidR="009D0C29" w:rsidRPr="003A4CE6">
        <w:rPr>
          <w:rFonts w:ascii="Times New Roman" w:hAnsi="Times New Roman" w:cs="Times New Roman"/>
          <w:b/>
          <w:bCs/>
          <w:sz w:val="24"/>
          <w:szCs w:val="24"/>
        </w:rPr>
        <w:t>.1.</w:t>
      </w:r>
      <w:r w:rsidR="0056294C" w:rsidRPr="003A4CE6">
        <w:rPr>
          <w:rFonts w:ascii="Times New Roman" w:hAnsi="Times New Roman" w:cs="Times New Roman"/>
          <w:b/>
          <w:bCs/>
          <w:sz w:val="24"/>
          <w:szCs w:val="24"/>
        </w:rPr>
        <w:t xml:space="preserve"> </w:t>
      </w:r>
      <w:r w:rsidR="005A055A" w:rsidRPr="003A4CE6">
        <w:rPr>
          <w:rFonts w:ascii="Times New Roman" w:hAnsi="Times New Roman" w:cs="Times New Roman"/>
          <w:b/>
          <w:bCs/>
          <w:sz w:val="24"/>
          <w:szCs w:val="24"/>
        </w:rPr>
        <w:t xml:space="preserve">Os testes genéticos </w:t>
      </w:r>
      <w:proofErr w:type="spellStart"/>
      <w:r w:rsidR="005A055A" w:rsidRPr="003A4CE6">
        <w:rPr>
          <w:rFonts w:ascii="Times New Roman" w:hAnsi="Times New Roman" w:cs="Times New Roman"/>
          <w:b/>
          <w:bCs/>
          <w:sz w:val="24"/>
          <w:szCs w:val="24"/>
        </w:rPr>
        <w:t>Pré</w:t>
      </w:r>
      <w:proofErr w:type="spellEnd"/>
      <w:r w:rsidR="005A055A" w:rsidRPr="003A4CE6">
        <w:rPr>
          <w:rFonts w:ascii="Times New Roman" w:hAnsi="Times New Roman" w:cs="Times New Roman"/>
          <w:b/>
          <w:bCs/>
          <w:sz w:val="24"/>
          <w:szCs w:val="24"/>
        </w:rPr>
        <w:t xml:space="preserve"> concepção</w:t>
      </w:r>
      <w:r w:rsidR="005A055A" w:rsidRPr="003A4CE6">
        <w:rPr>
          <w:rFonts w:ascii="Times New Roman" w:hAnsi="Times New Roman" w:cs="Times New Roman"/>
          <w:sz w:val="24"/>
          <w:szCs w:val="24"/>
        </w:rPr>
        <w:t xml:space="preserve"> </w:t>
      </w:r>
      <w:r w:rsidR="005A055A" w:rsidRPr="003A4CE6">
        <w:rPr>
          <w:rFonts w:ascii="Times New Roman" w:hAnsi="Times New Roman" w:cs="Times New Roman"/>
          <w:color w:val="000000" w:themeColor="text1"/>
          <w:sz w:val="24"/>
          <w:szCs w:val="24"/>
        </w:rPr>
        <w:t>(</w:t>
      </w:r>
      <w:r w:rsidR="005A055A" w:rsidRPr="003A4CE6">
        <w:rPr>
          <w:rFonts w:ascii="Times New Roman" w:hAnsi="Times New Roman" w:cs="Times New Roman"/>
          <w:b/>
          <w:bCs/>
          <w:color w:val="000000" w:themeColor="text1"/>
          <w:sz w:val="24"/>
          <w:szCs w:val="24"/>
        </w:rPr>
        <w:t>FRAG, SAT</w:t>
      </w:r>
      <w:r w:rsidR="005A055A" w:rsidRPr="003A4CE6">
        <w:rPr>
          <w:rFonts w:ascii="Times New Roman" w:hAnsi="Times New Roman" w:cs="Times New Roman"/>
          <w:color w:val="000000" w:themeColor="text1"/>
          <w:sz w:val="24"/>
          <w:szCs w:val="24"/>
        </w:rPr>
        <w:t>)</w:t>
      </w:r>
      <w:r w:rsidR="005A055A" w:rsidRPr="003A4CE6">
        <w:rPr>
          <w:rFonts w:ascii="Times New Roman" w:hAnsi="Times New Roman" w:cs="Times New Roman"/>
          <w:color w:val="000000" w:themeColor="text1"/>
          <w:sz w:val="24"/>
          <w:szCs w:val="24"/>
        </w:rPr>
        <w:tab/>
      </w:r>
      <w:r w:rsidR="00447AC3" w:rsidRPr="003A4CE6">
        <w:rPr>
          <w:rFonts w:ascii="Times New Roman" w:hAnsi="Times New Roman" w:cs="Times New Roman"/>
          <w:color w:val="000000" w:themeColor="text1"/>
          <w:sz w:val="24"/>
          <w:szCs w:val="24"/>
        </w:rPr>
        <w:tab/>
      </w:r>
      <w:r w:rsidR="00447AC3" w:rsidRPr="003A4CE6">
        <w:rPr>
          <w:rFonts w:ascii="Times New Roman" w:hAnsi="Times New Roman" w:cs="Times New Roman"/>
          <w:color w:val="000000" w:themeColor="text1"/>
          <w:sz w:val="24"/>
          <w:szCs w:val="24"/>
        </w:rPr>
        <w:tab/>
      </w:r>
      <w:r w:rsidR="003428B1">
        <w:rPr>
          <w:rFonts w:ascii="Times New Roman" w:hAnsi="Times New Roman" w:cs="Times New Roman"/>
          <w:color w:val="000000" w:themeColor="text1"/>
          <w:sz w:val="24"/>
          <w:szCs w:val="24"/>
        </w:rPr>
        <w:tab/>
        <w:t xml:space="preserve">       </w:t>
      </w:r>
      <w:r w:rsidR="005A055A">
        <w:rPr>
          <w:rFonts w:ascii="Times New Roman" w:hAnsi="Times New Roman" w:cs="Times New Roman"/>
          <w:b/>
          <w:bCs/>
          <w:color w:val="000000" w:themeColor="text1"/>
          <w:sz w:val="24"/>
          <w:szCs w:val="24"/>
        </w:rPr>
        <w:t>58</w:t>
      </w:r>
    </w:p>
    <w:p w14:paraId="68034F3F" w14:textId="77777777" w:rsidR="00447AC3" w:rsidRPr="003A4CE6" w:rsidRDefault="00447AC3" w:rsidP="00233028">
      <w:pPr>
        <w:spacing w:after="0" w:line="240" w:lineRule="auto"/>
        <w:jc w:val="both"/>
        <w:rPr>
          <w:rFonts w:ascii="Times New Roman" w:hAnsi="Times New Roman" w:cs="Times New Roman"/>
          <w:b/>
          <w:bCs/>
          <w:sz w:val="24"/>
          <w:szCs w:val="24"/>
        </w:rPr>
      </w:pPr>
    </w:p>
    <w:p w14:paraId="5307ADBD" w14:textId="1F689089" w:rsidR="00447AC3" w:rsidRPr="003A4CE6" w:rsidRDefault="00F60778" w:rsidP="00233028">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9D0C29" w:rsidRPr="003A4CE6">
        <w:rPr>
          <w:rFonts w:ascii="Times New Roman" w:hAnsi="Times New Roman" w:cs="Times New Roman"/>
          <w:b/>
          <w:bCs/>
          <w:sz w:val="24"/>
          <w:szCs w:val="24"/>
        </w:rPr>
        <w:t>.2.</w:t>
      </w:r>
      <w:r w:rsidR="0056294C" w:rsidRPr="003A4CE6">
        <w:rPr>
          <w:rFonts w:ascii="Times New Roman" w:hAnsi="Times New Roman" w:cs="Times New Roman"/>
          <w:b/>
          <w:bCs/>
          <w:sz w:val="24"/>
          <w:szCs w:val="24"/>
        </w:rPr>
        <w:t xml:space="preserve"> </w:t>
      </w:r>
      <w:r w:rsidR="00F203CF" w:rsidRPr="003A4CE6">
        <w:rPr>
          <w:rFonts w:ascii="Times New Roman" w:hAnsi="Times New Roman" w:cs="Times New Roman"/>
          <w:b/>
          <w:bCs/>
          <w:sz w:val="24"/>
          <w:szCs w:val="24"/>
        </w:rPr>
        <w:t>Fertilidade masculina muito além do espermograma</w:t>
      </w:r>
      <w:r w:rsidR="00447AC3" w:rsidRPr="003A4CE6">
        <w:rPr>
          <w:rFonts w:ascii="Times New Roman" w:hAnsi="Times New Roman" w:cs="Times New Roman"/>
          <w:b/>
          <w:bCs/>
          <w:sz w:val="24"/>
          <w:szCs w:val="24"/>
        </w:rPr>
        <w:t xml:space="preserve">: </w:t>
      </w:r>
    </w:p>
    <w:p w14:paraId="407D2104" w14:textId="68D1D95A" w:rsidR="00F203CF" w:rsidRPr="003A4CE6" w:rsidRDefault="00F203CF" w:rsidP="00233028">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o Teste de Fragmentação Espermática</w:t>
      </w:r>
      <w:r w:rsidRPr="003A4CE6">
        <w:rPr>
          <w:rFonts w:ascii="Times New Roman" w:hAnsi="Times New Roman" w:cs="Times New Roman"/>
          <w:sz w:val="24"/>
          <w:szCs w:val="24"/>
        </w:rPr>
        <w:t xml:space="preserve"> (FRAG)</w:t>
      </w:r>
      <w:r w:rsidR="00447AC3" w:rsidRPr="003A4CE6">
        <w:rPr>
          <w:rFonts w:ascii="Times New Roman" w:hAnsi="Times New Roman" w:cs="Times New Roman"/>
          <w:sz w:val="24"/>
          <w:szCs w:val="24"/>
        </w:rPr>
        <w:tab/>
      </w:r>
      <w:r w:rsidR="00447AC3" w:rsidRPr="003A4CE6">
        <w:rPr>
          <w:rFonts w:ascii="Times New Roman" w:hAnsi="Times New Roman" w:cs="Times New Roman"/>
          <w:sz w:val="24"/>
          <w:szCs w:val="24"/>
        </w:rPr>
        <w:tab/>
      </w:r>
      <w:r w:rsidR="00447AC3" w:rsidRPr="003A4CE6">
        <w:rPr>
          <w:rFonts w:ascii="Times New Roman" w:hAnsi="Times New Roman" w:cs="Times New Roman"/>
          <w:sz w:val="24"/>
          <w:szCs w:val="24"/>
        </w:rPr>
        <w:tab/>
      </w:r>
      <w:r w:rsidR="00447AC3" w:rsidRPr="003A4CE6">
        <w:rPr>
          <w:rFonts w:ascii="Times New Roman" w:hAnsi="Times New Roman" w:cs="Times New Roman"/>
          <w:sz w:val="24"/>
          <w:szCs w:val="24"/>
        </w:rPr>
        <w:tab/>
      </w:r>
      <w:r w:rsidR="003428B1">
        <w:rPr>
          <w:rFonts w:ascii="Times New Roman" w:hAnsi="Times New Roman" w:cs="Times New Roman"/>
          <w:sz w:val="24"/>
          <w:szCs w:val="24"/>
        </w:rPr>
        <w:t xml:space="preserve">             </w:t>
      </w:r>
      <w:r w:rsidR="008456DF">
        <w:rPr>
          <w:rFonts w:ascii="Times New Roman" w:hAnsi="Times New Roman" w:cs="Times New Roman"/>
          <w:sz w:val="24"/>
          <w:szCs w:val="24"/>
        </w:rPr>
        <w:t xml:space="preserve">     </w:t>
      </w:r>
      <w:r w:rsidR="003428B1">
        <w:rPr>
          <w:rFonts w:ascii="Times New Roman" w:hAnsi="Times New Roman" w:cs="Times New Roman"/>
          <w:sz w:val="24"/>
          <w:szCs w:val="24"/>
        </w:rPr>
        <w:t xml:space="preserve"> </w:t>
      </w:r>
      <w:r w:rsidR="005A055A">
        <w:rPr>
          <w:rFonts w:ascii="Times New Roman" w:hAnsi="Times New Roman" w:cs="Times New Roman"/>
          <w:b/>
          <w:bCs/>
          <w:sz w:val="24"/>
          <w:szCs w:val="24"/>
        </w:rPr>
        <w:t>59</w:t>
      </w:r>
    </w:p>
    <w:p w14:paraId="3F0A9553" w14:textId="77777777" w:rsidR="00447AC3" w:rsidRPr="003A4CE6" w:rsidRDefault="00447AC3" w:rsidP="00233028">
      <w:pPr>
        <w:spacing w:after="0" w:line="240" w:lineRule="auto"/>
        <w:jc w:val="both"/>
        <w:rPr>
          <w:rFonts w:ascii="Times New Roman" w:hAnsi="Times New Roman" w:cs="Times New Roman"/>
          <w:sz w:val="24"/>
          <w:szCs w:val="24"/>
        </w:rPr>
      </w:pPr>
    </w:p>
    <w:p w14:paraId="0A518C75" w14:textId="3358FEC5" w:rsidR="00447AC3" w:rsidRPr="003A4CE6" w:rsidRDefault="00F60778"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9D0C29" w:rsidRPr="003A4CE6">
        <w:rPr>
          <w:rFonts w:ascii="Times New Roman" w:hAnsi="Times New Roman" w:cs="Times New Roman"/>
          <w:b/>
          <w:bCs/>
          <w:sz w:val="24"/>
          <w:szCs w:val="24"/>
        </w:rPr>
        <w:t>.3.</w:t>
      </w:r>
      <w:r w:rsidR="0056294C" w:rsidRPr="003A4CE6">
        <w:rPr>
          <w:rFonts w:ascii="Times New Roman" w:hAnsi="Times New Roman" w:cs="Times New Roman"/>
          <w:b/>
          <w:bCs/>
          <w:sz w:val="24"/>
          <w:szCs w:val="24"/>
        </w:rPr>
        <w:t xml:space="preserve"> </w:t>
      </w:r>
      <w:r w:rsidR="00F203CF" w:rsidRPr="003A4CE6">
        <w:rPr>
          <w:rFonts w:ascii="Times New Roman" w:hAnsi="Times New Roman" w:cs="Times New Roman"/>
          <w:b/>
          <w:bCs/>
          <w:sz w:val="24"/>
          <w:szCs w:val="24"/>
        </w:rPr>
        <w:t xml:space="preserve">Infertilidade masculina e as técnicas </w:t>
      </w:r>
      <w:proofErr w:type="spellStart"/>
      <w:r w:rsidR="00F203CF" w:rsidRPr="003A4CE6">
        <w:rPr>
          <w:rFonts w:ascii="Times New Roman" w:hAnsi="Times New Roman" w:cs="Times New Roman"/>
          <w:b/>
          <w:bCs/>
          <w:sz w:val="24"/>
          <w:szCs w:val="24"/>
        </w:rPr>
        <w:t>intralaboratoriais</w:t>
      </w:r>
      <w:proofErr w:type="spellEnd"/>
      <w:r w:rsidR="00F203CF" w:rsidRPr="003A4CE6">
        <w:rPr>
          <w:rFonts w:ascii="Times New Roman" w:hAnsi="Times New Roman" w:cs="Times New Roman"/>
          <w:b/>
          <w:bCs/>
          <w:sz w:val="24"/>
          <w:szCs w:val="24"/>
        </w:rPr>
        <w:t xml:space="preserve"> </w:t>
      </w:r>
    </w:p>
    <w:p w14:paraId="7F461A37" w14:textId="755CF26F" w:rsidR="00F203CF" w:rsidRPr="003A4CE6" w:rsidRDefault="00F203CF"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de avaliação espermática</w:t>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B249E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6</w:t>
      </w:r>
      <w:r w:rsidR="003216F9">
        <w:rPr>
          <w:rFonts w:ascii="Times New Roman" w:hAnsi="Times New Roman" w:cs="Times New Roman"/>
          <w:b/>
          <w:bCs/>
          <w:sz w:val="24"/>
          <w:szCs w:val="24"/>
        </w:rPr>
        <w:t>4</w:t>
      </w:r>
    </w:p>
    <w:p w14:paraId="2F482E01" w14:textId="7F19AF88" w:rsidR="00F203CF" w:rsidRPr="003A4CE6" w:rsidRDefault="00F203CF" w:rsidP="00F203CF">
      <w:pPr>
        <w:spacing w:after="0" w:line="360" w:lineRule="auto"/>
        <w:jc w:val="both"/>
        <w:rPr>
          <w:rFonts w:ascii="Times New Roman" w:hAnsi="Times New Roman" w:cs="Times New Roman"/>
          <w:b/>
          <w:bCs/>
          <w:sz w:val="24"/>
          <w:szCs w:val="24"/>
        </w:rPr>
      </w:pPr>
    </w:p>
    <w:p w14:paraId="250F1A89" w14:textId="4A877260" w:rsidR="00B249E5" w:rsidRPr="003A4CE6" w:rsidRDefault="00F60778" w:rsidP="00001B75">
      <w:pPr>
        <w:spacing w:after="0" w:line="24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6</w:t>
      </w:r>
      <w:r w:rsidR="00A568EF" w:rsidRPr="003A4CE6">
        <w:rPr>
          <w:rFonts w:ascii="Times New Roman" w:hAnsi="Times New Roman" w:cs="Times New Roman"/>
          <w:b/>
          <w:bCs/>
          <w:color w:val="000000" w:themeColor="text1"/>
          <w:sz w:val="24"/>
          <w:szCs w:val="24"/>
        </w:rPr>
        <w:t>.4.</w:t>
      </w:r>
      <w:r w:rsidR="0056294C" w:rsidRPr="003A4CE6">
        <w:rPr>
          <w:rFonts w:ascii="Times New Roman" w:hAnsi="Times New Roman" w:cs="Times New Roman"/>
          <w:b/>
          <w:bCs/>
          <w:color w:val="000000" w:themeColor="text1"/>
          <w:sz w:val="24"/>
          <w:szCs w:val="24"/>
        </w:rPr>
        <w:t xml:space="preserve"> </w:t>
      </w:r>
      <w:r w:rsidR="00F203CF" w:rsidRPr="003A4CE6">
        <w:rPr>
          <w:rFonts w:ascii="Times New Roman" w:hAnsi="Times New Roman" w:cs="Times New Roman"/>
          <w:b/>
          <w:bCs/>
          <w:color w:val="000000" w:themeColor="text1"/>
          <w:sz w:val="24"/>
          <w:szCs w:val="24"/>
        </w:rPr>
        <w:t xml:space="preserve">Idade da Mulher e o peso da balança: decisões reprodutivas </w:t>
      </w:r>
    </w:p>
    <w:p w14:paraId="3ADA2F82" w14:textId="7CEB3723" w:rsidR="00F203CF" w:rsidRPr="003A4CE6" w:rsidRDefault="00F203CF" w:rsidP="00001B75">
      <w:pPr>
        <w:spacing w:after="0" w:line="24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 xml:space="preserve">do “casal” no campo da reprodução assistida </w:t>
      </w:r>
      <w:r w:rsidR="00B249E5" w:rsidRPr="003A4CE6">
        <w:rPr>
          <w:rFonts w:ascii="Times New Roman" w:hAnsi="Times New Roman" w:cs="Times New Roman"/>
          <w:b/>
          <w:bCs/>
          <w:color w:val="000000" w:themeColor="text1"/>
          <w:sz w:val="24"/>
          <w:szCs w:val="24"/>
        </w:rPr>
        <w:tab/>
      </w:r>
      <w:r w:rsidR="00B249E5" w:rsidRPr="003A4CE6">
        <w:rPr>
          <w:rFonts w:ascii="Times New Roman" w:hAnsi="Times New Roman" w:cs="Times New Roman"/>
          <w:b/>
          <w:bCs/>
          <w:color w:val="000000" w:themeColor="text1"/>
          <w:sz w:val="24"/>
          <w:szCs w:val="24"/>
        </w:rPr>
        <w:tab/>
      </w:r>
      <w:r w:rsidR="00B249E5" w:rsidRPr="003A4CE6">
        <w:rPr>
          <w:rFonts w:ascii="Times New Roman" w:hAnsi="Times New Roman" w:cs="Times New Roman"/>
          <w:b/>
          <w:bCs/>
          <w:color w:val="000000" w:themeColor="text1"/>
          <w:sz w:val="24"/>
          <w:szCs w:val="24"/>
        </w:rPr>
        <w:tab/>
      </w:r>
      <w:r w:rsidR="00B249E5" w:rsidRPr="003A4CE6">
        <w:rPr>
          <w:rFonts w:ascii="Times New Roman" w:hAnsi="Times New Roman" w:cs="Times New Roman"/>
          <w:b/>
          <w:bCs/>
          <w:color w:val="000000" w:themeColor="text1"/>
          <w:sz w:val="24"/>
          <w:szCs w:val="24"/>
        </w:rPr>
        <w:tab/>
      </w:r>
      <w:r w:rsidR="003428B1">
        <w:rPr>
          <w:rFonts w:ascii="Times New Roman" w:hAnsi="Times New Roman" w:cs="Times New Roman"/>
          <w:b/>
          <w:bCs/>
          <w:color w:val="000000" w:themeColor="text1"/>
          <w:sz w:val="24"/>
          <w:szCs w:val="24"/>
        </w:rPr>
        <w:t xml:space="preserve">              </w:t>
      </w:r>
      <w:r w:rsidR="008456DF">
        <w:rPr>
          <w:rFonts w:ascii="Times New Roman" w:hAnsi="Times New Roman" w:cs="Times New Roman"/>
          <w:b/>
          <w:bCs/>
          <w:color w:val="000000" w:themeColor="text1"/>
          <w:sz w:val="24"/>
          <w:szCs w:val="24"/>
        </w:rPr>
        <w:t xml:space="preserve">     </w:t>
      </w:r>
      <w:r w:rsidR="003216F9">
        <w:rPr>
          <w:rFonts w:ascii="Times New Roman" w:hAnsi="Times New Roman" w:cs="Times New Roman"/>
          <w:b/>
          <w:bCs/>
          <w:color w:val="000000" w:themeColor="text1"/>
          <w:sz w:val="24"/>
          <w:szCs w:val="24"/>
        </w:rPr>
        <w:t>77</w:t>
      </w:r>
    </w:p>
    <w:p w14:paraId="4D0EE0AD" w14:textId="4ECE1CF2" w:rsidR="00F203CF" w:rsidRPr="003A4CE6" w:rsidRDefault="00F203CF" w:rsidP="00F203CF">
      <w:pPr>
        <w:spacing w:after="0" w:line="360" w:lineRule="auto"/>
        <w:jc w:val="both"/>
        <w:rPr>
          <w:rFonts w:ascii="Times New Roman" w:hAnsi="Times New Roman" w:cs="Times New Roman"/>
          <w:b/>
          <w:bCs/>
          <w:color w:val="000000" w:themeColor="text1"/>
          <w:sz w:val="24"/>
          <w:szCs w:val="24"/>
        </w:rPr>
      </w:pPr>
    </w:p>
    <w:p w14:paraId="61D71517" w14:textId="10215009" w:rsidR="00464592" w:rsidRPr="003A4CE6" w:rsidRDefault="00F60778"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.5</w:t>
      </w:r>
      <w:r w:rsidR="009D0C29" w:rsidRPr="003A4CE6">
        <w:rPr>
          <w:rFonts w:ascii="Times New Roman" w:hAnsi="Times New Roman" w:cs="Times New Roman"/>
          <w:b/>
          <w:bCs/>
          <w:sz w:val="24"/>
          <w:szCs w:val="24"/>
        </w:rPr>
        <w:t>.</w:t>
      </w:r>
      <w:r w:rsidR="0056294C" w:rsidRPr="003A4CE6">
        <w:rPr>
          <w:rFonts w:ascii="Times New Roman" w:hAnsi="Times New Roman" w:cs="Times New Roman"/>
          <w:b/>
          <w:bCs/>
          <w:sz w:val="24"/>
          <w:szCs w:val="24"/>
        </w:rPr>
        <w:t xml:space="preserve"> </w:t>
      </w:r>
      <w:r w:rsidR="00F203CF" w:rsidRPr="003A4CE6">
        <w:rPr>
          <w:rFonts w:ascii="Times New Roman" w:hAnsi="Times New Roman" w:cs="Times New Roman"/>
          <w:b/>
          <w:bCs/>
          <w:sz w:val="24"/>
          <w:szCs w:val="24"/>
        </w:rPr>
        <w:t xml:space="preserve">O binômio embrião-endométrio: os testes PGT-A, </w:t>
      </w:r>
    </w:p>
    <w:p w14:paraId="35CF1747" w14:textId="1B3D31E3" w:rsidR="00F203CF" w:rsidRPr="003A4CE6" w:rsidRDefault="00F203CF" w:rsidP="00001B75">
      <w:pPr>
        <w:spacing w:after="0" w:line="24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Embrace, EMMA, ALICE, ERA </w:t>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8</w:t>
      </w:r>
      <w:r w:rsidR="003216F9">
        <w:rPr>
          <w:rFonts w:ascii="Times New Roman" w:hAnsi="Times New Roman" w:cs="Times New Roman"/>
          <w:b/>
          <w:bCs/>
          <w:sz w:val="24"/>
          <w:szCs w:val="24"/>
        </w:rPr>
        <w:t>0</w:t>
      </w:r>
    </w:p>
    <w:p w14:paraId="58D3D9EA" w14:textId="525BC744" w:rsidR="00F203CF" w:rsidRPr="003A4CE6" w:rsidRDefault="00F203CF" w:rsidP="00F203CF">
      <w:pPr>
        <w:spacing w:after="0" w:line="360" w:lineRule="auto"/>
        <w:jc w:val="both"/>
        <w:rPr>
          <w:rFonts w:ascii="Times New Roman" w:hAnsi="Times New Roman" w:cs="Times New Roman"/>
          <w:b/>
          <w:bCs/>
          <w:sz w:val="24"/>
          <w:szCs w:val="24"/>
        </w:rPr>
      </w:pPr>
    </w:p>
    <w:p w14:paraId="41A3566E" w14:textId="0DF0E637" w:rsidR="00F203CF" w:rsidRPr="003A4CE6" w:rsidRDefault="00F60778" w:rsidP="00F203CF">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 xml:space="preserve">.6. </w:t>
      </w:r>
      <w:r w:rsidR="00F203CF" w:rsidRPr="003A4CE6">
        <w:rPr>
          <w:rFonts w:ascii="Times New Roman" w:hAnsi="Times New Roman" w:cs="Times New Roman"/>
          <w:b/>
          <w:bCs/>
          <w:sz w:val="24"/>
          <w:szCs w:val="24"/>
        </w:rPr>
        <w:t>Rastreando embriões: PGT-A e Embrace</w:t>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464592"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     </w:t>
      </w:r>
      <w:r w:rsidR="003216F9">
        <w:rPr>
          <w:rFonts w:ascii="Times New Roman" w:hAnsi="Times New Roman" w:cs="Times New Roman"/>
          <w:b/>
          <w:bCs/>
          <w:sz w:val="24"/>
          <w:szCs w:val="24"/>
        </w:rPr>
        <w:t>81</w:t>
      </w:r>
    </w:p>
    <w:p w14:paraId="1CC49F88" w14:textId="3E28F029" w:rsidR="00F203CF" w:rsidRPr="003A4CE6" w:rsidRDefault="00F203CF" w:rsidP="00F203CF">
      <w:pPr>
        <w:spacing w:after="0" w:line="360" w:lineRule="auto"/>
        <w:jc w:val="both"/>
        <w:rPr>
          <w:rFonts w:ascii="Times New Roman" w:hAnsi="Times New Roman" w:cs="Times New Roman"/>
          <w:b/>
          <w:bCs/>
          <w:sz w:val="24"/>
          <w:szCs w:val="24"/>
        </w:rPr>
      </w:pPr>
    </w:p>
    <w:p w14:paraId="5803EBE5" w14:textId="75020B32" w:rsidR="00F203CF" w:rsidRPr="003A4CE6" w:rsidRDefault="00F60778" w:rsidP="00F203CF">
      <w:pPr>
        <w:spacing w:after="0" w:line="360" w:lineRule="auto"/>
        <w:jc w:val="both"/>
        <w:rPr>
          <w:rFonts w:ascii="Times New Roman" w:hAnsi="Times New Roman" w:cs="Times New Roman"/>
          <w:b/>
          <w:bCs/>
          <w:noProof/>
          <w:sz w:val="24"/>
          <w:szCs w:val="24"/>
        </w:rPr>
      </w:pPr>
      <w:r w:rsidRPr="003A4CE6">
        <w:rPr>
          <w:rFonts w:ascii="Times New Roman" w:hAnsi="Times New Roman" w:cs="Times New Roman"/>
          <w:b/>
          <w:bCs/>
          <w:noProof/>
          <w:sz w:val="24"/>
          <w:szCs w:val="24"/>
        </w:rPr>
        <w:t>6</w:t>
      </w:r>
      <w:r w:rsidR="00A568EF" w:rsidRPr="003A4CE6">
        <w:rPr>
          <w:rFonts w:ascii="Times New Roman" w:hAnsi="Times New Roman" w:cs="Times New Roman"/>
          <w:b/>
          <w:bCs/>
          <w:noProof/>
          <w:sz w:val="24"/>
          <w:szCs w:val="24"/>
        </w:rPr>
        <w:t>.7.</w:t>
      </w:r>
      <w:r w:rsidR="0056294C" w:rsidRPr="003A4CE6">
        <w:rPr>
          <w:rFonts w:ascii="Times New Roman" w:hAnsi="Times New Roman" w:cs="Times New Roman"/>
          <w:b/>
          <w:bCs/>
          <w:noProof/>
          <w:sz w:val="24"/>
          <w:szCs w:val="24"/>
        </w:rPr>
        <w:t xml:space="preserve"> </w:t>
      </w:r>
      <w:r w:rsidR="00F203CF" w:rsidRPr="003A4CE6">
        <w:rPr>
          <w:rFonts w:ascii="Times New Roman" w:hAnsi="Times New Roman" w:cs="Times New Roman"/>
          <w:b/>
          <w:bCs/>
          <w:noProof/>
          <w:sz w:val="24"/>
          <w:szCs w:val="24"/>
        </w:rPr>
        <w:t>EMBRACE</w:t>
      </w:r>
      <w:r w:rsidR="00BF3D05" w:rsidRPr="003A4CE6">
        <w:rPr>
          <w:rFonts w:ascii="Times New Roman" w:hAnsi="Times New Roman" w:cs="Times New Roman"/>
          <w:b/>
          <w:bCs/>
          <w:noProof/>
          <w:sz w:val="24"/>
          <w:szCs w:val="24"/>
        </w:rPr>
        <w:t>:</w:t>
      </w:r>
      <w:r w:rsidR="00F203CF" w:rsidRPr="003A4CE6">
        <w:rPr>
          <w:rFonts w:ascii="Times New Roman" w:hAnsi="Times New Roman" w:cs="Times New Roman"/>
          <w:b/>
          <w:bCs/>
          <w:noProof/>
          <w:sz w:val="24"/>
          <w:szCs w:val="24"/>
        </w:rPr>
        <w:t xml:space="preserve"> Análise do meio de cultura embrionária  </w:t>
      </w:r>
      <w:r w:rsidR="00E41585" w:rsidRPr="003A4CE6">
        <w:rPr>
          <w:rFonts w:ascii="Times New Roman" w:hAnsi="Times New Roman" w:cs="Times New Roman"/>
          <w:b/>
          <w:bCs/>
          <w:noProof/>
          <w:sz w:val="24"/>
          <w:szCs w:val="24"/>
        </w:rPr>
        <w:tab/>
      </w:r>
      <w:r w:rsidR="00E41585" w:rsidRPr="003A4CE6">
        <w:rPr>
          <w:rFonts w:ascii="Times New Roman" w:hAnsi="Times New Roman" w:cs="Times New Roman"/>
          <w:b/>
          <w:bCs/>
          <w:noProof/>
          <w:sz w:val="24"/>
          <w:szCs w:val="24"/>
        </w:rPr>
        <w:tab/>
      </w:r>
      <w:r w:rsidR="003428B1">
        <w:rPr>
          <w:rFonts w:ascii="Times New Roman" w:hAnsi="Times New Roman" w:cs="Times New Roman"/>
          <w:b/>
          <w:bCs/>
          <w:noProof/>
          <w:sz w:val="24"/>
          <w:szCs w:val="24"/>
        </w:rPr>
        <w:t xml:space="preserve">            </w:t>
      </w:r>
      <w:r w:rsidR="008456DF">
        <w:rPr>
          <w:rFonts w:ascii="Times New Roman" w:hAnsi="Times New Roman" w:cs="Times New Roman"/>
          <w:b/>
          <w:bCs/>
          <w:noProof/>
          <w:sz w:val="24"/>
          <w:szCs w:val="24"/>
        </w:rPr>
        <w:t xml:space="preserve">      </w:t>
      </w:r>
      <w:r w:rsidR="003428B1">
        <w:rPr>
          <w:rFonts w:ascii="Times New Roman" w:hAnsi="Times New Roman" w:cs="Times New Roman"/>
          <w:b/>
          <w:bCs/>
          <w:noProof/>
          <w:sz w:val="24"/>
          <w:szCs w:val="24"/>
        </w:rPr>
        <w:t xml:space="preserve"> </w:t>
      </w:r>
      <w:r w:rsidR="003216F9">
        <w:rPr>
          <w:rFonts w:ascii="Times New Roman" w:hAnsi="Times New Roman" w:cs="Times New Roman"/>
          <w:b/>
          <w:bCs/>
          <w:noProof/>
          <w:sz w:val="24"/>
          <w:szCs w:val="24"/>
        </w:rPr>
        <w:t>8</w:t>
      </w:r>
      <w:r w:rsidR="00786C23" w:rsidRPr="003A4CE6">
        <w:rPr>
          <w:rFonts w:ascii="Times New Roman" w:hAnsi="Times New Roman" w:cs="Times New Roman"/>
          <w:b/>
          <w:bCs/>
          <w:noProof/>
          <w:sz w:val="24"/>
          <w:szCs w:val="24"/>
        </w:rPr>
        <w:t>8</w:t>
      </w:r>
    </w:p>
    <w:p w14:paraId="210389E9" w14:textId="1FCE7807" w:rsidR="00BF3D05" w:rsidRPr="003A4CE6" w:rsidRDefault="00BF3D05" w:rsidP="00F203CF">
      <w:pPr>
        <w:spacing w:after="0" w:line="360" w:lineRule="auto"/>
        <w:jc w:val="both"/>
        <w:rPr>
          <w:rFonts w:ascii="Times New Roman" w:hAnsi="Times New Roman" w:cs="Times New Roman"/>
          <w:b/>
          <w:bCs/>
          <w:noProof/>
          <w:sz w:val="24"/>
          <w:szCs w:val="24"/>
        </w:rPr>
      </w:pPr>
    </w:p>
    <w:p w14:paraId="6BECAAB5" w14:textId="68A64FBE"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.8.</w:t>
      </w:r>
      <w:r w:rsidR="00BF3D05" w:rsidRPr="003A4CE6">
        <w:rPr>
          <w:rFonts w:ascii="Times New Roman" w:hAnsi="Times New Roman" w:cs="Times New Roman"/>
          <w:b/>
          <w:bCs/>
          <w:sz w:val="24"/>
          <w:szCs w:val="24"/>
        </w:rPr>
        <w:t>“Teu endométrio importa”: EMMA, ALICE, ERA</w:t>
      </w:r>
      <w:r w:rsidR="00E41585" w:rsidRPr="003A4CE6">
        <w:rPr>
          <w:rFonts w:ascii="Times New Roman" w:hAnsi="Times New Roman" w:cs="Times New Roman"/>
          <w:b/>
          <w:bCs/>
          <w:sz w:val="24"/>
          <w:szCs w:val="24"/>
        </w:rPr>
        <w:tab/>
      </w:r>
      <w:r w:rsidR="00E41585" w:rsidRPr="003A4CE6">
        <w:rPr>
          <w:rFonts w:ascii="Times New Roman" w:hAnsi="Times New Roman" w:cs="Times New Roman"/>
          <w:b/>
          <w:bCs/>
          <w:sz w:val="24"/>
          <w:szCs w:val="24"/>
        </w:rPr>
        <w:tab/>
      </w:r>
      <w:r w:rsidR="00E4158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92</w:t>
      </w:r>
    </w:p>
    <w:p w14:paraId="05C0478D" w14:textId="3C859B21" w:rsidR="00BF3D05" w:rsidRPr="003A4CE6" w:rsidRDefault="00BF3D05" w:rsidP="00BF3D05">
      <w:pPr>
        <w:spacing w:after="0" w:line="360" w:lineRule="auto"/>
        <w:jc w:val="both"/>
        <w:rPr>
          <w:rFonts w:ascii="Times New Roman" w:hAnsi="Times New Roman" w:cs="Times New Roman"/>
          <w:b/>
          <w:bCs/>
          <w:sz w:val="24"/>
          <w:szCs w:val="24"/>
        </w:rPr>
      </w:pPr>
    </w:p>
    <w:p w14:paraId="606BDC16" w14:textId="670B2707"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.9.</w:t>
      </w:r>
      <w:r w:rsidR="0056294C" w:rsidRPr="003A4CE6">
        <w:rPr>
          <w:rFonts w:ascii="Times New Roman" w:hAnsi="Times New Roman" w:cs="Times New Roman"/>
          <w:b/>
          <w:bCs/>
          <w:sz w:val="24"/>
          <w:szCs w:val="24"/>
        </w:rPr>
        <w:t xml:space="preserve"> </w:t>
      </w:r>
      <w:r w:rsidR="00BF3D05" w:rsidRPr="003A4CE6">
        <w:rPr>
          <w:rFonts w:ascii="Times New Roman" w:hAnsi="Times New Roman" w:cs="Times New Roman"/>
          <w:b/>
          <w:bCs/>
          <w:sz w:val="24"/>
          <w:szCs w:val="24"/>
        </w:rPr>
        <w:t>Sincronizando a Janela de Implantação</w:t>
      </w:r>
      <w:r w:rsidR="00692B4F" w:rsidRPr="003A4CE6">
        <w:rPr>
          <w:rFonts w:ascii="Times New Roman" w:hAnsi="Times New Roman" w:cs="Times New Roman"/>
          <w:b/>
          <w:bCs/>
          <w:sz w:val="24"/>
          <w:szCs w:val="24"/>
        </w:rPr>
        <w:t>:</w:t>
      </w:r>
      <w:r w:rsidR="00BF3D05" w:rsidRPr="003A4CE6">
        <w:rPr>
          <w:rFonts w:ascii="Times New Roman" w:hAnsi="Times New Roman" w:cs="Times New Roman"/>
          <w:b/>
          <w:bCs/>
          <w:sz w:val="24"/>
          <w:szCs w:val="24"/>
        </w:rPr>
        <w:t xml:space="preserve"> O teste ERA </w:t>
      </w:r>
      <w:r w:rsidR="00E41585" w:rsidRPr="003A4CE6">
        <w:rPr>
          <w:rFonts w:ascii="Times New Roman" w:hAnsi="Times New Roman" w:cs="Times New Roman"/>
          <w:b/>
          <w:bCs/>
          <w:sz w:val="24"/>
          <w:szCs w:val="24"/>
        </w:rPr>
        <w:tab/>
      </w:r>
      <w:r w:rsidR="00E41585"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5A055A">
        <w:rPr>
          <w:rFonts w:ascii="Times New Roman" w:hAnsi="Times New Roman" w:cs="Times New Roman"/>
          <w:b/>
          <w:bCs/>
          <w:sz w:val="24"/>
          <w:szCs w:val="24"/>
        </w:rPr>
        <w:t xml:space="preserve">    </w:t>
      </w:r>
      <w:r w:rsidR="003428B1">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95</w:t>
      </w:r>
    </w:p>
    <w:p w14:paraId="46EC7045" w14:textId="779BDE6E" w:rsidR="00BF3D05" w:rsidRPr="003A4CE6" w:rsidRDefault="00BF3D05" w:rsidP="00BF3D05">
      <w:pPr>
        <w:spacing w:after="0" w:line="360" w:lineRule="auto"/>
        <w:jc w:val="both"/>
        <w:rPr>
          <w:rFonts w:ascii="Times New Roman" w:hAnsi="Times New Roman" w:cs="Times New Roman"/>
          <w:b/>
          <w:bCs/>
          <w:sz w:val="24"/>
          <w:szCs w:val="24"/>
        </w:rPr>
      </w:pPr>
    </w:p>
    <w:p w14:paraId="7247C4B6" w14:textId="63C9F5FD"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.10.</w:t>
      </w:r>
      <w:r w:rsidR="0056294C" w:rsidRPr="003A4CE6">
        <w:rPr>
          <w:rFonts w:ascii="Times New Roman" w:hAnsi="Times New Roman" w:cs="Times New Roman"/>
          <w:b/>
          <w:bCs/>
          <w:sz w:val="24"/>
          <w:szCs w:val="24"/>
        </w:rPr>
        <w:t xml:space="preserve"> </w:t>
      </w:r>
      <w:r w:rsidR="00BF3D05" w:rsidRPr="003A4CE6">
        <w:rPr>
          <w:rFonts w:ascii="Times New Roman" w:hAnsi="Times New Roman" w:cs="Times New Roman"/>
          <w:b/>
          <w:bCs/>
          <w:sz w:val="24"/>
          <w:szCs w:val="24"/>
        </w:rPr>
        <w:t>EMMA e ALICE: o equilíbrio da microbiota endometrial</w:t>
      </w:r>
      <w:r w:rsidR="00F2282E" w:rsidRPr="003A4CE6">
        <w:rPr>
          <w:rFonts w:ascii="Times New Roman" w:hAnsi="Times New Roman" w:cs="Times New Roman"/>
          <w:b/>
          <w:bCs/>
          <w:sz w:val="24"/>
          <w:szCs w:val="24"/>
        </w:rPr>
        <w:tab/>
      </w:r>
      <w:r w:rsidR="00F2282E"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96</w:t>
      </w:r>
    </w:p>
    <w:p w14:paraId="4F7EBD0B" w14:textId="4C272324" w:rsidR="00BF3D05" w:rsidRPr="003A4CE6" w:rsidRDefault="00BF3D05" w:rsidP="00BF3D05">
      <w:pPr>
        <w:spacing w:after="0" w:line="360" w:lineRule="auto"/>
        <w:jc w:val="both"/>
        <w:rPr>
          <w:rFonts w:ascii="Times New Roman" w:hAnsi="Times New Roman" w:cs="Times New Roman"/>
          <w:b/>
          <w:bCs/>
          <w:sz w:val="24"/>
          <w:szCs w:val="24"/>
        </w:rPr>
      </w:pPr>
    </w:p>
    <w:p w14:paraId="727C2B34" w14:textId="47E5318A" w:rsidR="00BF3D05"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A568EF" w:rsidRPr="003A4CE6">
        <w:rPr>
          <w:rFonts w:ascii="Times New Roman" w:hAnsi="Times New Roman" w:cs="Times New Roman"/>
          <w:b/>
          <w:bCs/>
          <w:sz w:val="24"/>
          <w:szCs w:val="24"/>
        </w:rPr>
        <w:t>.11.</w:t>
      </w:r>
      <w:r w:rsidR="0056294C" w:rsidRPr="003A4CE6">
        <w:rPr>
          <w:rFonts w:ascii="Times New Roman" w:hAnsi="Times New Roman" w:cs="Times New Roman"/>
          <w:b/>
          <w:bCs/>
          <w:sz w:val="24"/>
          <w:szCs w:val="24"/>
        </w:rPr>
        <w:t xml:space="preserve"> </w:t>
      </w:r>
      <w:r w:rsidR="00BF3D05" w:rsidRPr="003A4CE6">
        <w:rPr>
          <w:rFonts w:ascii="Times New Roman" w:hAnsi="Times New Roman" w:cs="Times New Roman"/>
          <w:b/>
          <w:bCs/>
          <w:sz w:val="24"/>
          <w:szCs w:val="24"/>
        </w:rPr>
        <w:t xml:space="preserve">Comunicação materno-embrionária e Epigenética </w:t>
      </w:r>
      <w:r w:rsidR="00F2282E" w:rsidRPr="003A4CE6">
        <w:rPr>
          <w:rFonts w:ascii="Times New Roman" w:hAnsi="Times New Roman" w:cs="Times New Roman"/>
          <w:b/>
          <w:bCs/>
          <w:sz w:val="24"/>
          <w:szCs w:val="24"/>
        </w:rPr>
        <w:tab/>
      </w:r>
      <w:r w:rsidR="00F2282E" w:rsidRPr="003A4CE6">
        <w:rPr>
          <w:rFonts w:ascii="Times New Roman" w:hAnsi="Times New Roman" w:cs="Times New Roman"/>
          <w:b/>
          <w:bCs/>
          <w:sz w:val="24"/>
          <w:szCs w:val="24"/>
        </w:rPr>
        <w:tab/>
      </w:r>
      <w:r w:rsidR="00F2282E"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01</w:t>
      </w:r>
    </w:p>
    <w:p w14:paraId="7690FFEA" w14:textId="33B6B8EF" w:rsidR="00F60778" w:rsidRPr="003A4CE6" w:rsidRDefault="00F60778" w:rsidP="00BF3D05">
      <w:pPr>
        <w:spacing w:after="0" w:line="360" w:lineRule="auto"/>
        <w:jc w:val="both"/>
        <w:rPr>
          <w:rFonts w:ascii="Times New Roman" w:hAnsi="Times New Roman" w:cs="Times New Roman"/>
          <w:b/>
          <w:bCs/>
          <w:sz w:val="24"/>
          <w:szCs w:val="24"/>
        </w:rPr>
      </w:pPr>
    </w:p>
    <w:p w14:paraId="03E1654C" w14:textId="165A1BDC" w:rsidR="00F60778" w:rsidRPr="003A4CE6" w:rsidRDefault="00F60778" w:rsidP="00BF3D0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7. Considerações Finais </w:t>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07</w:t>
      </w:r>
    </w:p>
    <w:p w14:paraId="2ECFBCCB" w14:textId="728A70EA" w:rsidR="00F2282E" w:rsidRPr="003A4CE6" w:rsidRDefault="00F2282E" w:rsidP="00BF3D05">
      <w:pPr>
        <w:spacing w:after="0" w:line="360" w:lineRule="auto"/>
        <w:jc w:val="both"/>
        <w:rPr>
          <w:rFonts w:ascii="Times New Roman" w:hAnsi="Times New Roman" w:cs="Times New Roman"/>
          <w:b/>
          <w:bCs/>
          <w:sz w:val="24"/>
          <w:szCs w:val="24"/>
        </w:rPr>
      </w:pPr>
    </w:p>
    <w:p w14:paraId="441AB18D" w14:textId="19C50FAC" w:rsidR="00F2282E" w:rsidRPr="003A4CE6" w:rsidRDefault="00F2282E" w:rsidP="00BF3D05">
      <w:pPr>
        <w:spacing w:after="0" w:line="360" w:lineRule="auto"/>
        <w:jc w:val="both"/>
        <w:rPr>
          <w:rFonts w:ascii="Times New Roman" w:hAnsi="Times New Roman" w:cs="Times New Roman"/>
          <w:sz w:val="24"/>
          <w:szCs w:val="24"/>
        </w:rPr>
      </w:pPr>
      <w:r w:rsidRPr="003A4CE6">
        <w:rPr>
          <w:rFonts w:ascii="Times New Roman" w:hAnsi="Times New Roman" w:cs="Times New Roman"/>
          <w:b/>
          <w:bCs/>
          <w:sz w:val="24"/>
          <w:szCs w:val="24"/>
        </w:rPr>
        <w:t xml:space="preserve">Referências Bibliográficas </w:t>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3428B1">
        <w:rPr>
          <w:rFonts w:ascii="Times New Roman" w:hAnsi="Times New Roman" w:cs="Times New Roman"/>
          <w:b/>
          <w:bCs/>
          <w:sz w:val="24"/>
          <w:szCs w:val="24"/>
        </w:rPr>
        <w:t xml:space="preserve">            </w:t>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21</w:t>
      </w:r>
    </w:p>
    <w:p w14:paraId="63EAD308" w14:textId="42AEBC5D" w:rsidR="004801AF" w:rsidRPr="003A4CE6" w:rsidRDefault="004801AF" w:rsidP="00BF3D05">
      <w:pPr>
        <w:spacing w:after="0" w:line="360" w:lineRule="auto"/>
        <w:jc w:val="both"/>
        <w:rPr>
          <w:rFonts w:ascii="Times New Roman" w:hAnsi="Times New Roman" w:cs="Times New Roman"/>
          <w:sz w:val="24"/>
          <w:szCs w:val="24"/>
        </w:rPr>
      </w:pPr>
    </w:p>
    <w:p w14:paraId="23D34223" w14:textId="7B35AC49" w:rsidR="00990DDA" w:rsidRPr="00BE0DB6" w:rsidRDefault="00B77576" w:rsidP="00990D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Fontes </w:t>
      </w:r>
      <w:r w:rsidR="004801AF"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786C23" w:rsidRPr="003A4CE6">
        <w:rPr>
          <w:rFonts w:ascii="Times New Roman" w:hAnsi="Times New Roman" w:cs="Times New Roman"/>
          <w:b/>
          <w:bCs/>
          <w:sz w:val="24"/>
          <w:szCs w:val="24"/>
        </w:rPr>
        <w:tab/>
      </w:r>
      <w:r w:rsidR="005A055A">
        <w:rPr>
          <w:rFonts w:ascii="Times New Roman" w:hAnsi="Times New Roman" w:cs="Times New Roman"/>
          <w:b/>
          <w:bCs/>
          <w:sz w:val="24"/>
          <w:szCs w:val="24"/>
        </w:rPr>
        <w:t xml:space="preserve">   </w:t>
      </w:r>
      <w:r w:rsidR="003216F9">
        <w:rPr>
          <w:rFonts w:ascii="Times New Roman" w:hAnsi="Times New Roman" w:cs="Times New Roman"/>
          <w:b/>
          <w:bCs/>
          <w:sz w:val="24"/>
          <w:szCs w:val="24"/>
        </w:rPr>
        <w:t xml:space="preserve"> </w:t>
      </w:r>
      <w:r w:rsidR="00786C23" w:rsidRPr="003A4CE6">
        <w:rPr>
          <w:rFonts w:ascii="Times New Roman" w:hAnsi="Times New Roman" w:cs="Times New Roman"/>
          <w:b/>
          <w:bCs/>
          <w:sz w:val="24"/>
          <w:szCs w:val="24"/>
        </w:rPr>
        <w:t>1</w:t>
      </w:r>
      <w:r w:rsidR="003216F9">
        <w:rPr>
          <w:rFonts w:ascii="Times New Roman" w:hAnsi="Times New Roman" w:cs="Times New Roman"/>
          <w:b/>
          <w:bCs/>
          <w:sz w:val="24"/>
          <w:szCs w:val="24"/>
        </w:rPr>
        <w:t>24</w:t>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r w:rsidR="004801AF" w:rsidRPr="003A4CE6">
        <w:rPr>
          <w:rFonts w:ascii="Times New Roman" w:hAnsi="Times New Roman" w:cs="Times New Roman"/>
          <w:b/>
          <w:bCs/>
          <w:sz w:val="24"/>
          <w:szCs w:val="24"/>
        </w:rPr>
        <w:tab/>
      </w:r>
      <w:bookmarkEnd w:id="1"/>
    </w:p>
    <w:p w14:paraId="347BFC21" w14:textId="77777777" w:rsidR="00EA6CB4" w:rsidRDefault="00EA6CB4" w:rsidP="00C836FE">
      <w:pPr>
        <w:spacing w:after="0" w:line="360" w:lineRule="auto"/>
        <w:jc w:val="both"/>
        <w:rPr>
          <w:rFonts w:ascii="Times New Roman" w:hAnsi="Times New Roman" w:cs="Times New Roman"/>
          <w:b/>
          <w:bCs/>
          <w:color w:val="000000" w:themeColor="text1"/>
          <w:sz w:val="24"/>
          <w:szCs w:val="24"/>
        </w:rPr>
      </w:pPr>
    </w:p>
    <w:p w14:paraId="512D5412" w14:textId="0F0E5914" w:rsidR="00BD4752" w:rsidRPr="003A4CE6" w:rsidRDefault="00BA7CB3" w:rsidP="00ED2E4B">
      <w:pPr>
        <w:spacing w:after="0" w:line="360" w:lineRule="auto"/>
        <w:ind w:firstLine="709"/>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Apresentação</w:t>
      </w:r>
    </w:p>
    <w:p w14:paraId="29EC60A2" w14:textId="77777777" w:rsidR="00BD4752" w:rsidRPr="003A4CE6" w:rsidRDefault="00BD4752" w:rsidP="00ED2E4B">
      <w:pPr>
        <w:spacing w:after="0" w:line="360" w:lineRule="auto"/>
        <w:ind w:firstLine="709"/>
        <w:jc w:val="both"/>
        <w:rPr>
          <w:rFonts w:ascii="Times New Roman" w:hAnsi="Times New Roman" w:cs="Times New Roman"/>
          <w:b/>
          <w:bCs/>
          <w:color w:val="000000" w:themeColor="text1"/>
          <w:sz w:val="24"/>
          <w:szCs w:val="24"/>
        </w:rPr>
      </w:pPr>
    </w:p>
    <w:p w14:paraId="21AAD525" w14:textId="07A675B1" w:rsidR="00BD4752" w:rsidRPr="003A4CE6" w:rsidRDefault="00BA7CB3" w:rsidP="00BD475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Este livro </w:t>
      </w:r>
      <w:r w:rsidR="006040BA">
        <w:rPr>
          <w:rFonts w:ascii="Times New Roman" w:hAnsi="Times New Roman" w:cs="Times New Roman"/>
          <w:sz w:val="24"/>
          <w:szCs w:val="24"/>
        </w:rPr>
        <w:t>discute</w:t>
      </w:r>
      <w:r w:rsidR="00D66D3A" w:rsidRPr="003A4CE6">
        <w:rPr>
          <w:rFonts w:ascii="Times New Roman" w:hAnsi="Times New Roman" w:cs="Times New Roman"/>
          <w:sz w:val="24"/>
          <w:szCs w:val="24"/>
        </w:rPr>
        <w:t xml:space="preserve"> </w:t>
      </w:r>
      <w:r w:rsidR="00BD4752" w:rsidRPr="003A4CE6">
        <w:rPr>
          <w:rFonts w:ascii="Times New Roman" w:hAnsi="Times New Roman" w:cs="Times New Roman"/>
          <w:sz w:val="24"/>
          <w:szCs w:val="24"/>
        </w:rPr>
        <w:t xml:space="preserve">a emergência das novas biotecnologias reprodutivas no contexto da chamada reprodução assistida (RA). </w:t>
      </w:r>
      <w:bookmarkStart w:id="2" w:name="_Hlk115777874"/>
      <w:r w:rsidR="00BD4752" w:rsidRPr="003A4CE6">
        <w:rPr>
          <w:rFonts w:ascii="Times New Roman" w:hAnsi="Times New Roman" w:cs="Times New Roman"/>
          <w:sz w:val="24"/>
          <w:szCs w:val="24"/>
        </w:rPr>
        <w:t xml:space="preserve">Mais especificamente, tem como foco de interesse a </w:t>
      </w:r>
      <w:r w:rsidR="00D66D3A" w:rsidRPr="003A4CE6">
        <w:rPr>
          <w:rFonts w:ascii="Times New Roman" w:hAnsi="Times New Roman" w:cs="Times New Roman"/>
          <w:sz w:val="24"/>
          <w:szCs w:val="24"/>
        </w:rPr>
        <w:t xml:space="preserve">promoção </w:t>
      </w:r>
      <w:r w:rsidR="00BD4752" w:rsidRPr="003A4CE6">
        <w:rPr>
          <w:rFonts w:ascii="Times New Roman" w:hAnsi="Times New Roman" w:cs="Times New Roman"/>
          <w:sz w:val="24"/>
          <w:szCs w:val="24"/>
        </w:rPr>
        <w:t xml:space="preserve">cientifica das tecnologias envolvidas no diagnóstico das condições de fertilidade de homens e mulheres e no tratamento destas condições.  </w:t>
      </w:r>
    </w:p>
    <w:p w14:paraId="4819574B" w14:textId="4902BEE9" w:rsidR="00232E2B" w:rsidRPr="003A4CE6" w:rsidRDefault="00232E2B" w:rsidP="00232E2B">
      <w:pPr>
        <w:spacing w:line="360" w:lineRule="auto"/>
        <w:ind w:firstLine="708"/>
        <w:jc w:val="both"/>
        <w:rPr>
          <w:rFonts w:ascii="Times New Roman" w:hAnsi="Times New Roman" w:cs="Times New Roman"/>
          <w:sz w:val="24"/>
          <w:szCs w:val="24"/>
        </w:rPr>
      </w:pPr>
      <w:bookmarkStart w:id="3" w:name="_Hlk112876833"/>
      <w:r w:rsidRPr="003A4CE6">
        <w:rPr>
          <w:rFonts w:ascii="Times New Roman" w:hAnsi="Times New Roman" w:cs="Times New Roman"/>
          <w:sz w:val="24"/>
          <w:szCs w:val="24"/>
        </w:rPr>
        <w:t>Ele é resultado de minha pesquisa de pós-doutoramento nos anos de 2021 a 2022</w:t>
      </w:r>
      <w:r w:rsidR="002C57E0">
        <w:rPr>
          <w:rStyle w:val="Refdenotaderodap"/>
          <w:rFonts w:ascii="Times New Roman" w:hAnsi="Times New Roman" w:cs="Times New Roman"/>
          <w:sz w:val="24"/>
          <w:szCs w:val="24"/>
        </w:rPr>
        <w:footnoteReference w:id="1"/>
      </w:r>
      <w:r w:rsidRPr="003A4CE6">
        <w:rPr>
          <w:rFonts w:ascii="Times New Roman" w:hAnsi="Times New Roman" w:cs="Times New Roman"/>
          <w:sz w:val="24"/>
          <w:szCs w:val="24"/>
        </w:rPr>
        <w:t xml:space="preserve">, cujo objetivo foi analisar como concepções de gênero e de envelhecimento permeiam a promoção das tecnologias de reprodução assistida em mídias digitais para o diagnóstico e tratamento da infertilidade masculina e feminina, com foco nas tecnologias de análise genética. Para tanto, atenção particular foi dispensada </w:t>
      </w:r>
      <w:r w:rsidR="00EA6CB4">
        <w:rPr>
          <w:rFonts w:ascii="Times New Roman" w:hAnsi="Times New Roman" w:cs="Times New Roman"/>
          <w:sz w:val="24"/>
          <w:szCs w:val="24"/>
        </w:rPr>
        <w:t xml:space="preserve">a </w:t>
      </w:r>
      <w:r w:rsidRPr="003A4CE6">
        <w:rPr>
          <w:rFonts w:ascii="Times New Roman" w:hAnsi="Times New Roman" w:cs="Times New Roman"/>
          <w:sz w:val="24"/>
          <w:szCs w:val="24"/>
        </w:rPr>
        <w:t xml:space="preserve">versões e categorias diagnósticas associadas a noções de natureza humana e de temporalidade biológica (como as noções de “relógio biológico” e “maternidade avançada”), e quais dimensões são invisibilizadas neste processo. </w:t>
      </w:r>
      <w:bookmarkEnd w:id="3"/>
    </w:p>
    <w:p w14:paraId="2F0B899E" w14:textId="4664B35C" w:rsidR="00EA57B2" w:rsidRPr="003A4CE6" w:rsidRDefault="00232E2B" w:rsidP="00EA57B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 foco nas redes digitais não foi por acaso. Considerando o curto periodo de </w:t>
      </w:r>
      <w:r w:rsidR="001B37AD">
        <w:rPr>
          <w:rFonts w:ascii="Times New Roman" w:hAnsi="Times New Roman" w:cs="Times New Roman"/>
          <w:sz w:val="24"/>
          <w:szCs w:val="24"/>
        </w:rPr>
        <w:t>um</w:t>
      </w:r>
      <w:r w:rsidRPr="003A4CE6">
        <w:rPr>
          <w:rFonts w:ascii="Times New Roman" w:hAnsi="Times New Roman" w:cs="Times New Roman"/>
          <w:sz w:val="24"/>
          <w:szCs w:val="24"/>
        </w:rPr>
        <w:t xml:space="preserve"> ano para realização da pesquisa e os efeitos da crise sanitária mundial decorrente da pandemia de covid-19, optei por assumir</w:t>
      </w:r>
      <w:r w:rsidR="001B37AD">
        <w:rPr>
          <w:rFonts w:ascii="Times New Roman" w:hAnsi="Times New Roman" w:cs="Times New Roman"/>
          <w:sz w:val="24"/>
          <w:szCs w:val="24"/>
        </w:rPr>
        <w:t>,</w:t>
      </w:r>
      <w:r w:rsidRPr="003A4CE6">
        <w:rPr>
          <w:rFonts w:ascii="Times New Roman" w:hAnsi="Times New Roman" w:cs="Times New Roman"/>
          <w:sz w:val="24"/>
          <w:szCs w:val="24"/>
        </w:rPr>
        <w:t xml:space="preserve"> </w:t>
      </w:r>
      <w:r w:rsidR="001B37AD">
        <w:rPr>
          <w:rFonts w:ascii="Times New Roman" w:hAnsi="Times New Roman" w:cs="Times New Roman"/>
          <w:sz w:val="24"/>
          <w:szCs w:val="24"/>
        </w:rPr>
        <w:t>a partir d</w:t>
      </w:r>
      <w:r w:rsidR="004002B9">
        <w:rPr>
          <w:rFonts w:ascii="Times New Roman" w:hAnsi="Times New Roman" w:cs="Times New Roman"/>
          <w:sz w:val="24"/>
          <w:szCs w:val="24"/>
        </w:rPr>
        <w:t>a perspectiva dos</w:t>
      </w:r>
      <w:r w:rsidR="001B37AD">
        <w:rPr>
          <w:rFonts w:ascii="Times New Roman" w:hAnsi="Times New Roman" w:cs="Times New Roman"/>
          <w:sz w:val="24"/>
          <w:szCs w:val="24"/>
        </w:rPr>
        <w:t xml:space="preserve"> estudos feministas da ciência, </w:t>
      </w:r>
      <w:r w:rsidRPr="003A4CE6">
        <w:rPr>
          <w:rFonts w:ascii="Times New Roman" w:hAnsi="Times New Roman" w:cs="Times New Roman"/>
          <w:sz w:val="24"/>
          <w:szCs w:val="24"/>
        </w:rPr>
        <w:t xml:space="preserve">o campo digital como um terreno </w:t>
      </w:r>
      <w:r w:rsidR="005640A1" w:rsidRPr="003A4CE6">
        <w:rPr>
          <w:rFonts w:ascii="Times New Roman" w:hAnsi="Times New Roman" w:cs="Times New Roman"/>
          <w:sz w:val="24"/>
          <w:szCs w:val="24"/>
        </w:rPr>
        <w:t>profícuo</w:t>
      </w:r>
      <w:r w:rsidRPr="003A4CE6">
        <w:rPr>
          <w:rFonts w:ascii="Times New Roman" w:hAnsi="Times New Roman" w:cs="Times New Roman"/>
          <w:sz w:val="24"/>
          <w:szCs w:val="24"/>
        </w:rPr>
        <w:t xml:space="preserve"> de pesquisa</w:t>
      </w:r>
      <w:r w:rsidR="001B37AD">
        <w:rPr>
          <w:rFonts w:ascii="Times New Roman" w:hAnsi="Times New Roman" w:cs="Times New Roman"/>
          <w:sz w:val="24"/>
          <w:szCs w:val="24"/>
        </w:rPr>
        <w:t xml:space="preserve"> na área das ciências sociais</w:t>
      </w:r>
      <w:r w:rsidRPr="003A4CE6">
        <w:rPr>
          <w:rFonts w:ascii="Times New Roman" w:hAnsi="Times New Roman" w:cs="Times New Roman"/>
          <w:sz w:val="24"/>
          <w:szCs w:val="24"/>
        </w:rPr>
        <w:t xml:space="preserve">, como muitas estudiosas </w:t>
      </w:r>
      <w:r w:rsidR="006040BA">
        <w:rPr>
          <w:rFonts w:ascii="Times New Roman" w:hAnsi="Times New Roman" w:cs="Times New Roman"/>
          <w:sz w:val="24"/>
          <w:szCs w:val="24"/>
        </w:rPr>
        <w:t>do tema</w:t>
      </w:r>
      <w:r w:rsidRPr="003A4CE6">
        <w:rPr>
          <w:rFonts w:ascii="Times New Roman" w:hAnsi="Times New Roman" w:cs="Times New Roman"/>
          <w:sz w:val="24"/>
          <w:szCs w:val="24"/>
        </w:rPr>
        <w:t xml:space="preserve"> já acenaram desde antes da pandemia, e que tem crescido significativamente </w:t>
      </w:r>
      <w:r w:rsidR="007358CB" w:rsidRPr="00742B5F">
        <w:rPr>
          <w:rFonts w:ascii="Times New Roman" w:hAnsi="Times New Roman" w:cs="Times New Roman"/>
          <w:sz w:val="24"/>
          <w:szCs w:val="24"/>
        </w:rPr>
        <w:t>nos</w:t>
      </w:r>
      <w:r w:rsidR="007358CB" w:rsidRPr="003A4CE6">
        <w:rPr>
          <w:rFonts w:ascii="Times New Roman" w:hAnsi="Times New Roman" w:cs="Times New Roman"/>
          <w:sz w:val="24"/>
          <w:szCs w:val="24"/>
        </w:rPr>
        <w:t xml:space="preserve"> últimos anos</w:t>
      </w:r>
      <w:r w:rsidR="00927F4B">
        <w:rPr>
          <w:rFonts w:ascii="Times New Roman" w:hAnsi="Times New Roman" w:cs="Times New Roman"/>
          <w:sz w:val="24"/>
          <w:szCs w:val="24"/>
        </w:rPr>
        <w:t xml:space="preserve">, </w:t>
      </w:r>
      <w:r w:rsidR="004002B9">
        <w:rPr>
          <w:rFonts w:ascii="Times New Roman" w:hAnsi="Times New Roman" w:cs="Times New Roman"/>
          <w:sz w:val="24"/>
          <w:szCs w:val="24"/>
        </w:rPr>
        <w:t>ensejando</w:t>
      </w:r>
      <w:r w:rsidR="00927F4B">
        <w:rPr>
          <w:rFonts w:ascii="Times New Roman" w:hAnsi="Times New Roman" w:cs="Times New Roman"/>
          <w:sz w:val="24"/>
          <w:szCs w:val="24"/>
        </w:rPr>
        <w:t xml:space="preserve"> reflexões a respeito dos desafios e possibilidades metodológicas </w:t>
      </w:r>
      <w:r w:rsidR="004002B9">
        <w:rPr>
          <w:rFonts w:ascii="Times New Roman" w:hAnsi="Times New Roman" w:cs="Times New Roman"/>
          <w:sz w:val="24"/>
          <w:szCs w:val="24"/>
        </w:rPr>
        <w:t>de</w:t>
      </w:r>
      <w:r w:rsidR="00927F4B">
        <w:rPr>
          <w:rFonts w:ascii="Times New Roman" w:hAnsi="Times New Roman" w:cs="Times New Roman"/>
          <w:sz w:val="24"/>
          <w:szCs w:val="24"/>
        </w:rPr>
        <w:t xml:space="preserve"> pesquisa</w:t>
      </w:r>
      <w:r w:rsidR="004002B9">
        <w:rPr>
          <w:rFonts w:ascii="Times New Roman" w:hAnsi="Times New Roman" w:cs="Times New Roman"/>
          <w:sz w:val="24"/>
          <w:szCs w:val="24"/>
        </w:rPr>
        <w:t>s</w:t>
      </w:r>
      <w:r w:rsidR="00927F4B">
        <w:rPr>
          <w:rFonts w:ascii="Times New Roman" w:hAnsi="Times New Roman" w:cs="Times New Roman"/>
          <w:sz w:val="24"/>
          <w:szCs w:val="24"/>
        </w:rPr>
        <w:t xml:space="preserve"> na internet</w:t>
      </w:r>
      <w:r w:rsidR="004002B9">
        <w:rPr>
          <w:rFonts w:ascii="Times New Roman" w:hAnsi="Times New Roman" w:cs="Times New Roman"/>
          <w:sz w:val="24"/>
          <w:szCs w:val="24"/>
        </w:rPr>
        <w:t xml:space="preserve"> no contexto contemporâneo</w:t>
      </w:r>
      <w:r w:rsidRPr="003A4CE6">
        <w:rPr>
          <w:rFonts w:ascii="Times New Roman" w:hAnsi="Times New Roman" w:cs="Times New Roman"/>
          <w:sz w:val="24"/>
          <w:szCs w:val="24"/>
        </w:rPr>
        <w:t xml:space="preserve">. </w:t>
      </w:r>
      <w:bookmarkStart w:id="4" w:name="_Hlk115780449"/>
      <w:r w:rsidR="00927F4B" w:rsidRPr="003861CF">
        <w:rPr>
          <w:rFonts w:ascii="Times New Roman" w:hAnsi="Times New Roman" w:cs="Times New Roman"/>
          <w:sz w:val="24"/>
          <w:szCs w:val="24"/>
        </w:rPr>
        <w:t>(</w:t>
      </w:r>
      <w:r w:rsidR="003861CF" w:rsidRPr="003861CF">
        <w:rPr>
          <w:rFonts w:ascii="Times New Roman" w:hAnsi="Times New Roman" w:cs="Times New Roman"/>
          <w:sz w:val="24"/>
          <w:szCs w:val="24"/>
        </w:rPr>
        <w:t xml:space="preserve">Lins; </w:t>
      </w:r>
      <w:r w:rsidR="00927F4B" w:rsidRPr="003861CF">
        <w:rPr>
          <w:rFonts w:ascii="Times New Roman" w:hAnsi="Times New Roman" w:cs="Times New Roman"/>
          <w:sz w:val="24"/>
          <w:szCs w:val="24"/>
        </w:rPr>
        <w:t>Parreira</w:t>
      </w:r>
      <w:r w:rsidR="003861CF" w:rsidRPr="003861CF">
        <w:rPr>
          <w:rFonts w:ascii="Times New Roman" w:hAnsi="Times New Roman" w:cs="Times New Roman"/>
          <w:sz w:val="24"/>
          <w:szCs w:val="24"/>
        </w:rPr>
        <w:t>s;</w:t>
      </w:r>
      <w:r w:rsidR="00927F4B" w:rsidRPr="003861CF">
        <w:rPr>
          <w:rFonts w:ascii="Times New Roman" w:hAnsi="Times New Roman" w:cs="Times New Roman"/>
          <w:sz w:val="24"/>
          <w:szCs w:val="24"/>
        </w:rPr>
        <w:t xml:space="preserve"> </w:t>
      </w:r>
      <w:r w:rsidR="003861CF" w:rsidRPr="003861CF">
        <w:rPr>
          <w:rFonts w:ascii="Times New Roman" w:hAnsi="Times New Roman" w:cs="Times New Roman"/>
          <w:sz w:val="24"/>
          <w:szCs w:val="24"/>
        </w:rPr>
        <w:t>Freitas, 2020</w:t>
      </w:r>
      <w:r w:rsidR="00927F4B" w:rsidRPr="003861CF">
        <w:rPr>
          <w:rFonts w:ascii="Times New Roman" w:hAnsi="Times New Roman" w:cs="Times New Roman"/>
          <w:sz w:val="24"/>
          <w:szCs w:val="24"/>
        </w:rPr>
        <w:t>)</w:t>
      </w:r>
      <w:r w:rsidR="003861CF" w:rsidRPr="003861CF">
        <w:rPr>
          <w:rFonts w:ascii="Times New Roman" w:hAnsi="Times New Roman" w:cs="Times New Roman"/>
          <w:sz w:val="24"/>
          <w:szCs w:val="24"/>
        </w:rPr>
        <w:t>.</w:t>
      </w:r>
    </w:p>
    <w:p w14:paraId="5DFB1D00" w14:textId="0CE6855D" w:rsidR="00232E2B" w:rsidRPr="003A4CE6" w:rsidRDefault="00EA57B2" w:rsidP="00EA57B2">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Embora o incremento da promoção das tecnologias de RA em redes sociais da Internet como Instagram, Youtube, Facebook, entre outras, seja um fenômeno anterior à pandemia por covid-19, a nova realidade imposta pelo contexto político-sanitário parece ter acirrado o investimento em estratégias de comunicação digital dessas técnicas pelos especialistas do campo para o público não especializado</w:t>
      </w:r>
      <w:bookmarkEnd w:id="4"/>
      <w:r w:rsidRPr="003A4CE6">
        <w:rPr>
          <w:rStyle w:val="Refdenotaderodap"/>
          <w:rFonts w:ascii="Times New Roman" w:hAnsi="Times New Roman" w:cs="Times New Roman"/>
          <w:color w:val="000000" w:themeColor="text1"/>
          <w:sz w:val="24"/>
          <w:szCs w:val="24"/>
        </w:rPr>
        <w:footnoteReference w:id="2"/>
      </w:r>
      <w:r w:rsidRPr="003A4CE6">
        <w:rPr>
          <w:rFonts w:ascii="Times New Roman" w:hAnsi="Times New Roman" w:cs="Times New Roman"/>
          <w:color w:val="000000" w:themeColor="text1"/>
          <w:sz w:val="24"/>
          <w:szCs w:val="24"/>
        </w:rPr>
        <w:t xml:space="preserve">.    </w:t>
      </w:r>
    </w:p>
    <w:p w14:paraId="740BB014" w14:textId="0CF36A32" w:rsidR="003904C6" w:rsidRPr="003A4CE6" w:rsidRDefault="005640A1" w:rsidP="00BD4752">
      <w:pPr>
        <w:shd w:val="clear" w:color="auto" w:fill="FFFFFF"/>
        <w:spacing w:after="0" w:line="360" w:lineRule="auto"/>
        <w:ind w:firstLine="708"/>
        <w:jc w:val="both"/>
        <w:rPr>
          <w:rFonts w:ascii="Times New Roman" w:hAnsi="Times New Roman" w:cs="Times New Roman"/>
          <w:color w:val="000000" w:themeColor="text1"/>
          <w:sz w:val="24"/>
          <w:szCs w:val="24"/>
        </w:rPr>
      </w:pPr>
      <w:bookmarkStart w:id="5" w:name="_Hlk112872283"/>
      <w:r w:rsidRPr="003A4CE6">
        <w:rPr>
          <w:rFonts w:ascii="Times New Roman" w:hAnsi="Times New Roman" w:cs="Times New Roman"/>
          <w:sz w:val="24"/>
          <w:szCs w:val="24"/>
        </w:rPr>
        <w:lastRenderedPageBreak/>
        <w:t>Somado a isso, o</w:t>
      </w:r>
      <w:r w:rsidR="00BD4752" w:rsidRPr="003A4CE6">
        <w:rPr>
          <w:rFonts w:ascii="Times New Roman" w:hAnsi="Times New Roman" w:cs="Times New Roman"/>
          <w:sz w:val="24"/>
          <w:szCs w:val="24"/>
        </w:rPr>
        <w:t xml:space="preserve"> interesse </w:t>
      </w:r>
      <w:r w:rsidR="00BA7CB3" w:rsidRPr="003A4CE6">
        <w:rPr>
          <w:rFonts w:ascii="Times New Roman" w:hAnsi="Times New Roman" w:cs="Times New Roman"/>
          <w:sz w:val="24"/>
          <w:szCs w:val="24"/>
        </w:rPr>
        <w:t>pelo</w:t>
      </w:r>
      <w:r w:rsidR="00BD4752" w:rsidRPr="003A4CE6">
        <w:rPr>
          <w:rFonts w:ascii="Times New Roman" w:hAnsi="Times New Roman" w:cs="Times New Roman"/>
          <w:sz w:val="24"/>
          <w:szCs w:val="24"/>
        </w:rPr>
        <w:t xml:space="preserve"> tema da (in)fertilidade feminina e masculina no </w:t>
      </w:r>
      <w:r w:rsidR="004002B9">
        <w:rPr>
          <w:rFonts w:ascii="Times New Roman" w:hAnsi="Times New Roman" w:cs="Times New Roman"/>
          <w:sz w:val="24"/>
          <w:szCs w:val="24"/>
        </w:rPr>
        <w:t>âmbito</w:t>
      </w:r>
      <w:r w:rsidR="00E1641D">
        <w:rPr>
          <w:rFonts w:ascii="Times New Roman" w:hAnsi="Times New Roman" w:cs="Times New Roman"/>
          <w:sz w:val="24"/>
          <w:szCs w:val="24"/>
        </w:rPr>
        <w:t xml:space="preserve"> </w:t>
      </w:r>
      <w:r w:rsidR="00BD4752" w:rsidRPr="003A4CE6">
        <w:rPr>
          <w:rFonts w:ascii="Times New Roman" w:hAnsi="Times New Roman" w:cs="Times New Roman"/>
          <w:sz w:val="24"/>
          <w:szCs w:val="24"/>
        </w:rPr>
        <w:t xml:space="preserve">das práticas de RA surgiu do acumulo de reflexões oriundas da minha experiência como </w:t>
      </w:r>
      <w:r w:rsidR="00BA7CB3" w:rsidRPr="003A4CE6">
        <w:rPr>
          <w:rFonts w:ascii="Times New Roman" w:hAnsi="Times New Roman" w:cs="Times New Roman"/>
          <w:sz w:val="24"/>
          <w:szCs w:val="24"/>
          <w:highlight w:val="cyan"/>
        </w:rPr>
        <w:t>mulher</w:t>
      </w:r>
      <w:r w:rsidR="00BD4752" w:rsidRPr="003A4CE6">
        <w:rPr>
          <w:rFonts w:ascii="Times New Roman" w:hAnsi="Times New Roman" w:cs="Times New Roman"/>
          <w:sz w:val="24"/>
          <w:szCs w:val="24"/>
        </w:rPr>
        <w:t xml:space="preserve"> </w:t>
      </w:r>
      <w:r w:rsidR="00BD4752" w:rsidRPr="003A4CE6">
        <w:rPr>
          <w:rFonts w:ascii="Times New Roman" w:hAnsi="Times New Roman" w:cs="Times New Roman"/>
          <w:sz w:val="24"/>
          <w:szCs w:val="24"/>
          <w:highlight w:val="cyan"/>
        </w:rPr>
        <w:t xml:space="preserve">que </w:t>
      </w:r>
      <w:r w:rsidR="00D66BBE" w:rsidRPr="003A4CE6">
        <w:rPr>
          <w:rFonts w:ascii="Times New Roman" w:hAnsi="Times New Roman" w:cs="Times New Roman"/>
          <w:sz w:val="24"/>
          <w:szCs w:val="24"/>
          <w:highlight w:val="cyan"/>
        </w:rPr>
        <w:t>realizou tratamento</w:t>
      </w:r>
      <w:r w:rsidR="00BD4752" w:rsidRPr="003A4CE6">
        <w:rPr>
          <w:rFonts w:ascii="Times New Roman" w:hAnsi="Times New Roman" w:cs="Times New Roman"/>
          <w:sz w:val="24"/>
          <w:szCs w:val="24"/>
          <w:highlight w:val="cyan"/>
        </w:rPr>
        <w:t xml:space="preserve"> </w:t>
      </w:r>
      <w:r w:rsidR="00B022E4">
        <w:rPr>
          <w:rFonts w:ascii="Times New Roman" w:hAnsi="Times New Roman" w:cs="Times New Roman"/>
          <w:sz w:val="24"/>
          <w:szCs w:val="24"/>
          <w:highlight w:val="cyan"/>
        </w:rPr>
        <w:t>de</w:t>
      </w:r>
      <w:r w:rsidR="00BD4752" w:rsidRPr="003A4CE6">
        <w:rPr>
          <w:rFonts w:ascii="Times New Roman" w:hAnsi="Times New Roman" w:cs="Times New Roman"/>
          <w:sz w:val="24"/>
          <w:szCs w:val="24"/>
          <w:highlight w:val="cyan"/>
        </w:rPr>
        <w:t xml:space="preserve"> reprodução assistida</w:t>
      </w:r>
      <w:r w:rsidR="00D66BBE" w:rsidRPr="003A4CE6">
        <w:rPr>
          <w:rFonts w:ascii="Times New Roman" w:hAnsi="Times New Roman" w:cs="Times New Roman"/>
          <w:sz w:val="24"/>
          <w:szCs w:val="24"/>
        </w:rPr>
        <w:t>,</w:t>
      </w:r>
      <w:r w:rsidR="00BD4752" w:rsidRPr="003A4CE6">
        <w:rPr>
          <w:rFonts w:ascii="Times New Roman" w:hAnsi="Times New Roman" w:cs="Times New Roman"/>
          <w:sz w:val="24"/>
          <w:szCs w:val="24"/>
        </w:rPr>
        <w:t xml:space="preserve"> articulad</w:t>
      </w:r>
      <w:r w:rsidR="001E0525" w:rsidRPr="003A4CE6">
        <w:rPr>
          <w:rFonts w:ascii="Times New Roman" w:hAnsi="Times New Roman" w:cs="Times New Roman"/>
          <w:sz w:val="24"/>
          <w:szCs w:val="24"/>
        </w:rPr>
        <w:t>o</w:t>
      </w:r>
      <w:r w:rsidR="00BD4752" w:rsidRPr="003A4CE6">
        <w:rPr>
          <w:rFonts w:ascii="Times New Roman" w:hAnsi="Times New Roman" w:cs="Times New Roman"/>
          <w:sz w:val="24"/>
          <w:szCs w:val="24"/>
        </w:rPr>
        <w:t xml:space="preserve"> ao meu percurso como </w:t>
      </w:r>
      <w:r w:rsidR="00D66D3A" w:rsidRPr="003A4CE6">
        <w:rPr>
          <w:rFonts w:ascii="Times New Roman" w:hAnsi="Times New Roman" w:cs="Times New Roman"/>
          <w:sz w:val="24"/>
          <w:szCs w:val="24"/>
          <w:highlight w:val="cyan"/>
        </w:rPr>
        <w:t xml:space="preserve">professora universitária </w:t>
      </w:r>
      <w:r w:rsidR="00BD4752" w:rsidRPr="003A4CE6">
        <w:rPr>
          <w:rFonts w:ascii="Times New Roman" w:hAnsi="Times New Roman" w:cs="Times New Roman"/>
          <w:sz w:val="24"/>
          <w:szCs w:val="24"/>
          <w:highlight w:val="cyan"/>
        </w:rPr>
        <w:t xml:space="preserve">e pesquisadora </w:t>
      </w:r>
      <w:r w:rsidR="00D66D3A" w:rsidRPr="003A4CE6">
        <w:rPr>
          <w:rFonts w:ascii="Times New Roman" w:hAnsi="Times New Roman" w:cs="Times New Roman"/>
          <w:sz w:val="24"/>
          <w:szCs w:val="24"/>
          <w:highlight w:val="cyan"/>
        </w:rPr>
        <w:t>do campo da Saúde Coletiva</w:t>
      </w:r>
      <w:r w:rsidR="00D66D3A" w:rsidRPr="003A4CE6">
        <w:rPr>
          <w:rFonts w:ascii="Times New Roman" w:hAnsi="Times New Roman" w:cs="Times New Roman"/>
          <w:sz w:val="24"/>
          <w:szCs w:val="24"/>
        </w:rPr>
        <w:t xml:space="preserve"> </w:t>
      </w:r>
      <w:r w:rsidR="00BD4752" w:rsidRPr="003A4CE6">
        <w:rPr>
          <w:rFonts w:ascii="Times New Roman" w:hAnsi="Times New Roman" w:cs="Times New Roman"/>
          <w:sz w:val="24"/>
          <w:szCs w:val="24"/>
        </w:rPr>
        <w:t xml:space="preserve">interessada pela discussão dos estudos feministas da ciência e tecnologia </w:t>
      </w:r>
      <w:r w:rsidR="00BD4752" w:rsidRPr="003A4CE6">
        <w:rPr>
          <w:rFonts w:ascii="Times New Roman" w:hAnsi="Times New Roman" w:cs="Times New Roman"/>
          <w:color w:val="000000" w:themeColor="text1"/>
          <w:sz w:val="24"/>
          <w:szCs w:val="24"/>
        </w:rPr>
        <w:t xml:space="preserve">(Fausto-Sterling, 2000, </w:t>
      </w:r>
      <w:proofErr w:type="spellStart"/>
      <w:r w:rsidR="00BD4752" w:rsidRPr="003A4CE6">
        <w:rPr>
          <w:rFonts w:ascii="Times New Roman" w:hAnsi="Times New Roman" w:cs="Times New Roman"/>
          <w:color w:val="000000" w:themeColor="text1"/>
          <w:sz w:val="24"/>
          <w:szCs w:val="24"/>
        </w:rPr>
        <w:t>Oudshoorn</w:t>
      </w:r>
      <w:proofErr w:type="spellEnd"/>
      <w:r w:rsidR="00BD4752" w:rsidRPr="003A4CE6">
        <w:rPr>
          <w:rFonts w:ascii="Times New Roman" w:hAnsi="Times New Roman" w:cs="Times New Roman"/>
          <w:color w:val="000000" w:themeColor="text1"/>
          <w:sz w:val="24"/>
          <w:szCs w:val="24"/>
        </w:rPr>
        <w:t xml:space="preserve">, 1994, 2004; </w:t>
      </w:r>
      <w:proofErr w:type="spellStart"/>
      <w:r w:rsidR="00BD4752" w:rsidRPr="003A4CE6">
        <w:rPr>
          <w:rFonts w:ascii="Times New Roman" w:hAnsi="Times New Roman" w:cs="Times New Roman"/>
          <w:color w:val="000000" w:themeColor="text1"/>
          <w:sz w:val="24"/>
          <w:szCs w:val="24"/>
        </w:rPr>
        <w:t>Haraway</w:t>
      </w:r>
      <w:proofErr w:type="spellEnd"/>
      <w:r w:rsidR="00BD4752" w:rsidRPr="003A4CE6">
        <w:rPr>
          <w:rFonts w:ascii="Times New Roman" w:hAnsi="Times New Roman" w:cs="Times New Roman"/>
          <w:color w:val="000000" w:themeColor="text1"/>
          <w:sz w:val="24"/>
          <w:szCs w:val="24"/>
        </w:rPr>
        <w:t xml:space="preserve">, 1995, </w:t>
      </w:r>
      <w:proofErr w:type="spellStart"/>
      <w:r w:rsidR="00BD4752" w:rsidRPr="003A4CE6">
        <w:rPr>
          <w:rFonts w:ascii="Times New Roman" w:hAnsi="Times New Roman" w:cs="Times New Roman"/>
          <w:color w:val="000000" w:themeColor="text1"/>
          <w:sz w:val="24"/>
          <w:szCs w:val="24"/>
        </w:rPr>
        <w:t>Winjgaard</w:t>
      </w:r>
      <w:proofErr w:type="spellEnd"/>
      <w:r w:rsidR="00BD4752" w:rsidRPr="003A4CE6">
        <w:rPr>
          <w:rFonts w:ascii="Times New Roman" w:hAnsi="Times New Roman" w:cs="Times New Roman"/>
          <w:color w:val="000000" w:themeColor="text1"/>
          <w:sz w:val="24"/>
          <w:szCs w:val="24"/>
        </w:rPr>
        <w:t xml:space="preserve">, 1997, </w:t>
      </w:r>
      <w:proofErr w:type="spellStart"/>
      <w:r w:rsidR="00BD4752" w:rsidRPr="003A4CE6">
        <w:rPr>
          <w:rFonts w:ascii="Times New Roman" w:hAnsi="Times New Roman" w:cs="Times New Roman"/>
          <w:color w:val="000000" w:themeColor="text1"/>
          <w:sz w:val="24"/>
          <w:szCs w:val="24"/>
        </w:rPr>
        <w:t>Schiebinger</w:t>
      </w:r>
      <w:proofErr w:type="spellEnd"/>
      <w:r w:rsidR="00BD4752" w:rsidRPr="003A4CE6">
        <w:rPr>
          <w:rFonts w:ascii="Times New Roman" w:hAnsi="Times New Roman" w:cs="Times New Roman"/>
          <w:color w:val="000000" w:themeColor="text1"/>
          <w:sz w:val="24"/>
          <w:szCs w:val="24"/>
        </w:rPr>
        <w:t xml:space="preserve">, 2001, entre outras). </w:t>
      </w:r>
      <w:r w:rsidR="003904C6" w:rsidRPr="003A4CE6">
        <w:rPr>
          <w:rFonts w:ascii="Times New Roman" w:hAnsi="Times New Roman" w:cs="Times New Roman"/>
          <w:color w:val="000000" w:themeColor="text1"/>
          <w:sz w:val="24"/>
          <w:szCs w:val="24"/>
        </w:rPr>
        <w:t>Tais estudos chamam a atenção à maneira como os artefatos científicos e suas condições de possibilidade são, não apenas permeados, como também performados por gênero</w:t>
      </w:r>
      <w:r w:rsidR="00EC2D7B" w:rsidRPr="003A4CE6">
        <w:rPr>
          <w:rFonts w:ascii="Times New Roman" w:hAnsi="Times New Roman" w:cs="Times New Roman"/>
          <w:color w:val="000000" w:themeColor="text1"/>
          <w:sz w:val="24"/>
          <w:szCs w:val="24"/>
        </w:rPr>
        <w:t>, raça e classe</w:t>
      </w:r>
      <w:r w:rsidR="003904C6" w:rsidRPr="003A4CE6">
        <w:rPr>
          <w:rFonts w:ascii="Times New Roman" w:hAnsi="Times New Roman" w:cs="Times New Roman"/>
          <w:color w:val="000000" w:themeColor="text1"/>
          <w:sz w:val="24"/>
          <w:szCs w:val="24"/>
        </w:rPr>
        <w:t>. De acordo com essa perspectiva, as tecnologias são materializações de negociações, contingências e escolhas (</w:t>
      </w:r>
      <w:proofErr w:type="spellStart"/>
      <w:r w:rsidR="003904C6" w:rsidRPr="003A4CE6">
        <w:rPr>
          <w:rFonts w:ascii="Times New Roman" w:hAnsi="Times New Roman" w:cs="Times New Roman"/>
          <w:color w:val="000000" w:themeColor="text1"/>
          <w:sz w:val="24"/>
          <w:szCs w:val="24"/>
        </w:rPr>
        <w:t>Ousdhoorn</w:t>
      </w:r>
      <w:proofErr w:type="spellEnd"/>
      <w:r w:rsidR="003904C6" w:rsidRPr="003A4CE6">
        <w:rPr>
          <w:rFonts w:ascii="Times New Roman" w:hAnsi="Times New Roman" w:cs="Times New Roman"/>
          <w:color w:val="000000" w:themeColor="text1"/>
          <w:sz w:val="24"/>
          <w:szCs w:val="24"/>
        </w:rPr>
        <w:t>, 2004) relacionadas a práticas e concepções vigentes em determinado contexto social.</w:t>
      </w:r>
    </w:p>
    <w:p w14:paraId="2AB4B750" w14:textId="1BE114B4" w:rsidR="003904C6" w:rsidRPr="003A4CE6" w:rsidRDefault="003904C6" w:rsidP="003904C6">
      <w:pPr>
        <w:shd w:val="clear" w:color="auto" w:fill="FFFFFF"/>
        <w:spacing w:after="0" w:line="360" w:lineRule="auto"/>
        <w:ind w:firstLine="708"/>
        <w:jc w:val="both"/>
        <w:rPr>
          <w:rFonts w:ascii="Times New Roman" w:eastAsia="Times New Roman" w:hAnsi="Times New Roman" w:cs="Times New Roman"/>
          <w:color w:val="000000" w:themeColor="text1"/>
          <w:sz w:val="24"/>
          <w:szCs w:val="24"/>
          <w:lang w:eastAsia="pt-BR"/>
        </w:rPr>
      </w:pPr>
      <w:r w:rsidRPr="003A4CE6">
        <w:rPr>
          <w:rFonts w:ascii="Times New Roman" w:hAnsi="Times New Roman" w:cs="Times New Roman"/>
          <w:color w:val="000000" w:themeColor="text1"/>
          <w:sz w:val="24"/>
          <w:szCs w:val="24"/>
        </w:rPr>
        <w:t xml:space="preserve">Em se tratando das tecnologias reprodutivas podemos pensar em uma gama de recursos – para fins de prevenção, diagnóstico e tratamento – que tanto podem estabilizar como desestabilizar convenções de gênero (Butler, 2003; </w:t>
      </w:r>
      <w:proofErr w:type="spellStart"/>
      <w:r w:rsidRPr="003A4CE6">
        <w:rPr>
          <w:rFonts w:ascii="Times New Roman" w:hAnsi="Times New Roman" w:cs="Times New Roman"/>
          <w:color w:val="000000" w:themeColor="text1"/>
          <w:sz w:val="24"/>
          <w:szCs w:val="24"/>
        </w:rPr>
        <w:t>Oudshoorn</w:t>
      </w:r>
      <w:proofErr w:type="spellEnd"/>
      <w:r w:rsidRPr="003A4CE6">
        <w:rPr>
          <w:rFonts w:ascii="Times New Roman" w:hAnsi="Times New Roman" w:cs="Times New Roman"/>
          <w:color w:val="000000" w:themeColor="text1"/>
          <w:sz w:val="24"/>
          <w:szCs w:val="24"/>
        </w:rPr>
        <w:t xml:space="preserve">, 2004). </w:t>
      </w:r>
      <w:r w:rsidRPr="003A4CE6">
        <w:rPr>
          <w:rFonts w:ascii="Times New Roman" w:eastAsia="Times New Roman" w:hAnsi="Times New Roman" w:cs="Times New Roman"/>
          <w:color w:val="000000" w:themeColor="text1"/>
          <w:sz w:val="24"/>
          <w:szCs w:val="24"/>
          <w:lang w:eastAsia="pt-BR"/>
        </w:rPr>
        <w:t>Assim, por exemplo, se as tecnologias</w:t>
      </w:r>
      <w:r w:rsidR="00EC2D7B" w:rsidRPr="003A4CE6">
        <w:rPr>
          <w:rFonts w:ascii="Times New Roman" w:eastAsia="Times New Roman" w:hAnsi="Times New Roman" w:cs="Times New Roman"/>
          <w:color w:val="000000" w:themeColor="text1"/>
          <w:sz w:val="24"/>
          <w:szCs w:val="24"/>
          <w:lang w:eastAsia="pt-BR"/>
        </w:rPr>
        <w:t xml:space="preserve"> </w:t>
      </w:r>
      <w:r w:rsidRPr="003A4CE6">
        <w:rPr>
          <w:rFonts w:ascii="Times New Roman" w:eastAsia="Times New Roman" w:hAnsi="Times New Roman" w:cs="Times New Roman"/>
          <w:color w:val="000000" w:themeColor="text1"/>
          <w:sz w:val="24"/>
          <w:szCs w:val="24"/>
          <w:lang w:eastAsia="pt-BR"/>
        </w:rPr>
        <w:t xml:space="preserve">contraceptivas </w:t>
      </w:r>
      <w:r w:rsidR="00EC2D7B" w:rsidRPr="003A4CE6">
        <w:rPr>
          <w:rFonts w:ascii="Times New Roman" w:eastAsia="Times New Roman" w:hAnsi="Times New Roman" w:cs="Times New Roman"/>
          <w:color w:val="000000" w:themeColor="text1"/>
          <w:sz w:val="24"/>
          <w:szCs w:val="24"/>
          <w:lang w:eastAsia="pt-BR"/>
        </w:rPr>
        <w:t xml:space="preserve">voltadas para mulheres </w:t>
      </w:r>
      <w:r w:rsidRPr="003A4CE6">
        <w:rPr>
          <w:rFonts w:ascii="Times New Roman" w:eastAsia="Times New Roman" w:hAnsi="Times New Roman" w:cs="Times New Roman"/>
          <w:color w:val="000000" w:themeColor="text1"/>
          <w:sz w:val="24"/>
          <w:szCs w:val="24"/>
          <w:lang w:eastAsia="pt-BR"/>
        </w:rPr>
        <w:t>– em suas diferentes modalidades (pílulas, dispositivos hormonais, entre outros) – não apresentam um correspondente masculino no mercado, isso não se relaciona a uma “natureza intrínseca” dos corpos de homens e mulheres que justificaria a impossibilidade de produzir uma pílula contraceptiva masculina. Mas sim, ao fato de que as práticas dos atores envolvidos no desenvolvimento, difusão e uso da pílula feminina tomaram exclusivamente o corpo feminino como alvo de intervenção. Um exemplo de como as tecnologias podem materializar relações assimétricas de gênero. Do mesmo modo, considerando as concepções hegemônicas sobre masculinidade e sexualidade, é possível compreender o sucesso de vendas e as condições mais favoráveis para o desenvolvimento, produção e lançamento, em fins de 90, do Viagra - medicamento desenvolvimento para a chamada “disfunção erétil” -, vulgarmente chamada como impotência masculina. E dos atuais dispositivos hormonais a base de testosterona - reconhecido socialmente como o hormônio masculino por excelência (</w:t>
      </w:r>
      <w:proofErr w:type="spellStart"/>
      <w:r w:rsidRPr="003A4CE6">
        <w:rPr>
          <w:rFonts w:ascii="Times New Roman" w:eastAsia="Times New Roman" w:hAnsi="Times New Roman" w:cs="Times New Roman"/>
          <w:color w:val="000000" w:themeColor="text1"/>
          <w:sz w:val="24"/>
          <w:szCs w:val="24"/>
          <w:lang w:eastAsia="pt-BR"/>
        </w:rPr>
        <w:t>R</w:t>
      </w:r>
      <w:r w:rsidR="00C85DBC">
        <w:rPr>
          <w:rFonts w:ascii="Times New Roman" w:eastAsia="Times New Roman" w:hAnsi="Times New Roman" w:cs="Times New Roman"/>
          <w:color w:val="000000" w:themeColor="text1"/>
          <w:sz w:val="24"/>
          <w:szCs w:val="24"/>
          <w:lang w:eastAsia="pt-BR"/>
        </w:rPr>
        <w:t>oh</w:t>
      </w:r>
      <w:r w:rsidRPr="003A4CE6">
        <w:rPr>
          <w:rFonts w:ascii="Times New Roman" w:eastAsia="Times New Roman" w:hAnsi="Times New Roman" w:cs="Times New Roman"/>
          <w:color w:val="000000" w:themeColor="text1"/>
          <w:sz w:val="24"/>
          <w:szCs w:val="24"/>
          <w:lang w:eastAsia="pt-BR"/>
        </w:rPr>
        <w:t>den</w:t>
      </w:r>
      <w:proofErr w:type="spellEnd"/>
      <w:r w:rsidRPr="003A4CE6">
        <w:rPr>
          <w:rFonts w:ascii="Times New Roman" w:eastAsia="Times New Roman" w:hAnsi="Times New Roman" w:cs="Times New Roman"/>
          <w:color w:val="000000" w:themeColor="text1"/>
          <w:sz w:val="24"/>
          <w:szCs w:val="24"/>
          <w:lang w:eastAsia="pt-BR"/>
        </w:rPr>
        <w:t>, 2011), para aprimoramento da libido feminina, apenas para citar alguns exemplos entre muitos</w:t>
      </w:r>
      <w:r w:rsidR="00B11C1B" w:rsidRPr="003A4CE6">
        <w:rPr>
          <w:rFonts w:ascii="Times New Roman" w:eastAsia="Times New Roman" w:hAnsi="Times New Roman" w:cs="Times New Roman"/>
          <w:color w:val="000000" w:themeColor="text1"/>
          <w:sz w:val="24"/>
          <w:szCs w:val="24"/>
          <w:lang w:eastAsia="pt-BR"/>
        </w:rPr>
        <w:t xml:space="preserve"> (</w:t>
      </w:r>
      <w:r w:rsidR="00B11C1B" w:rsidRPr="003A4CE6">
        <w:rPr>
          <w:rFonts w:ascii="Times New Roman" w:eastAsia="Times New Roman" w:hAnsi="Times New Roman" w:cs="Times New Roman"/>
          <w:color w:val="000000" w:themeColor="text1"/>
          <w:sz w:val="24"/>
          <w:szCs w:val="24"/>
          <w:highlight w:val="cyan"/>
          <w:lang w:eastAsia="pt-BR"/>
        </w:rPr>
        <w:t>Brandão e Alzuguir, 2022</w:t>
      </w:r>
      <w:r w:rsidR="00B11C1B" w:rsidRPr="003A4CE6">
        <w:rPr>
          <w:rFonts w:ascii="Times New Roman" w:eastAsia="Times New Roman" w:hAnsi="Times New Roman" w:cs="Times New Roman"/>
          <w:color w:val="000000" w:themeColor="text1"/>
          <w:sz w:val="24"/>
          <w:szCs w:val="24"/>
          <w:lang w:eastAsia="pt-BR"/>
        </w:rPr>
        <w:t>)</w:t>
      </w:r>
      <w:r w:rsidRPr="003A4CE6">
        <w:rPr>
          <w:rFonts w:ascii="Times New Roman" w:eastAsia="Times New Roman" w:hAnsi="Times New Roman" w:cs="Times New Roman"/>
          <w:color w:val="000000" w:themeColor="text1"/>
          <w:sz w:val="24"/>
          <w:szCs w:val="24"/>
          <w:lang w:eastAsia="pt-BR"/>
        </w:rPr>
        <w:t>.</w:t>
      </w:r>
    </w:p>
    <w:p w14:paraId="160615EA" w14:textId="09D483FB" w:rsidR="00511C45" w:rsidRPr="003A4CE6" w:rsidRDefault="003904C6" w:rsidP="00BD4752">
      <w:pPr>
        <w:shd w:val="clear" w:color="auto" w:fill="FFFFFF"/>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M</w:t>
      </w:r>
      <w:r w:rsidR="001F1E82" w:rsidRPr="003A4CE6">
        <w:rPr>
          <w:rFonts w:ascii="Times New Roman" w:hAnsi="Times New Roman" w:cs="Times New Roman"/>
          <w:color w:val="000000" w:themeColor="text1"/>
          <w:sz w:val="24"/>
          <w:szCs w:val="24"/>
        </w:rPr>
        <w:t xml:space="preserve">eu engajamento com o tema surgiu de uma dupla </w:t>
      </w:r>
      <w:r w:rsidR="008B645F" w:rsidRPr="003A4CE6">
        <w:rPr>
          <w:rFonts w:ascii="Times New Roman" w:hAnsi="Times New Roman" w:cs="Times New Roman"/>
          <w:color w:val="000000" w:themeColor="text1"/>
          <w:sz w:val="24"/>
          <w:szCs w:val="24"/>
        </w:rPr>
        <w:t>motivação</w:t>
      </w:r>
      <w:r w:rsidR="00EC2D7B" w:rsidRPr="003A4CE6">
        <w:rPr>
          <w:rFonts w:ascii="Times New Roman" w:hAnsi="Times New Roman" w:cs="Times New Roman"/>
          <w:color w:val="000000" w:themeColor="text1"/>
          <w:sz w:val="24"/>
          <w:szCs w:val="24"/>
        </w:rPr>
        <w:t xml:space="preserve"> de cunho acadêmico, político e pessoal</w:t>
      </w:r>
      <w:r w:rsidR="001F1E82" w:rsidRPr="003A4CE6">
        <w:rPr>
          <w:rFonts w:ascii="Times New Roman" w:hAnsi="Times New Roman" w:cs="Times New Roman"/>
          <w:color w:val="000000" w:themeColor="text1"/>
          <w:sz w:val="24"/>
          <w:szCs w:val="24"/>
        </w:rPr>
        <w:t xml:space="preserve">: </w:t>
      </w:r>
      <w:r w:rsidR="00EC2D7B" w:rsidRPr="003A4CE6">
        <w:rPr>
          <w:rFonts w:ascii="Times New Roman" w:hAnsi="Times New Roman" w:cs="Times New Roman"/>
          <w:color w:val="000000" w:themeColor="text1"/>
          <w:sz w:val="24"/>
          <w:szCs w:val="24"/>
        </w:rPr>
        <w:t>d</w:t>
      </w:r>
      <w:r w:rsidR="001F1E82" w:rsidRPr="003A4CE6">
        <w:rPr>
          <w:rFonts w:ascii="Times New Roman" w:hAnsi="Times New Roman" w:cs="Times New Roman"/>
          <w:color w:val="000000" w:themeColor="text1"/>
          <w:sz w:val="24"/>
          <w:szCs w:val="24"/>
        </w:rPr>
        <w:t xml:space="preserve">a necessidade de </w:t>
      </w:r>
      <w:r w:rsidR="00EC2D7B" w:rsidRPr="003A4CE6">
        <w:rPr>
          <w:rFonts w:ascii="Times New Roman" w:hAnsi="Times New Roman" w:cs="Times New Roman"/>
          <w:color w:val="000000" w:themeColor="text1"/>
          <w:sz w:val="24"/>
          <w:szCs w:val="24"/>
        </w:rPr>
        <w:t>contribuir para</w:t>
      </w:r>
      <w:r w:rsidR="001F1E82" w:rsidRPr="003A4CE6">
        <w:rPr>
          <w:rFonts w:ascii="Times New Roman" w:hAnsi="Times New Roman" w:cs="Times New Roman"/>
          <w:color w:val="000000" w:themeColor="text1"/>
          <w:sz w:val="24"/>
          <w:szCs w:val="24"/>
        </w:rPr>
        <w:t xml:space="preserve"> </w:t>
      </w:r>
      <w:r w:rsidR="00EC2D7B" w:rsidRPr="003A4CE6">
        <w:rPr>
          <w:rFonts w:ascii="Times New Roman" w:hAnsi="Times New Roman" w:cs="Times New Roman"/>
          <w:color w:val="000000" w:themeColor="text1"/>
          <w:sz w:val="24"/>
          <w:szCs w:val="24"/>
        </w:rPr>
        <w:t>a produção</w:t>
      </w:r>
      <w:r w:rsidR="001F1E82" w:rsidRPr="003A4CE6">
        <w:rPr>
          <w:rFonts w:ascii="Times New Roman" w:hAnsi="Times New Roman" w:cs="Times New Roman"/>
          <w:color w:val="000000" w:themeColor="text1"/>
          <w:sz w:val="24"/>
          <w:szCs w:val="24"/>
        </w:rPr>
        <w:t xml:space="preserve"> acadêmic</w:t>
      </w:r>
      <w:r w:rsidR="00EC2D7B" w:rsidRPr="003A4CE6">
        <w:rPr>
          <w:rFonts w:ascii="Times New Roman" w:hAnsi="Times New Roman" w:cs="Times New Roman"/>
          <w:color w:val="000000" w:themeColor="text1"/>
          <w:sz w:val="24"/>
          <w:szCs w:val="24"/>
        </w:rPr>
        <w:t>a</w:t>
      </w:r>
      <w:r w:rsidR="001F1E82" w:rsidRPr="003A4CE6">
        <w:rPr>
          <w:rFonts w:ascii="Times New Roman" w:hAnsi="Times New Roman" w:cs="Times New Roman"/>
          <w:color w:val="000000" w:themeColor="text1"/>
          <w:sz w:val="24"/>
          <w:szCs w:val="24"/>
        </w:rPr>
        <w:t xml:space="preserve"> sobre o assunto, </w:t>
      </w:r>
      <w:r w:rsidR="00EC2D7B" w:rsidRPr="003A4CE6">
        <w:rPr>
          <w:rFonts w:ascii="Times New Roman" w:hAnsi="Times New Roman" w:cs="Times New Roman"/>
          <w:color w:val="000000" w:themeColor="text1"/>
          <w:sz w:val="24"/>
          <w:szCs w:val="24"/>
        </w:rPr>
        <w:t>sob as lentes da</w:t>
      </w:r>
      <w:r w:rsidR="001F1E82" w:rsidRPr="003A4CE6">
        <w:rPr>
          <w:rFonts w:ascii="Times New Roman" w:hAnsi="Times New Roman" w:cs="Times New Roman"/>
          <w:color w:val="000000" w:themeColor="text1"/>
          <w:sz w:val="24"/>
          <w:szCs w:val="24"/>
        </w:rPr>
        <w:t xml:space="preserve"> crítica feminista à ciência, mas também (e ao mesmo </w:t>
      </w:r>
      <w:r w:rsidR="001F1E82" w:rsidRPr="003A4CE6">
        <w:rPr>
          <w:rFonts w:ascii="Times New Roman" w:hAnsi="Times New Roman" w:cs="Times New Roman"/>
          <w:color w:val="000000" w:themeColor="text1"/>
          <w:sz w:val="24"/>
          <w:szCs w:val="24"/>
        </w:rPr>
        <w:lastRenderedPageBreak/>
        <w:t>tempo)</w:t>
      </w:r>
      <w:r w:rsidR="00B428F2" w:rsidRPr="003A4CE6">
        <w:rPr>
          <w:rFonts w:ascii="Times New Roman" w:hAnsi="Times New Roman" w:cs="Times New Roman"/>
          <w:color w:val="000000" w:themeColor="text1"/>
          <w:sz w:val="24"/>
          <w:szCs w:val="24"/>
        </w:rPr>
        <w:t>,</w:t>
      </w:r>
      <w:r w:rsidR="001F1E82" w:rsidRPr="003A4CE6">
        <w:rPr>
          <w:rFonts w:ascii="Times New Roman" w:hAnsi="Times New Roman" w:cs="Times New Roman"/>
          <w:color w:val="000000" w:themeColor="text1"/>
          <w:sz w:val="24"/>
          <w:szCs w:val="24"/>
        </w:rPr>
        <w:t xml:space="preserve"> de inquietações que vieram das </w:t>
      </w:r>
      <w:r w:rsidR="00511C45" w:rsidRPr="003A4CE6">
        <w:rPr>
          <w:rFonts w:ascii="Times New Roman" w:hAnsi="Times New Roman" w:cs="Times New Roman"/>
          <w:color w:val="000000" w:themeColor="text1"/>
          <w:sz w:val="24"/>
          <w:szCs w:val="24"/>
        </w:rPr>
        <w:t xml:space="preserve">impressões </w:t>
      </w:r>
      <w:r w:rsidR="00EC2D7B" w:rsidRPr="003A4CE6">
        <w:rPr>
          <w:rFonts w:ascii="Times New Roman" w:hAnsi="Times New Roman" w:cs="Times New Roman"/>
          <w:color w:val="000000" w:themeColor="text1"/>
          <w:sz w:val="24"/>
          <w:szCs w:val="24"/>
        </w:rPr>
        <w:t xml:space="preserve">sensoriais e afetivas </w:t>
      </w:r>
      <w:r w:rsidR="00511C45" w:rsidRPr="003A4CE6">
        <w:rPr>
          <w:rFonts w:ascii="Times New Roman" w:hAnsi="Times New Roman" w:cs="Times New Roman"/>
          <w:color w:val="000000" w:themeColor="text1"/>
          <w:sz w:val="24"/>
          <w:szCs w:val="24"/>
        </w:rPr>
        <w:t xml:space="preserve">que se acumularam com/no meu </w:t>
      </w:r>
      <w:r w:rsidR="001F1E82" w:rsidRPr="003A4CE6">
        <w:rPr>
          <w:rFonts w:ascii="Times New Roman" w:hAnsi="Times New Roman" w:cs="Times New Roman"/>
          <w:color w:val="000000" w:themeColor="text1"/>
          <w:sz w:val="24"/>
          <w:szCs w:val="24"/>
        </w:rPr>
        <w:t xml:space="preserve">corpo, </w:t>
      </w:r>
      <w:r w:rsidR="00B428F2" w:rsidRPr="003A4CE6">
        <w:rPr>
          <w:rFonts w:ascii="Times New Roman" w:hAnsi="Times New Roman" w:cs="Times New Roman"/>
          <w:color w:val="000000" w:themeColor="text1"/>
          <w:sz w:val="24"/>
          <w:szCs w:val="24"/>
        </w:rPr>
        <w:t>atravessado continuamente por uma gama de aparatos médicos os mais diversos (</w:t>
      </w:r>
      <w:r w:rsidR="00B428F2" w:rsidRPr="003A4CE6">
        <w:rPr>
          <w:rFonts w:ascii="Times New Roman" w:hAnsi="Times New Roman" w:cs="Times New Roman"/>
          <w:color w:val="000000" w:themeColor="text1"/>
          <w:sz w:val="24"/>
          <w:szCs w:val="24"/>
          <w:highlight w:val="cyan"/>
        </w:rPr>
        <w:t xml:space="preserve">anamnese, agulhas, </w:t>
      </w:r>
      <w:r w:rsidR="00CA7051" w:rsidRPr="003A4CE6">
        <w:rPr>
          <w:rFonts w:ascii="Times New Roman" w:hAnsi="Times New Roman" w:cs="Times New Roman"/>
          <w:color w:val="000000" w:themeColor="text1"/>
          <w:sz w:val="24"/>
          <w:szCs w:val="24"/>
          <w:highlight w:val="cyan"/>
        </w:rPr>
        <w:t xml:space="preserve">imagens, </w:t>
      </w:r>
      <w:r w:rsidR="00B428F2" w:rsidRPr="003A4CE6">
        <w:rPr>
          <w:rFonts w:ascii="Times New Roman" w:hAnsi="Times New Roman" w:cs="Times New Roman"/>
          <w:color w:val="000000" w:themeColor="text1"/>
          <w:sz w:val="24"/>
          <w:szCs w:val="24"/>
          <w:highlight w:val="cyan"/>
        </w:rPr>
        <w:t>hormônios, punção ovariana</w:t>
      </w:r>
      <w:r w:rsidR="00B428F2" w:rsidRPr="003A4CE6">
        <w:rPr>
          <w:rFonts w:ascii="Times New Roman" w:hAnsi="Times New Roman" w:cs="Times New Roman"/>
          <w:color w:val="000000" w:themeColor="text1"/>
          <w:sz w:val="24"/>
          <w:szCs w:val="24"/>
        </w:rPr>
        <w:t xml:space="preserve">). </w:t>
      </w:r>
      <w:r w:rsidR="00EC2D7B" w:rsidRPr="003A4CE6">
        <w:rPr>
          <w:rFonts w:ascii="Times New Roman" w:hAnsi="Times New Roman" w:cs="Times New Roman"/>
          <w:color w:val="000000" w:themeColor="text1"/>
          <w:sz w:val="24"/>
          <w:szCs w:val="24"/>
        </w:rPr>
        <w:t xml:space="preserve">Cabe dizer que em consonância com a concepção foucaultiana sobre o processo de medicalização </w:t>
      </w:r>
      <w:r w:rsidR="00EC2D7B" w:rsidRPr="00E9311F">
        <w:rPr>
          <w:rFonts w:ascii="Times New Roman" w:hAnsi="Times New Roman" w:cs="Times New Roman"/>
          <w:color w:val="000000" w:themeColor="text1"/>
          <w:sz w:val="24"/>
          <w:szCs w:val="24"/>
        </w:rPr>
        <w:t>(</w:t>
      </w:r>
      <w:proofErr w:type="spellStart"/>
      <w:r w:rsidR="00EC2D7B" w:rsidRPr="00E9311F">
        <w:rPr>
          <w:rFonts w:ascii="Times New Roman" w:hAnsi="Times New Roman" w:cs="Times New Roman"/>
          <w:color w:val="000000" w:themeColor="text1"/>
          <w:sz w:val="24"/>
          <w:szCs w:val="24"/>
        </w:rPr>
        <w:t>Z</w:t>
      </w:r>
      <w:r w:rsidR="00BD3C52" w:rsidRPr="00E9311F">
        <w:rPr>
          <w:rFonts w:ascii="Times New Roman" w:hAnsi="Times New Roman" w:cs="Times New Roman"/>
          <w:color w:val="000000" w:themeColor="text1"/>
          <w:sz w:val="24"/>
          <w:szCs w:val="24"/>
        </w:rPr>
        <w:t>orzanelli</w:t>
      </w:r>
      <w:proofErr w:type="spellEnd"/>
      <w:r w:rsidR="00EC2D7B" w:rsidRPr="00E9311F">
        <w:rPr>
          <w:rFonts w:ascii="Times New Roman" w:hAnsi="Times New Roman" w:cs="Times New Roman"/>
          <w:color w:val="000000" w:themeColor="text1"/>
          <w:sz w:val="24"/>
          <w:szCs w:val="24"/>
        </w:rPr>
        <w:t xml:space="preserve">, </w:t>
      </w:r>
      <w:r w:rsidR="00E9311F" w:rsidRPr="00E9311F">
        <w:rPr>
          <w:rFonts w:ascii="Times New Roman" w:hAnsi="Times New Roman" w:cs="Times New Roman"/>
          <w:color w:val="000000" w:themeColor="text1"/>
          <w:sz w:val="24"/>
          <w:szCs w:val="24"/>
        </w:rPr>
        <w:t>2014</w:t>
      </w:r>
      <w:r w:rsidR="00EC2D7B" w:rsidRPr="00E9311F">
        <w:rPr>
          <w:rFonts w:ascii="Times New Roman" w:hAnsi="Times New Roman" w:cs="Times New Roman"/>
          <w:color w:val="000000" w:themeColor="text1"/>
          <w:sz w:val="24"/>
          <w:szCs w:val="24"/>
        </w:rPr>
        <w:t>)</w:t>
      </w:r>
      <w:r w:rsidR="00664085" w:rsidRPr="00E9311F">
        <w:rPr>
          <w:rFonts w:ascii="Times New Roman" w:hAnsi="Times New Roman" w:cs="Times New Roman"/>
          <w:color w:val="000000" w:themeColor="text1"/>
          <w:sz w:val="24"/>
          <w:szCs w:val="24"/>
        </w:rPr>
        <w:t>,</w:t>
      </w:r>
      <w:r w:rsidR="00664085" w:rsidRPr="003A4CE6">
        <w:rPr>
          <w:rFonts w:ascii="Times New Roman" w:hAnsi="Times New Roman" w:cs="Times New Roman"/>
          <w:color w:val="000000" w:themeColor="text1"/>
          <w:sz w:val="24"/>
          <w:szCs w:val="24"/>
        </w:rPr>
        <w:t xml:space="preserve"> considerando a procura ativa pelas </w:t>
      </w:r>
      <w:r w:rsidR="00F21B93">
        <w:rPr>
          <w:rFonts w:ascii="Times New Roman" w:hAnsi="Times New Roman" w:cs="Times New Roman"/>
          <w:color w:val="000000" w:themeColor="text1"/>
          <w:sz w:val="24"/>
          <w:szCs w:val="24"/>
        </w:rPr>
        <w:t>tecnologias de reprodução assistida</w:t>
      </w:r>
      <w:r w:rsidR="00664085" w:rsidRPr="003A4CE6">
        <w:rPr>
          <w:rFonts w:ascii="Times New Roman" w:hAnsi="Times New Roman" w:cs="Times New Roman"/>
          <w:color w:val="000000" w:themeColor="text1"/>
          <w:sz w:val="24"/>
          <w:szCs w:val="24"/>
        </w:rPr>
        <w:t xml:space="preserve">, </w:t>
      </w:r>
      <w:r w:rsidR="00F21B93">
        <w:rPr>
          <w:rFonts w:ascii="Times New Roman" w:hAnsi="Times New Roman" w:cs="Times New Roman"/>
          <w:color w:val="000000" w:themeColor="text1"/>
          <w:sz w:val="24"/>
          <w:szCs w:val="24"/>
        </w:rPr>
        <w:t>reconheço</w:t>
      </w:r>
      <w:r w:rsidR="00664085" w:rsidRPr="003A4CE6">
        <w:rPr>
          <w:rFonts w:ascii="Times New Roman" w:hAnsi="Times New Roman" w:cs="Times New Roman"/>
          <w:color w:val="000000" w:themeColor="text1"/>
          <w:sz w:val="24"/>
          <w:szCs w:val="24"/>
        </w:rPr>
        <w:t xml:space="preserve"> meu lugar </w:t>
      </w:r>
      <w:r w:rsidR="00F21B93">
        <w:rPr>
          <w:rFonts w:ascii="Times New Roman" w:hAnsi="Times New Roman" w:cs="Times New Roman"/>
          <w:color w:val="000000" w:themeColor="text1"/>
          <w:sz w:val="24"/>
          <w:szCs w:val="24"/>
        </w:rPr>
        <w:t>como agente e coparticipante</w:t>
      </w:r>
      <w:r w:rsidR="00664085" w:rsidRPr="003A4CE6">
        <w:rPr>
          <w:rFonts w:ascii="Times New Roman" w:hAnsi="Times New Roman" w:cs="Times New Roman"/>
          <w:color w:val="000000" w:themeColor="text1"/>
          <w:sz w:val="24"/>
          <w:szCs w:val="24"/>
        </w:rPr>
        <w:t xml:space="preserve"> desta experiência.  </w:t>
      </w:r>
    </w:p>
    <w:p w14:paraId="3CA9E482" w14:textId="62FA52FA" w:rsidR="00B11C1B" w:rsidRPr="0046321B" w:rsidRDefault="00EA6CB4" w:rsidP="0046321B">
      <w:pPr>
        <w:shd w:val="clear" w:color="auto" w:fill="FFFFFF"/>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Neste percurso uma impressão incômoda que se avolumava nessa processo de medicalização dizia </w:t>
      </w:r>
      <w:proofErr w:type="gramStart"/>
      <w:r>
        <w:rPr>
          <w:rFonts w:ascii="Times New Roman" w:hAnsi="Times New Roman" w:cs="Times New Roman"/>
          <w:color w:val="000000" w:themeColor="text1"/>
          <w:sz w:val="24"/>
          <w:szCs w:val="24"/>
        </w:rPr>
        <w:t>respeito  a</w:t>
      </w:r>
      <w:proofErr w:type="gramEnd"/>
      <w:r>
        <w:rPr>
          <w:rFonts w:ascii="Times New Roman" w:hAnsi="Times New Roman" w:cs="Times New Roman"/>
          <w:color w:val="000000" w:themeColor="text1"/>
          <w:sz w:val="24"/>
          <w:szCs w:val="24"/>
        </w:rPr>
        <w:t xml:space="preserve"> discrepância </w:t>
      </w:r>
      <w:r w:rsidR="001E0A50" w:rsidRPr="003A4CE6">
        <w:rPr>
          <w:rFonts w:ascii="Times New Roman" w:hAnsi="Times New Roman" w:cs="Times New Roman"/>
          <w:color w:val="000000" w:themeColor="text1"/>
          <w:sz w:val="24"/>
          <w:szCs w:val="24"/>
        </w:rPr>
        <w:t xml:space="preserve">em relação ao volume e </w:t>
      </w:r>
      <w:r w:rsidR="00B11C1B" w:rsidRPr="003A4CE6">
        <w:rPr>
          <w:rFonts w:ascii="Times New Roman" w:hAnsi="Times New Roman" w:cs="Times New Roman"/>
          <w:color w:val="000000" w:themeColor="text1"/>
          <w:sz w:val="24"/>
          <w:szCs w:val="24"/>
        </w:rPr>
        <w:t xml:space="preserve">à </w:t>
      </w:r>
      <w:r w:rsidR="001E0A50" w:rsidRPr="003A4CE6">
        <w:rPr>
          <w:rFonts w:ascii="Times New Roman" w:hAnsi="Times New Roman" w:cs="Times New Roman"/>
          <w:color w:val="000000" w:themeColor="text1"/>
          <w:sz w:val="24"/>
          <w:szCs w:val="24"/>
        </w:rPr>
        <w:t xml:space="preserve">intensidade </w:t>
      </w:r>
      <w:r>
        <w:rPr>
          <w:rFonts w:ascii="Times New Roman" w:hAnsi="Times New Roman" w:cs="Times New Roman"/>
          <w:color w:val="000000" w:themeColor="text1"/>
          <w:sz w:val="24"/>
          <w:szCs w:val="24"/>
        </w:rPr>
        <w:t>de intervenções</w:t>
      </w:r>
      <w:r w:rsidR="001E0A50" w:rsidRPr="003A4C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entre </w:t>
      </w:r>
      <w:r w:rsidR="003904C6" w:rsidRPr="003A4CE6">
        <w:rPr>
          <w:rFonts w:ascii="Times New Roman" w:hAnsi="Times New Roman" w:cs="Times New Roman"/>
          <w:color w:val="000000" w:themeColor="text1"/>
          <w:sz w:val="24"/>
          <w:szCs w:val="24"/>
        </w:rPr>
        <w:t>corpos de</w:t>
      </w:r>
      <w:r w:rsidR="001E0A50" w:rsidRPr="003A4CE6">
        <w:rPr>
          <w:rFonts w:ascii="Times New Roman" w:hAnsi="Times New Roman" w:cs="Times New Roman"/>
          <w:color w:val="000000" w:themeColor="text1"/>
          <w:sz w:val="24"/>
          <w:szCs w:val="24"/>
        </w:rPr>
        <w:t xml:space="preserve"> homens e mulheres </w:t>
      </w:r>
      <w:r w:rsidR="003904C6" w:rsidRPr="003A4CE6">
        <w:rPr>
          <w:rFonts w:ascii="Times New Roman" w:hAnsi="Times New Roman" w:cs="Times New Roman"/>
          <w:color w:val="000000" w:themeColor="text1"/>
          <w:sz w:val="24"/>
          <w:szCs w:val="24"/>
        </w:rPr>
        <w:t>que procuravam as clinicas</w:t>
      </w:r>
      <w:r>
        <w:rPr>
          <w:rFonts w:ascii="Times New Roman" w:hAnsi="Times New Roman" w:cs="Times New Roman"/>
          <w:color w:val="000000" w:themeColor="text1"/>
          <w:sz w:val="24"/>
          <w:szCs w:val="24"/>
        </w:rPr>
        <w:t xml:space="preserve">. Essa diferença era não somente gritante </w:t>
      </w:r>
      <w:r w:rsidR="001E0A50" w:rsidRPr="003A4CE6">
        <w:rPr>
          <w:rFonts w:ascii="Times New Roman" w:hAnsi="Times New Roman" w:cs="Times New Roman"/>
          <w:color w:val="000000" w:themeColor="text1"/>
          <w:sz w:val="24"/>
          <w:szCs w:val="24"/>
        </w:rPr>
        <w:t xml:space="preserve">como </w:t>
      </w:r>
      <w:r>
        <w:rPr>
          <w:rFonts w:ascii="Times New Roman" w:hAnsi="Times New Roman" w:cs="Times New Roman"/>
          <w:color w:val="000000" w:themeColor="text1"/>
          <w:sz w:val="24"/>
          <w:szCs w:val="24"/>
        </w:rPr>
        <w:t xml:space="preserve">também </w:t>
      </w:r>
      <w:r w:rsidR="001E0A50" w:rsidRPr="003A4CE6">
        <w:rPr>
          <w:rFonts w:ascii="Times New Roman" w:hAnsi="Times New Roman" w:cs="Times New Roman"/>
          <w:color w:val="000000" w:themeColor="text1"/>
          <w:sz w:val="24"/>
          <w:szCs w:val="24"/>
        </w:rPr>
        <w:t>normalizada</w:t>
      </w:r>
      <w:r w:rsidR="00511C45" w:rsidRPr="003A4CE6">
        <w:rPr>
          <w:rFonts w:ascii="Times New Roman" w:hAnsi="Times New Roman" w:cs="Times New Roman"/>
          <w:color w:val="000000" w:themeColor="text1"/>
          <w:sz w:val="24"/>
          <w:szCs w:val="24"/>
        </w:rPr>
        <w:t xml:space="preserve"> e justificada através </w:t>
      </w:r>
      <w:r w:rsidR="003904C6" w:rsidRPr="003A4CE6">
        <w:rPr>
          <w:rFonts w:ascii="Times New Roman" w:hAnsi="Times New Roman" w:cs="Times New Roman"/>
          <w:color w:val="000000" w:themeColor="text1"/>
          <w:sz w:val="24"/>
          <w:szCs w:val="24"/>
        </w:rPr>
        <w:t xml:space="preserve">de todo um estilo de </w:t>
      </w:r>
      <w:r w:rsidR="003904C6" w:rsidRPr="00B022E4">
        <w:rPr>
          <w:rFonts w:ascii="Times New Roman" w:hAnsi="Times New Roman" w:cs="Times New Roman"/>
          <w:color w:val="000000" w:themeColor="text1"/>
          <w:sz w:val="24"/>
          <w:szCs w:val="24"/>
        </w:rPr>
        <w:t xml:space="preserve">pensamento </w:t>
      </w:r>
      <w:r w:rsidR="003B4E66" w:rsidRPr="00B022E4">
        <w:rPr>
          <w:rFonts w:ascii="Times New Roman" w:hAnsi="Times New Roman" w:cs="Times New Roman"/>
          <w:color w:val="000000" w:themeColor="text1"/>
          <w:sz w:val="24"/>
          <w:szCs w:val="24"/>
        </w:rPr>
        <w:t xml:space="preserve">(Fleck, </w:t>
      </w:r>
      <w:r w:rsidR="00896259" w:rsidRPr="00B022E4">
        <w:rPr>
          <w:rFonts w:ascii="Times New Roman" w:hAnsi="Times New Roman" w:cs="Times New Roman"/>
          <w:color w:val="000000" w:themeColor="text1"/>
          <w:sz w:val="24"/>
          <w:szCs w:val="24"/>
        </w:rPr>
        <w:t>2010</w:t>
      </w:r>
      <w:r w:rsidR="003B4E66" w:rsidRPr="00B022E4">
        <w:rPr>
          <w:rFonts w:ascii="Times New Roman" w:hAnsi="Times New Roman" w:cs="Times New Roman"/>
          <w:color w:val="000000" w:themeColor="text1"/>
          <w:sz w:val="24"/>
          <w:szCs w:val="24"/>
        </w:rPr>
        <w:t xml:space="preserve">) </w:t>
      </w:r>
      <w:r w:rsidR="00B11C1B" w:rsidRPr="00B022E4">
        <w:rPr>
          <w:rFonts w:ascii="Times New Roman" w:hAnsi="Times New Roman" w:cs="Times New Roman"/>
          <w:color w:val="000000" w:themeColor="text1"/>
          <w:sz w:val="24"/>
          <w:szCs w:val="24"/>
        </w:rPr>
        <w:t>clinico</w:t>
      </w:r>
      <w:r w:rsidR="00B11C1B" w:rsidRPr="003A4CE6">
        <w:rPr>
          <w:rFonts w:ascii="Times New Roman" w:hAnsi="Times New Roman" w:cs="Times New Roman"/>
          <w:color w:val="000000" w:themeColor="text1"/>
          <w:sz w:val="24"/>
          <w:szCs w:val="24"/>
        </w:rPr>
        <w:t xml:space="preserve"> </w:t>
      </w:r>
      <w:r w:rsidR="003904C6" w:rsidRPr="003A4CE6">
        <w:rPr>
          <w:rFonts w:ascii="Times New Roman" w:hAnsi="Times New Roman" w:cs="Times New Roman"/>
          <w:color w:val="000000" w:themeColor="text1"/>
          <w:sz w:val="24"/>
          <w:szCs w:val="24"/>
        </w:rPr>
        <w:t xml:space="preserve">que tomava como dada </w:t>
      </w:r>
      <w:r w:rsidR="00B11C1B" w:rsidRPr="003A4CE6">
        <w:rPr>
          <w:rFonts w:ascii="Times New Roman" w:hAnsi="Times New Roman" w:cs="Times New Roman"/>
          <w:color w:val="000000" w:themeColor="text1"/>
          <w:sz w:val="24"/>
          <w:szCs w:val="24"/>
        </w:rPr>
        <w:t xml:space="preserve">e resolvida </w:t>
      </w:r>
      <w:r w:rsidR="003904C6" w:rsidRPr="003A4CE6">
        <w:rPr>
          <w:rFonts w:ascii="Times New Roman" w:hAnsi="Times New Roman" w:cs="Times New Roman"/>
          <w:color w:val="000000" w:themeColor="text1"/>
          <w:sz w:val="24"/>
          <w:szCs w:val="24"/>
        </w:rPr>
        <w:t xml:space="preserve">a diferença de performance entre os gametas sexuais femininos e masculinos no processo de fecundação. </w:t>
      </w:r>
      <w:r w:rsidR="00026953" w:rsidRPr="003A4CE6">
        <w:rPr>
          <w:rFonts w:ascii="Times New Roman" w:hAnsi="Times New Roman" w:cs="Times New Roman"/>
          <w:color w:val="000000" w:themeColor="text1"/>
          <w:sz w:val="24"/>
          <w:szCs w:val="24"/>
        </w:rPr>
        <w:t>E</w:t>
      </w:r>
      <w:r w:rsidR="0030204D" w:rsidRPr="003A4CE6">
        <w:rPr>
          <w:rFonts w:ascii="Times New Roman" w:hAnsi="Times New Roman" w:cs="Times New Roman"/>
          <w:color w:val="000000" w:themeColor="text1"/>
          <w:sz w:val="24"/>
          <w:szCs w:val="24"/>
        </w:rPr>
        <w:t>,</w:t>
      </w:r>
      <w:r w:rsidR="00026953" w:rsidRPr="003A4CE6">
        <w:rPr>
          <w:rFonts w:ascii="Times New Roman" w:hAnsi="Times New Roman" w:cs="Times New Roman"/>
          <w:color w:val="000000" w:themeColor="text1"/>
          <w:sz w:val="24"/>
          <w:szCs w:val="24"/>
        </w:rPr>
        <w:t xml:space="preserve"> neste aspecto</w:t>
      </w:r>
      <w:r w:rsidR="0030204D" w:rsidRPr="003A4CE6">
        <w:rPr>
          <w:rFonts w:ascii="Times New Roman" w:hAnsi="Times New Roman" w:cs="Times New Roman"/>
          <w:color w:val="000000" w:themeColor="text1"/>
          <w:sz w:val="24"/>
          <w:szCs w:val="24"/>
        </w:rPr>
        <w:t>,</w:t>
      </w:r>
      <w:r w:rsidR="00026953" w:rsidRPr="003A4CE6">
        <w:rPr>
          <w:rFonts w:ascii="Times New Roman" w:hAnsi="Times New Roman" w:cs="Times New Roman"/>
          <w:color w:val="000000" w:themeColor="text1"/>
          <w:sz w:val="24"/>
          <w:szCs w:val="24"/>
        </w:rPr>
        <w:t xml:space="preserve"> chamo a atenção </w:t>
      </w:r>
      <w:r w:rsidR="0030204D" w:rsidRPr="003A4CE6">
        <w:rPr>
          <w:rFonts w:ascii="Times New Roman" w:hAnsi="Times New Roman" w:cs="Times New Roman"/>
          <w:color w:val="000000" w:themeColor="text1"/>
          <w:sz w:val="24"/>
          <w:szCs w:val="24"/>
        </w:rPr>
        <w:t xml:space="preserve">não somente </w:t>
      </w:r>
      <w:r w:rsidR="00026953" w:rsidRPr="003A4CE6">
        <w:rPr>
          <w:rFonts w:ascii="Times New Roman" w:hAnsi="Times New Roman" w:cs="Times New Roman"/>
          <w:color w:val="000000" w:themeColor="text1"/>
          <w:sz w:val="24"/>
          <w:szCs w:val="24"/>
        </w:rPr>
        <w:t xml:space="preserve">para </w:t>
      </w:r>
      <w:r w:rsidR="0030204D" w:rsidRPr="003A4CE6">
        <w:rPr>
          <w:rFonts w:ascii="Times New Roman" w:hAnsi="Times New Roman" w:cs="Times New Roman"/>
          <w:color w:val="000000" w:themeColor="text1"/>
          <w:sz w:val="24"/>
          <w:szCs w:val="24"/>
        </w:rPr>
        <w:t>o processo de</w:t>
      </w:r>
      <w:r w:rsidR="00026953" w:rsidRPr="003A4CE6">
        <w:rPr>
          <w:rFonts w:ascii="Times New Roman" w:hAnsi="Times New Roman" w:cs="Times New Roman"/>
          <w:color w:val="000000" w:themeColor="text1"/>
          <w:sz w:val="24"/>
          <w:szCs w:val="24"/>
        </w:rPr>
        <w:t xml:space="preserve"> produção histórica da diferença irredutível entre corpos femininos e masculinos no Ocidente </w:t>
      </w:r>
      <w:r w:rsidR="0030204D" w:rsidRPr="003A4CE6">
        <w:rPr>
          <w:rFonts w:ascii="Times New Roman" w:hAnsi="Times New Roman" w:cs="Times New Roman"/>
          <w:color w:val="000000" w:themeColor="text1"/>
          <w:sz w:val="24"/>
          <w:szCs w:val="24"/>
        </w:rPr>
        <w:t xml:space="preserve">moderno </w:t>
      </w:r>
      <w:r w:rsidR="00026953" w:rsidRPr="003A4CE6">
        <w:rPr>
          <w:rFonts w:ascii="Times New Roman" w:hAnsi="Times New Roman" w:cs="Times New Roman"/>
          <w:color w:val="000000" w:themeColor="text1"/>
          <w:sz w:val="24"/>
          <w:szCs w:val="24"/>
        </w:rPr>
        <w:t>(</w:t>
      </w:r>
      <w:proofErr w:type="spellStart"/>
      <w:r w:rsidR="00026953" w:rsidRPr="003A4CE6">
        <w:rPr>
          <w:rFonts w:ascii="Times New Roman" w:hAnsi="Times New Roman" w:cs="Times New Roman"/>
          <w:color w:val="000000" w:themeColor="text1"/>
          <w:sz w:val="24"/>
          <w:szCs w:val="24"/>
        </w:rPr>
        <w:t>Laqueur</w:t>
      </w:r>
      <w:proofErr w:type="spellEnd"/>
      <w:r w:rsidR="00026953" w:rsidRPr="003A4CE6">
        <w:rPr>
          <w:rFonts w:ascii="Times New Roman" w:hAnsi="Times New Roman" w:cs="Times New Roman"/>
          <w:color w:val="000000" w:themeColor="text1"/>
          <w:sz w:val="24"/>
          <w:szCs w:val="24"/>
        </w:rPr>
        <w:t xml:space="preserve">, 2001), </w:t>
      </w:r>
      <w:r w:rsidR="00B7492F" w:rsidRPr="003A4CE6">
        <w:rPr>
          <w:rFonts w:ascii="Times New Roman" w:hAnsi="Times New Roman" w:cs="Times New Roman"/>
          <w:color w:val="000000" w:themeColor="text1"/>
          <w:sz w:val="24"/>
          <w:szCs w:val="24"/>
        </w:rPr>
        <w:t>como</w:t>
      </w:r>
      <w:r w:rsidR="00026953" w:rsidRPr="003A4CE6">
        <w:rPr>
          <w:rFonts w:ascii="Times New Roman" w:hAnsi="Times New Roman" w:cs="Times New Roman"/>
          <w:color w:val="000000" w:themeColor="text1"/>
          <w:sz w:val="24"/>
          <w:szCs w:val="24"/>
        </w:rPr>
        <w:t xml:space="preserve"> também</w:t>
      </w:r>
      <w:r w:rsidR="00B7492F" w:rsidRPr="003A4CE6">
        <w:rPr>
          <w:rFonts w:ascii="Times New Roman" w:hAnsi="Times New Roman" w:cs="Times New Roman"/>
          <w:color w:val="000000" w:themeColor="text1"/>
          <w:sz w:val="24"/>
          <w:szCs w:val="24"/>
        </w:rPr>
        <w:t xml:space="preserve"> </w:t>
      </w:r>
      <w:r w:rsidR="0046321B">
        <w:rPr>
          <w:rFonts w:ascii="Times New Roman" w:hAnsi="Times New Roman" w:cs="Times New Roman"/>
          <w:color w:val="000000" w:themeColor="text1"/>
          <w:sz w:val="24"/>
          <w:szCs w:val="24"/>
        </w:rPr>
        <w:t>a</w:t>
      </w:r>
      <w:r w:rsidR="00B7492F" w:rsidRPr="003A4CE6">
        <w:rPr>
          <w:rFonts w:ascii="Times New Roman" w:hAnsi="Times New Roman" w:cs="Times New Roman"/>
          <w:color w:val="000000" w:themeColor="text1"/>
          <w:sz w:val="24"/>
          <w:szCs w:val="24"/>
        </w:rPr>
        <w:t xml:space="preserve"> uma hierarquização </w:t>
      </w:r>
      <w:r w:rsidR="00C34B2F">
        <w:rPr>
          <w:rFonts w:ascii="Times New Roman" w:hAnsi="Times New Roman" w:cs="Times New Roman"/>
          <w:color w:val="000000" w:themeColor="text1"/>
          <w:sz w:val="24"/>
          <w:szCs w:val="24"/>
        </w:rPr>
        <w:t>valorativa</w:t>
      </w:r>
      <w:r w:rsidR="00B7492F" w:rsidRPr="003A4CE6">
        <w:rPr>
          <w:rFonts w:ascii="Times New Roman" w:hAnsi="Times New Roman" w:cs="Times New Roman"/>
          <w:color w:val="000000" w:themeColor="text1"/>
          <w:sz w:val="24"/>
          <w:szCs w:val="24"/>
        </w:rPr>
        <w:t xml:space="preserve"> entre as substâncias produzidas por estes corpos. </w:t>
      </w:r>
      <w:r w:rsidR="0046321B">
        <w:rPr>
          <w:rFonts w:ascii="Times New Roman" w:eastAsia="Times New Roman" w:hAnsi="Times New Roman" w:cs="Times New Roman"/>
          <w:sz w:val="24"/>
          <w:szCs w:val="24"/>
          <w:lang w:eastAsia="pt-BR"/>
        </w:rPr>
        <w:t>Um exemplo notável diz respeito ao</w:t>
      </w:r>
      <w:r w:rsidR="00B11C1B" w:rsidRPr="003A4CE6">
        <w:rPr>
          <w:rFonts w:ascii="Times New Roman" w:eastAsia="Times New Roman" w:hAnsi="Times New Roman" w:cs="Times New Roman"/>
          <w:sz w:val="24"/>
          <w:szCs w:val="24"/>
          <w:lang w:eastAsia="pt-BR"/>
        </w:rPr>
        <w:t xml:space="preserve"> entusiasmo com que a espermatogênese era vista pelo corpo clinico em comparação ao processo feminino análogo da ovulação e da menstruação. Assim, enquanto o primeiro processo era descrito valorizando-se a renovação continuada e a enorme quantidade dos espermatozoides produzidos ao longo da vida masculina, as narrativas sobre a ovulação costumavam ser marcadas pela tônica da perda gradual da reserva ovariana já estabelecida desde o nascimento da mulher e no sentido da aceleração da degeneração dos óvulos à medida que a mulher se aproxima da menopausa. Deste modo, óvulos e espermatozoides materializam convenções de gênero intimamente articuladas a atribuições diferenciadas sobre </w:t>
      </w:r>
      <w:r w:rsidR="001D78F9">
        <w:rPr>
          <w:rFonts w:ascii="Times New Roman" w:eastAsia="Times New Roman" w:hAnsi="Times New Roman" w:cs="Times New Roman"/>
          <w:sz w:val="24"/>
          <w:szCs w:val="24"/>
          <w:lang w:eastAsia="pt-BR"/>
        </w:rPr>
        <w:t>os processos</w:t>
      </w:r>
      <w:r w:rsidR="00B11C1B" w:rsidRPr="003A4CE6">
        <w:rPr>
          <w:rFonts w:ascii="Times New Roman" w:eastAsia="Times New Roman" w:hAnsi="Times New Roman" w:cs="Times New Roman"/>
          <w:sz w:val="24"/>
          <w:szCs w:val="24"/>
          <w:lang w:eastAsia="pt-BR"/>
        </w:rPr>
        <w:t xml:space="preserve"> de envelhecimento masculino e feminino. </w:t>
      </w:r>
    </w:p>
    <w:p w14:paraId="390E1FEF" w14:textId="0DD0674C" w:rsidR="00BD4752" w:rsidRPr="003A4CE6" w:rsidRDefault="003B4E66" w:rsidP="00B11C1B">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hAnsi="Times New Roman" w:cs="Times New Roman"/>
          <w:color w:val="000000" w:themeColor="text1"/>
          <w:sz w:val="24"/>
          <w:szCs w:val="24"/>
        </w:rPr>
        <w:t xml:space="preserve">Em um artigo clássico, </w:t>
      </w:r>
      <w:r w:rsidR="00487BED" w:rsidRPr="003A4CE6">
        <w:rPr>
          <w:rFonts w:ascii="Times New Roman" w:hAnsi="Times New Roman" w:cs="Times New Roman"/>
          <w:color w:val="000000" w:themeColor="text1"/>
          <w:sz w:val="24"/>
          <w:szCs w:val="24"/>
        </w:rPr>
        <w:t>embora</w:t>
      </w:r>
      <w:r w:rsidRPr="003A4CE6">
        <w:rPr>
          <w:rFonts w:ascii="Times New Roman" w:hAnsi="Times New Roman" w:cs="Times New Roman"/>
          <w:color w:val="000000" w:themeColor="text1"/>
          <w:sz w:val="24"/>
          <w:szCs w:val="24"/>
        </w:rPr>
        <w:t xml:space="preserve"> </w:t>
      </w:r>
      <w:r w:rsidR="001E0525" w:rsidRPr="003A4CE6">
        <w:rPr>
          <w:rFonts w:ascii="Times New Roman" w:hAnsi="Times New Roman" w:cs="Times New Roman"/>
          <w:color w:val="000000" w:themeColor="text1"/>
          <w:sz w:val="24"/>
          <w:szCs w:val="24"/>
        </w:rPr>
        <w:t>ainda bastante</w:t>
      </w:r>
      <w:r w:rsidRPr="003A4CE6">
        <w:rPr>
          <w:rFonts w:ascii="Times New Roman" w:hAnsi="Times New Roman" w:cs="Times New Roman"/>
          <w:color w:val="000000" w:themeColor="text1"/>
          <w:sz w:val="24"/>
          <w:szCs w:val="24"/>
        </w:rPr>
        <w:t xml:space="preserve"> atual, a antropológica norte-americana </w:t>
      </w:r>
      <w:r w:rsidRPr="003A4CE6">
        <w:rPr>
          <w:rFonts w:ascii="Times New Roman" w:hAnsi="Times New Roman" w:cs="Times New Roman"/>
          <w:sz w:val="24"/>
          <w:szCs w:val="24"/>
        </w:rPr>
        <w:t>Emily Martin (1996)</w:t>
      </w:r>
      <w:r w:rsidR="00AC5474" w:rsidRPr="003A4CE6">
        <w:rPr>
          <w:rFonts w:ascii="Times New Roman" w:hAnsi="Times New Roman" w:cs="Times New Roman"/>
          <w:sz w:val="24"/>
          <w:szCs w:val="24"/>
        </w:rPr>
        <w:t>, analisando</w:t>
      </w:r>
      <w:r w:rsidRPr="003A4CE6">
        <w:rPr>
          <w:rFonts w:ascii="Times New Roman" w:hAnsi="Times New Roman" w:cs="Times New Roman"/>
          <w:sz w:val="24"/>
          <w:szCs w:val="24"/>
        </w:rPr>
        <w:t xml:space="preserve"> textos didáticos sobre biologia reprodutiva voltadas para a formação de profissionais de saúde, </w:t>
      </w:r>
      <w:r w:rsidR="00AC5474" w:rsidRPr="003A4CE6">
        <w:rPr>
          <w:rFonts w:ascii="Times New Roman" w:hAnsi="Times New Roman" w:cs="Times New Roman"/>
          <w:sz w:val="24"/>
          <w:szCs w:val="24"/>
        </w:rPr>
        <w:t>descreve</w:t>
      </w:r>
      <w:r w:rsidRPr="003A4CE6">
        <w:rPr>
          <w:rFonts w:ascii="Times New Roman" w:hAnsi="Times New Roman" w:cs="Times New Roman"/>
          <w:sz w:val="24"/>
          <w:szCs w:val="24"/>
        </w:rPr>
        <w:t xml:space="preserve"> como estereótipos culturais de gênero perpassam as narrativas cientificas sobre os papéis do óvulo e do </w:t>
      </w:r>
      <w:r w:rsidR="006F601F" w:rsidRPr="003A4CE6">
        <w:rPr>
          <w:rFonts w:ascii="Times New Roman" w:hAnsi="Times New Roman" w:cs="Times New Roman"/>
          <w:sz w:val="24"/>
          <w:szCs w:val="24"/>
        </w:rPr>
        <w:t>espermatozoide</w:t>
      </w:r>
      <w:r w:rsidRPr="003A4CE6">
        <w:rPr>
          <w:rFonts w:ascii="Times New Roman" w:hAnsi="Times New Roman" w:cs="Times New Roman"/>
          <w:sz w:val="24"/>
          <w:szCs w:val="24"/>
        </w:rPr>
        <w:t xml:space="preserve"> no processo de fecundação humana. </w:t>
      </w:r>
      <w:r w:rsidRPr="003A4CE6">
        <w:rPr>
          <w:rFonts w:ascii="Times New Roman" w:eastAsia="Times New Roman" w:hAnsi="Times New Roman" w:cs="Times New Roman"/>
          <w:sz w:val="24"/>
          <w:szCs w:val="24"/>
          <w:lang w:eastAsia="pt-BR"/>
        </w:rPr>
        <w:t xml:space="preserve">Para chamar a atenção à naturalização de estereótipos culturais de gênero contidos nessas descrições, a autora compara tais narrativas a um “conto de fadas científico” e evidencia como o óvulo e o </w:t>
      </w:r>
      <w:r w:rsidR="006F601F" w:rsidRPr="003A4CE6">
        <w:rPr>
          <w:rFonts w:ascii="Times New Roman" w:eastAsia="Times New Roman" w:hAnsi="Times New Roman" w:cs="Times New Roman"/>
          <w:sz w:val="24"/>
          <w:szCs w:val="24"/>
          <w:lang w:eastAsia="pt-BR"/>
        </w:rPr>
        <w:t>espermatozoide</w:t>
      </w:r>
      <w:r w:rsidRPr="003A4CE6">
        <w:rPr>
          <w:rFonts w:ascii="Times New Roman" w:eastAsia="Times New Roman" w:hAnsi="Times New Roman" w:cs="Times New Roman"/>
          <w:sz w:val="24"/>
          <w:szCs w:val="24"/>
          <w:lang w:eastAsia="pt-BR"/>
        </w:rPr>
        <w:t xml:space="preserve"> são personificados e </w:t>
      </w:r>
      <w:proofErr w:type="spellStart"/>
      <w:r w:rsidRPr="003A4CE6">
        <w:rPr>
          <w:rFonts w:ascii="Times New Roman" w:eastAsia="Times New Roman" w:hAnsi="Times New Roman" w:cs="Times New Roman"/>
          <w:sz w:val="24"/>
          <w:szCs w:val="24"/>
          <w:lang w:eastAsia="pt-BR"/>
        </w:rPr>
        <w:t>generificados</w:t>
      </w:r>
      <w:proofErr w:type="spellEnd"/>
      <w:r w:rsidRPr="003A4CE6">
        <w:rPr>
          <w:rFonts w:ascii="Times New Roman" w:eastAsia="Times New Roman" w:hAnsi="Times New Roman" w:cs="Times New Roman"/>
          <w:sz w:val="24"/>
          <w:szCs w:val="24"/>
          <w:lang w:eastAsia="pt-BR"/>
        </w:rPr>
        <w:t xml:space="preserve"> nesses textos didáticos. Uma narrativa </w:t>
      </w:r>
      <w:r w:rsidRPr="003A4CE6">
        <w:rPr>
          <w:rFonts w:ascii="Times New Roman" w:eastAsia="Times New Roman" w:hAnsi="Times New Roman" w:cs="Times New Roman"/>
          <w:sz w:val="24"/>
          <w:szCs w:val="24"/>
          <w:lang w:eastAsia="pt-BR"/>
        </w:rPr>
        <w:lastRenderedPageBreak/>
        <w:t xml:space="preserve">bastante comum, por exemplo, é aquela que associa o óvulo à imagem da bela adormecida, que aguarda ser despertada e salva pelo único espermatozoide (mais ágil, veloz e competente do que os outros espermatozoides na corrida em direção ao óvulo) capaz de acordá-la e fecundá-la. </w:t>
      </w:r>
      <w:bookmarkEnd w:id="2"/>
      <w:bookmarkEnd w:id="5"/>
    </w:p>
    <w:p w14:paraId="0EAA88B3" w14:textId="73512308" w:rsidR="00BD4752" w:rsidRPr="003A4CE6" w:rsidRDefault="00BD4752" w:rsidP="001E0525">
      <w:pPr>
        <w:spacing w:after="0" w:line="360" w:lineRule="auto"/>
        <w:ind w:firstLine="709"/>
        <w:jc w:val="both"/>
        <w:rPr>
          <w:rFonts w:ascii="Times New Roman" w:eastAsia="Times New Roman" w:hAnsi="Times New Roman" w:cs="Times New Roman"/>
          <w:color w:val="FF0000"/>
          <w:sz w:val="24"/>
          <w:szCs w:val="24"/>
          <w:lang w:eastAsia="pt-BR"/>
        </w:rPr>
      </w:pPr>
      <w:bookmarkStart w:id="6" w:name="_Hlk115778025"/>
      <w:r w:rsidRPr="003A4CE6">
        <w:rPr>
          <w:rFonts w:ascii="Times New Roman" w:hAnsi="Times New Roman" w:cs="Times New Roman"/>
          <w:color w:val="000000" w:themeColor="text1"/>
          <w:sz w:val="24"/>
          <w:szCs w:val="24"/>
        </w:rPr>
        <w:t xml:space="preserve">Um pressuposto geral </w:t>
      </w:r>
      <w:r w:rsidR="00B11C1B" w:rsidRPr="003A4CE6">
        <w:rPr>
          <w:rFonts w:ascii="Times New Roman" w:hAnsi="Times New Roman" w:cs="Times New Roman"/>
          <w:color w:val="000000" w:themeColor="text1"/>
          <w:sz w:val="24"/>
          <w:szCs w:val="24"/>
        </w:rPr>
        <w:t xml:space="preserve">que permeia esse livro </w:t>
      </w:r>
      <w:r w:rsidRPr="003A4CE6">
        <w:rPr>
          <w:rFonts w:ascii="Times New Roman" w:hAnsi="Times New Roman" w:cs="Times New Roman"/>
          <w:color w:val="000000" w:themeColor="text1"/>
          <w:sz w:val="24"/>
          <w:szCs w:val="24"/>
        </w:rPr>
        <w:t xml:space="preserve">é o de que a preocupação histórica no sentido da regulação da sexualidade e reprodução femininas através de processos de medicalização que tomam como alvo privilegiado de intervenção o corpo feminino, reflete-se na produção, valoração e usos diferenciados das tecnologias reprodutivas para homens e mulheres. </w:t>
      </w:r>
      <w:bookmarkEnd w:id="6"/>
      <w:r w:rsidRPr="003A4CE6">
        <w:rPr>
          <w:rFonts w:ascii="Times New Roman" w:hAnsi="Times New Roman" w:cs="Times New Roman"/>
          <w:color w:val="000000" w:themeColor="text1"/>
          <w:sz w:val="24"/>
          <w:szCs w:val="24"/>
        </w:rPr>
        <w:t xml:space="preserve">Esse pressuposto se alinha à problematização trabalhada por </w:t>
      </w:r>
      <w:proofErr w:type="spellStart"/>
      <w:r w:rsidRPr="003A4CE6">
        <w:rPr>
          <w:rFonts w:ascii="Times New Roman" w:hAnsi="Times New Roman" w:cs="Times New Roman"/>
          <w:color w:val="000000" w:themeColor="text1"/>
          <w:sz w:val="24"/>
          <w:szCs w:val="24"/>
        </w:rPr>
        <w:t>Allebrandt</w:t>
      </w:r>
      <w:proofErr w:type="spellEnd"/>
      <w:r w:rsidRPr="003A4CE6">
        <w:rPr>
          <w:rFonts w:ascii="Times New Roman" w:hAnsi="Times New Roman" w:cs="Times New Roman"/>
          <w:color w:val="000000" w:themeColor="text1"/>
          <w:sz w:val="24"/>
          <w:szCs w:val="24"/>
        </w:rPr>
        <w:t xml:space="preserve"> (2019) em seu estudo em uma clínica de reprodução assistida em Porto Alegre, a respeito da grande ênfase de intervenções voltadas ao corpo feminino neste contexto. Neste aspe</w:t>
      </w:r>
      <w:r w:rsidRPr="003A4CE6">
        <w:rPr>
          <w:rFonts w:ascii="Times New Roman" w:hAnsi="Times New Roman" w:cs="Times New Roman"/>
          <w:sz w:val="24"/>
          <w:szCs w:val="24"/>
        </w:rPr>
        <w:t xml:space="preserve">cto, a autora indaga sobre como marcadores sociais, como gênero, impactam as práticas de pesquisa e clinica no âmbito da RA. </w:t>
      </w:r>
    </w:p>
    <w:p w14:paraId="57F78715" w14:textId="66735444" w:rsidR="0088559E" w:rsidRPr="003A4CE6" w:rsidRDefault="0088559E" w:rsidP="001142A5">
      <w:pPr>
        <w:spacing w:after="0" w:line="360" w:lineRule="auto"/>
        <w:ind w:firstLine="567"/>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Nos depoimentos de especialistas e em campanhas de associações médicas do campo da RA em veículos midiáticos, um aspecto consensuado parece ser o de que o processo degenerativo dos óvulos (resultando em perda não apenas da quantidade dos </w:t>
      </w:r>
      <w:proofErr w:type="gramStart"/>
      <w:r w:rsidRPr="003A4CE6">
        <w:rPr>
          <w:rFonts w:ascii="Times New Roman" w:eastAsia="Times New Roman" w:hAnsi="Times New Roman" w:cs="Times New Roman"/>
          <w:sz w:val="24"/>
          <w:szCs w:val="24"/>
          <w:lang w:eastAsia="pt-BR"/>
        </w:rPr>
        <w:t>óvulos</w:t>
      </w:r>
      <w:proofErr w:type="gramEnd"/>
      <w:r w:rsidRPr="003A4CE6">
        <w:rPr>
          <w:rFonts w:ascii="Times New Roman" w:eastAsia="Times New Roman" w:hAnsi="Times New Roman" w:cs="Times New Roman"/>
          <w:sz w:val="24"/>
          <w:szCs w:val="24"/>
          <w:lang w:eastAsia="pt-BR"/>
        </w:rPr>
        <w:t xml:space="preserve"> mas também de sua qualidade) ocorre mais cedo do que nos homens, o que acarreta importantes implicações no planejamento reprodutivo nas clinicas de RA. </w:t>
      </w:r>
    </w:p>
    <w:p w14:paraId="3FBF3F5C" w14:textId="6A02518C" w:rsidR="00BF0BA5" w:rsidRPr="003A4CE6" w:rsidRDefault="001142A5" w:rsidP="001142A5">
      <w:pPr>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Sobre isso, </w:t>
      </w:r>
      <w:proofErr w:type="spellStart"/>
      <w:r w:rsidRPr="003A4CE6">
        <w:rPr>
          <w:rFonts w:ascii="Times New Roman" w:eastAsia="Times New Roman" w:hAnsi="Times New Roman" w:cs="Times New Roman"/>
          <w:sz w:val="24"/>
          <w:szCs w:val="24"/>
          <w:lang w:eastAsia="pt-BR"/>
        </w:rPr>
        <w:t>Allebrandt</w:t>
      </w:r>
      <w:proofErr w:type="spellEnd"/>
      <w:r w:rsidRPr="003A4CE6">
        <w:rPr>
          <w:rFonts w:ascii="Times New Roman" w:eastAsia="Times New Roman" w:hAnsi="Times New Roman" w:cs="Times New Roman"/>
          <w:sz w:val="24"/>
          <w:szCs w:val="24"/>
          <w:lang w:eastAsia="pt-BR"/>
        </w:rPr>
        <w:t xml:space="preserve"> (2019) reflete como </w:t>
      </w:r>
      <w:r w:rsidR="00AC5474" w:rsidRPr="003A4CE6">
        <w:rPr>
          <w:rFonts w:ascii="Times New Roman" w:eastAsia="Times New Roman" w:hAnsi="Times New Roman" w:cs="Times New Roman"/>
          <w:sz w:val="24"/>
          <w:szCs w:val="24"/>
          <w:lang w:eastAsia="pt-BR"/>
        </w:rPr>
        <w:t>esta</w:t>
      </w:r>
      <w:r w:rsidRPr="003A4CE6">
        <w:rPr>
          <w:rFonts w:ascii="Times New Roman" w:eastAsia="Times New Roman" w:hAnsi="Times New Roman" w:cs="Times New Roman"/>
          <w:sz w:val="24"/>
          <w:szCs w:val="24"/>
          <w:lang w:eastAsia="pt-BR"/>
        </w:rPr>
        <w:t xml:space="preserve"> narrativa sobre a degeneração acelerada versus renovação continua dos gametas femininos e masculinos, respectivamente, está ainda bastante presente em diferentes veículos de </w:t>
      </w:r>
      <w:r w:rsidRPr="008F7C43">
        <w:rPr>
          <w:rFonts w:ascii="Times New Roman" w:eastAsia="Times New Roman" w:hAnsi="Times New Roman" w:cs="Times New Roman"/>
          <w:sz w:val="24"/>
          <w:szCs w:val="24"/>
          <w:lang w:eastAsia="pt-BR"/>
        </w:rPr>
        <w:t>divulgação cientifica</w:t>
      </w:r>
      <w:r w:rsidRPr="003A4CE6">
        <w:rPr>
          <w:rFonts w:ascii="Times New Roman" w:eastAsia="Times New Roman" w:hAnsi="Times New Roman" w:cs="Times New Roman"/>
          <w:sz w:val="24"/>
          <w:szCs w:val="24"/>
          <w:lang w:eastAsia="pt-BR"/>
        </w:rPr>
        <w:t xml:space="preserve"> sobre a RA. </w:t>
      </w:r>
      <w:r w:rsidR="00BF0BA5" w:rsidRPr="003A4CE6">
        <w:rPr>
          <w:rFonts w:ascii="Times New Roman" w:eastAsia="Times New Roman" w:hAnsi="Times New Roman" w:cs="Times New Roman"/>
          <w:sz w:val="24"/>
          <w:szCs w:val="24"/>
          <w:lang w:eastAsia="pt-BR"/>
        </w:rPr>
        <w:t xml:space="preserve">O advento em 1992 da técnica de Injeção Intracitoplasmática de </w:t>
      </w:r>
      <w:r w:rsidR="00EA6CB4" w:rsidRPr="003A4CE6">
        <w:rPr>
          <w:rFonts w:ascii="Times New Roman" w:eastAsia="Times New Roman" w:hAnsi="Times New Roman" w:cs="Times New Roman"/>
          <w:sz w:val="24"/>
          <w:szCs w:val="24"/>
          <w:lang w:eastAsia="pt-BR"/>
        </w:rPr>
        <w:t>Espermatozoide</w:t>
      </w:r>
      <w:r w:rsidR="00BF0BA5" w:rsidRPr="003A4CE6">
        <w:rPr>
          <w:rFonts w:ascii="Times New Roman" w:eastAsia="Times New Roman" w:hAnsi="Times New Roman" w:cs="Times New Roman"/>
          <w:sz w:val="24"/>
          <w:szCs w:val="24"/>
          <w:lang w:eastAsia="pt-BR"/>
        </w:rPr>
        <w:t xml:space="preserve"> (ICSI), vulgarmente conhecida como “técnica do espermatozoide preguiçoso”, parece ter de algum modo “contornado” pragmaticamente os obstáculos vinculados à imagem do </w:t>
      </w:r>
      <w:r w:rsidR="00EA6CB4" w:rsidRPr="003A4CE6">
        <w:rPr>
          <w:rFonts w:ascii="Times New Roman" w:eastAsia="Times New Roman" w:hAnsi="Times New Roman" w:cs="Times New Roman"/>
          <w:sz w:val="24"/>
          <w:szCs w:val="24"/>
          <w:lang w:eastAsia="pt-BR"/>
        </w:rPr>
        <w:t>espermatozoide</w:t>
      </w:r>
      <w:r w:rsidR="00BF0BA5" w:rsidRPr="003A4CE6">
        <w:rPr>
          <w:rFonts w:ascii="Times New Roman" w:eastAsia="Times New Roman" w:hAnsi="Times New Roman" w:cs="Times New Roman"/>
          <w:sz w:val="24"/>
          <w:szCs w:val="24"/>
          <w:lang w:eastAsia="pt-BR"/>
        </w:rPr>
        <w:t xml:space="preserve"> “preguiçoso” que poderia dificultar o processo de fecundação in vitro no ambiente controlado do laboratório</w:t>
      </w:r>
      <w:r w:rsidR="00BF0BA5" w:rsidRPr="003A4CE6">
        <w:rPr>
          <w:rStyle w:val="Refdenotaderodap"/>
          <w:rFonts w:ascii="Times New Roman" w:eastAsia="Times New Roman" w:hAnsi="Times New Roman" w:cs="Times New Roman"/>
          <w:sz w:val="24"/>
          <w:szCs w:val="24"/>
          <w:lang w:eastAsia="pt-BR"/>
        </w:rPr>
        <w:footnoteReference w:id="3"/>
      </w:r>
      <w:r w:rsidR="00BF0BA5" w:rsidRPr="003A4CE6">
        <w:rPr>
          <w:rFonts w:ascii="Times New Roman" w:eastAsia="Times New Roman" w:hAnsi="Times New Roman" w:cs="Times New Roman"/>
          <w:sz w:val="24"/>
          <w:szCs w:val="24"/>
          <w:lang w:eastAsia="pt-BR"/>
        </w:rPr>
        <w:t xml:space="preserve">, tendo sido popularizada como a solução para a fertilidade masculina.  </w:t>
      </w:r>
    </w:p>
    <w:p w14:paraId="36E87AAB" w14:textId="77777777" w:rsidR="001142A5" w:rsidRPr="003A4CE6" w:rsidRDefault="001142A5" w:rsidP="001142A5">
      <w:pPr>
        <w:spacing w:after="0" w:line="360" w:lineRule="auto"/>
        <w:ind w:firstLine="709"/>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Respaldados por considerações e estudos clínicos acerca da diminuição da reserva ovariana e de sua qualidade, sobretudo a partir dos 35 anos, e também, da qualidade do endométrio uterino, proliferam-se conteúdos em redes sociais como Facebook, Instagram e sites de clinicas de reprodução assistida e laboratórios de genética visando a divulgação </w:t>
      </w:r>
      <w:r w:rsidRPr="003A4CE6">
        <w:rPr>
          <w:rFonts w:ascii="Times New Roman" w:eastAsia="Times New Roman" w:hAnsi="Times New Roman" w:cs="Times New Roman"/>
          <w:sz w:val="24"/>
          <w:szCs w:val="24"/>
          <w:lang w:eastAsia="pt-BR"/>
        </w:rPr>
        <w:lastRenderedPageBreak/>
        <w:t>das novas tecnologias reprodutivas para um público alvo caracterizado por mulheres “em idade avançada” para ter filhos, uma categoria, cuja construção pretendo dispensar atenção especial.</w:t>
      </w:r>
    </w:p>
    <w:p w14:paraId="73FD5F8D" w14:textId="702B247A" w:rsidR="001142A5" w:rsidRPr="003A4CE6" w:rsidRDefault="001142A5" w:rsidP="00B11C1B">
      <w:pPr>
        <w:spacing w:after="0" w:line="360" w:lineRule="auto"/>
        <w:ind w:firstLine="708"/>
        <w:jc w:val="both"/>
        <w:rPr>
          <w:rFonts w:ascii="Times New Roman" w:hAnsi="Times New Roman" w:cs="Times New Roman"/>
          <w:sz w:val="24"/>
          <w:szCs w:val="24"/>
        </w:rPr>
      </w:pPr>
      <w:r w:rsidRPr="003A4CE6">
        <w:rPr>
          <w:rFonts w:ascii="Times New Roman" w:eastAsia="Times New Roman" w:hAnsi="Times New Roman" w:cs="Times New Roman"/>
          <w:sz w:val="24"/>
          <w:szCs w:val="24"/>
          <w:lang w:eastAsia="pt-BR"/>
        </w:rPr>
        <w:t xml:space="preserve">Neste contexto verifica-se a promoção de um </w:t>
      </w:r>
      <w:r w:rsidRPr="003A4CE6">
        <w:rPr>
          <w:rFonts w:ascii="Times New Roman" w:hAnsi="Times New Roman" w:cs="Times New Roman"/>
          <w:sz w:val="24"/>
          <w:szCs w:val="24"/>
        </w:rPr>
        <w:t xml:space="preserve">conjunto de tecnologias de ponta que não só orientam escolhas em relação ao processo reprodutivo como também a otimização deste processo no contexto da fertilização in vitro a partir das parcerias firmadas entre clinicas de reprodução assistida e laboratórios de análise genética. Um exemplo é a técnica de congelamento de óvulos como uma opção a quem pretende postergar a gravidez para um momento futuro e assim “preservar a fertilidade” e a boa qualidade do material genético. </w:t>
      </w:r>
    </w:p>
    <w:p w14:paraId="5A47A2C6" w14:textId="0A7ED6FD" w:rsidR="001142A5" w:rsidRPr="003A4CE6" w:rsidRDefault="001142A5" w:rsidP="001142A5">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Uma tecnologia de rastreamento genético, que tem se estabilizado nos últimos anos na rotina das clinicas de RA</w:t>
      </w:r>
      <w:r w:rsidR="00083BC6" w:rsidRPr="003A4CE6">
        <w:rPr>
          <w:rFonts w:ascii="Times New Roman" w:hAnsi="Times New Roman" w:cs="Times New Roman"/>
          <w:sz w:val="24"/>
          <w:szCs w:val="24"/>
        </w:rPr>
        <w:t xml:space="preserve">, para mulheres que realizam </w:t>
      </w:r>
      <w:r w:rsidR="00875E97">
        <w:rPr>
          <w:rFonts w:ascii="Times New Roman" w:hAnsi="Times New Roman" w:cs="Times New Roman"/>
          <w:sz w:val="24"/>
          <w:szCs w:val="24"/>
        </w:rPr>
        <w:t>FIV</w:t>
      </w:r>
      <w:r w:rsidR="00083BC6" w:rsidRPr="003A4CE6">
        <w:rPr>
          <w:rFonts w:ascii="Times New Roman" w:hAnsi="Times New Roman" w:cs="Times New Roman"/>
          <w:sz w:val="24"/>
          <w:szCs w:val="24"/>
        </w:rPr>
        <w:t xml:space="preserve"> acima dos 38 anos de idade</w:t>
      </w:r>
      <w:r w:rsidRPr="003A4CE6">
        <w:rPr>
          <w:rFonts w:ascii="Times New Roman" w:hAnsi="Times New Roman" w:cs="Times New Roman"/>
          <w:sz w:val="24"/>
          <w:szCs w:val="24"/>
        </w:rPr>
        <w:t>, é o diagnóstico/</w:t>
      </w:r>
      <w:proofErr w:type="spellStart"/>
      <w:r w:rsidRPr="003A4CE6">
        <w:rPr>
          <w:rFonts w:ascii="Times New Roman" w:hAnsi="Times New Roman" w:cs="Times New Roman"/>
          <w:sz w:val="24"/>
          <w:szCs w:val="24"/>
        </w:rPr>
        <w:t>screening</w:t>
      </w:r>
      <w:proofErr w:type="spellEnd"/>
      <w:r w:rsidRPr="003A4CE6">
        <w:rPr>
          <w:rFonts w:ascii="Times New Roman" w:hAnsi="Times New Roman" w:cs="Times New Roman"/>
          <w:sz w:val="24"/>
          <w:szCs w:val="24"/>
        </w:rPr>
        <w:t xml:space="preserve"> genético </w:t>
      </w:r>
      <w:proofErr w:type="spellStart"/>
      <w:r w:rsidRPr="003A4CE6">
        <w:rPr>
          <w:rFonts w:ascii="Times New Roman" w:hAnsi="Times New Roman" w:cs="Times New Roman"/>
          <w:sz w:val="24"/>
          <w:szCs w:val="24"/>
        </w:rPr>
        <w:t>pré</w:t>
      </w:r>
      <w:proofErr w:type="spellEnd"/>
      <w:r w:rsidRPr="003A4CE6">
        <w:rPr>
          <w:rFonts w:ascii="Times New Roman" w:hAnsi="Times New Roman" w:cs="Times New Roman"/>
          <w:sz w:val="24"/>
          <w:szCs w:val="24"/>
        </w:rPr>
        <w:t xml:space="preserve">-implantacional (PGT-A) (mais conhecido como teste genético de embriões). Ela mapeia a composição genética de um embrião (a partir do envio de um tecido embrionário cultivado in vitro para biópsia), e norteia as decisões reprodutivas dos embriões que são ou não “viáveis” para uma gestação sem riscos de abortamentos ou anomalias cromossômicas por parte do embrião. Ao lado </w:t>
      </w:r>
      <w:r w:rsidR="00083BC6" w:rsidRPr="003A4CE6">
        <w:rPr>
          <w:rFonts w:ascii="Times New Roman" w:hAnsi="Times New Roman" w:cs="Times New Roman"/>
          <w:sz w:val="24"/>
          <w:szCs w:val="24"/>
        </w:rPr>
        <w:t>deste teste</w:t>
      </w:r>
      <w:r w:rsidRPr="003A4CE6">
        <w:rPr>
          <w:rFonts w:ascii="Times New Roman" w:hAnsi="Times New Roman" w:cs="Times New Roman"/>
          <w:sz w:val="24"/>
          <w:szCs w:val="24"/>
        </w:rPr>
        <w:t>, mostrare</w:t>
      </w:r>
      <w:r w:rsidR="00AC5474" w:rsidRPr="003A4CE6">
        <w:rPr>
          <w:rFonts w:ascii="Times New Roman" w:hAnsi="Times New Roman" w:cs="Times New Roman"/>
          <w:sz w:val="24"/>
          <w:szCs w:val="24"/>
        </w:rPr>
        <w:t>i</w:t>
      </w:r>
      <w:r w:rsidRPr="003A4CE6">
        <w:rPr>
          <w:rFonts w:ascii="Times New Roman" w:hAnsi="Times New Roman" w:cs="Times New Roman"/>
          <w:sz w:val="24"/>
          <w:szCs w:val="24"/>
        </w:rPr>
        <w:t xml:space="preserve"> como tem havido um crescimento </w:t>
      </w:r>
      <w:r w:rsidR="00083BC6" w:rsidRPr="003A4CE6">
        <w:rPr>
          <w:rFonts w:ascii="Times New Roman" w:hAnsi="Times New Roman" w:cs="Times New Roman"/>
          <w:sz w:val="24"/>
          <w:szCs w:val="24"/>
        </w:rPr>
        <w:t xml:space="preserve">mais recente </w:t>
      </w:r>
      <w:r w:rsidRPr="003A4CE6">
        <w:rPr>
          <w:rFonts w:ascii="Times New Roman" w:hAnsi="Times New Roman" w:cs="Times New Roman"/>
          <w:sz w:val="24"/>
          <w:szCs w:val="24"/>
        </w:rPr>
        <w:t xml:space="preserve">do marketing em relação aos </w:t>
      </w:r>
      <w:r w:rsidR="00083BC6" w:rsidRPr="003A4CE6">
        <w:rPr>
          <w:rFonts w:ascii="Times New Roman" w:hAnsi="Times New Roman" w:cs="Times New Roman"/>
          <w:sz w:val="24"/>
          <w:szCs w:val="24"/>
        </w:rPr>
        <w:t xml:space="preserve">testes genéticos endometriais e também do teste para a detecção de fragmentação do </w:t>
      </w:r>
      <w:proofErr w:type="spellStart"/>
      <w:r w:rsidR="00083BC6" w:rsidRPr="003A4CE6">
        <w:rPr>
          <w:rFonts w:ascii="Times New Roman" w:hAnsi="Times New Roman" w:cs="Times New Roman"/>
          <w:sz w:val="24"/>
          <w:szCs w:val="24"/>
        </w:rPr>
        <w:t>dna</w:t>
      </w:r>
      <w:proofErr w:type="spellEnd"/>
      <w:r w:rsidR="00083BC6" w:rsidRPr="003A4CE6">
        <w:rPr>
          <w:rFonts w:ascii="Times New Roman" w:hAnsi="Times New Roman" w:cs="Times New Roman"/>
          <w:sz w:val="24"/>
          <w:szCs w:val="24"/>
        </w:rPr>
        <w:t xml:space="preserve"> do espermatozoide.</w:t>
      </w:r>
    </w:p>
    <w:p w14:paraId="69327B3D" w14:textId="52AB46F4" w:rsidR="00487BED" w:rsidRPr="003A4CE6" w:rsidRDefault="001142A5" w:rsidP="00083BC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Os arranjos tecnológicos são múltiplos e dependerão de uma confluência de </w:t>
      </w:r>
      <w:r w:rsidR="00AC5474" w:rsidRPr="003A4CE6">
        <w:rPr>
          <w:rFonts w:ascii="Times New Roman" w:hAnsi="Times New Roman" w:cs="Times New Roman"/>
          <w:sz w:val="24"/>
          <w:szCs w:val="24"/>
        </w:rPr>
        <w:t>marcadores</w:t>
      </w:r>
      <w:r w:rsidRPr="003A4CE6">
        <w:rPr>
          <w:rFonts w:ascii="Times New Roman" w:hAnsi="Times New Roman" w:cs="Times New Roman"/>
          <w:sz w:val="24"/>
          <w:szCs w:val="24"/>
        </w:rPr>
        <w:t xml:space="preserve"> tais como gênero, </w:t>
      </w:r>
      <w:r w:rsidR="00083BC6" w:rsidRPr="003A4CE6">
        <w:rPr>
          <w:rFonts w:ascii="Times New Roman" w:hAnsi="Times New Roman" w:cs="Times New Roman"/>
          <w:sz w:val="24"/>
          <w:szCs w:val="24"/>
        </w:rPr>
        <w:t>idade</w:t>
      </w:r>
      <w:r w:rsidRPr="003A4CE6">
        <w:rPr>
          <w:rFonts w:ascii="Times New Roman" w:hAnsi="Times New Roman" w:cs="Times New Roman"/>
          <w:sz w:val="24"/>
          <w:szCs w:val="24"/>
        </w:rPr>
        <w:t xml:space="preserve">, </w:t>
      </w:r>
      <w:r w:rsidR="008B645F" w:rsidRPr="003A4CE6">
        <w:rPr>
          <w:rFonts w:ascii="Times New Roman" w:hAnsi="Times New Roman" w:cs="Times New Roman"/>
          <w:sz w:val="24"/>
          <w:szCs w:val="24"/>
        </w:rPr>
        <w:t xml:space="preserve">raça, </w:t>
      </w:r>
      <w:r w:rsidRPr="003A4CE6">
        <w:rPr>
          <w:rFonts w:ascii="Times New Roman" w:hAnsi="Times New Roman" w:cs="Times New Roman"/>
          <w:sz w:val="24"/>
          <w:szCs w:val="24"/>
        </w:rPr>
        <w:t xml:space="preserve">poder aquisitivo da clientela que procura as clinicas de reprodução assistida, </w:t>
      </w:r>
      <w:r w:rsidR="005154E3" w:rsidRPr="003A4CE6">
        <w:rPr>
          <w:rFonts w:ascii="Times New Roman" w:hAnsi="Times New Roman" w:cs="Times New Roman"/>
          <w:sz w:val="24"/>
          <w:szCs w:val="24"/>
        </w:rPr>
        <w:t>por exemplo</w:t>
      </w:r>
      <w:r w:rsidRPr="003A4CE6">
        <w:rPr>
          <w:rFonts w:ascii="Times New Roman" w:hAnsi="Times New Roman" w:cs="Times New Roman"/>
          <w:sz w:val="24"/>
          <w:szCs w:val="24"/>
        </w:rPr>
        <w:t>.</w:t>
      </w:r>
      <w:r w:rsidR="008B645F" w:rsidRPr="003A4CE6">
        <w:rPr>
          <w:rFonts w:ascii="Times New Roman" w:hAnsi="Times New Roman" w:cs="Times New Roman"/>
          <w:sz w:val="24"/>
          <w:szCs w:val="24"/>
        </w:rPr>
        <w:t xml:space="preserve"> Neste aspecto, </w:t>
      </w:r>
      <w:r w:rsidR="005154E3" w:rsidRPr="003A4CE6">
        <w:rPr>
          <w:rFonts w:ascii="Times New Roman" w:hAnsi="Times New Roman" w:cs="Times New Roman"/>
          <w:sz w:val="24"/>
          <w:szCs w:val="24"/>
        </w:rPr>
        <w:t xml:space="preserve">a perspectiva interseccional </w:t>
      </w:r>
      <w:r w:rsidR="005154E3" w:rsidRPr="003357B9">
        <w:rPr>
          <w:rFonts w:ascii="Times New Roman" w:hAnsi="Times New Roman" w:cs="Times New Roman"/>
          <w:sz w:val="24"/>
          <w:szCs w:val="24"/>
        </w:rPr>
        <w:t>(</w:t>
      </w:r>
      <w:proofErr w:type="spellStart"/>
      <w:r w:rsidR="005154E3" w:rsidRPr="003357B9">
        <w:rPr>
          <w:rFonts w:ascii="Times New Roman" w:hAnsi="Times New Roman" w:cs="Times New Roman"/>
          <w:sz w:val="24"/>
          <w:szCs w:val="24"/>
        </w:rPr>
        <w:t>Cre</w:t>
      </w:r>
      <w:r w:rsidR="00CF78A1" w:rsidRPr="003357B9">
        <w:rPr>
          <w:rFonts w:ascii="Times New Roman" w:hAnsi="Times New Roman" w:cs="Times New Roman"/>
          <w:sz w:val="24"/>
          <w:szCs w:val="24"/>
        </w:rPr>
        <w:t>n</w:t>
      </w:r>
      <w:r w:rsidR="005154E3" w:rsidRPr="003357B9">
        <w:rPr>
          <w:rFonts w:ascii="Times New Roman" w:hAnsi="Times New Roman" w:cs="Times New Roman"/>
          <w:sz w:val="24"/>
          <w:szCs w:val="24"/>
        </w:rPr>
        <w:t>s</w:t>
      </w:r>
      <w:r w:rsidR="00C85DBC" w:rsidRPr="003357B9">
        <w:rPr>
          <w:rFonts w:ascii="Times New Roman" w:hAnsi="Times New Roman" w:cs="Times New Roman"/>
          <w:sz w:val="24"/>
          <w:szCs w:val="24"/>
        </w:rPr>
        <w:t>h</w:t>
      </w:r>
      <w:r w:rsidR="005154E3" w:rsidRPr="003357B9">
        <w:rPr>
          <w:rFonts w:ascii="Times New Roman" w:hAnsi="Times New Roman" w:cs="Times New Roman"/>
          <w:sz w:val="24"/>
          <w:szCs w:val="24"/>
        </w:rPr>
        <w:t>aw</w:t>
      </w:r>
      <w:proofErr w:type="spellEnd"/>
      <w:r w:rsidR="005154E3" w:rsidRPr="003357B9">
        <w:rPr>
          <w:rFonts w:ascii="Times New Roman" w:hAnsi="Times New Roman" w:cs="Times New Roman"/>
          <w:sz w:val="24"/>
          <w:szCs w:val="24"/>
        </w:rPr>
        <w:t>, 200</w:t>
      </w:r>
      <w:r w:rsidR="003357B9" w:rsidRPr="003357B9">
        <w:rPr>
          <w:rFonts w:ascii="Times New Roman" w:hAnsi="Times New Roman" w:cs="Times New Roman"/>
          <w:sz w:val="24"/>
          <w:szCs w:val="24"/>
        </w:rPr>
        <w:t>4</w:t>
      </w:r>
      <w:r w:rsidR="005154E3" w:rsidRPr="003357B9">
        <w:rPr>
          <w:rFonts w:ascii="Times New Roman" w:hAnsi="Times New Roman" w:cs="Times New Roman"/>
          <w:sz w:val="24"/>
          <w:szCs w:val="24"/>
        </w:rPr>
        <w:t xml:space="preserve">), </w:t>
      </w:r>
      <w:r w:rsidR="00AC5474" w:rsidRPr="003357B9">
        <w:rPr>
          <w:rFonts w:ascii="Times New Roman" w:hAnsi="Times New Roman" w:cs="Times New Roman"/>
          <w:sz w:val="24"/>
          <w:szCs w:val="24"/>
        </w:rPr>
        <w:t>configura</w:t>
      </w:r>
      <w:r w:rsidR="00AC5474" w:rsidRPr="003A4CE6">
        <w:rPr>
          <w:rFonts w:ascii="Times New Roman" w:hAnsi="Times New Roman" w:cs="Times New Roman"/>
          <w:sz w:val="24"/>
          <w:szCs w:val="24"/>
        </w:rPr>
        <w:t>-se aqui como</w:t>
      </w:r>
      <w:r w:rsidR="005154E3" w:rsidRPr="003A4CE6">
        <w:rPr>
          <w:rFonts w:ascii="Times New Roman" w:hAnsi="Times New Roman" w:cs="Times New Roman"/>
          <w:sz w:val="24"/>
          <w:szCs w:val="24"/>
        </w:rPr>
        <w:t xml:space="preserve"> outra lente analítica que se sobrepõe à crítica feminista à ciência, que orienta </w:t>
      </w:r>
      <w:r w:rsidR="00AC5474" w:rsidRPr="003A4CE6">
        <w:rPr>
          <w:rFonts w:ascii="Times New Roman" w:hAnsi="Times New Roman" w:cs="Times New Roman"/>
          <w:sz w:val="24"/>
          <w:szCs w:val="24"/>
        </w:rPr>
        <w:t>a análise</w:t>
      </w:r>
      <w:r w:rsidR="005154E3" w:rsidRPr="003A4CE6">
        <w:rPr>
          <w:rFonts w:ascii="Times New Roman" w:hAnsi="Times New Roman" w:cs="Times New Roman"/>
          <w:sz w:val="24"/>
          <w:szCs w:val="24"/>
        </w:rPr>
        <w:t xml:space="preserve"> do conteudo que apresentaremos aos leitores. </w:t>
      </w:r>
    </w:p>
    <w:p w14:paraId="5963FAB0" w14:textId="3D080155" w:rsidR="008405EC" w:rsidRPr="003A4CE6" w:rsidRDefault="008405EC" w:rsidP="005A3FC1">
      <w:pPr>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Um exemplo </w:t>
      </w:r>
      <w:r w:rsidR="001E0525" w:rsidRPr="003A4CE6">
        <w:rPr>
          <w:rFonts w:ascii="Times New Roman" w:eastAsia="Times New Roman" w:hAnsi="Times New Roman" w:cs="Times New Roman"/>
          <w:sz w:val="24"/>
          <w:szCs w:val="24"/>
          <w:lang w:eastAsia="pt-BR"/>
        </w:rPr>
        <w:t>apresentado</w:t>
      </w:r>
      <w:r w:rsidRPr="003A4CE6">
        <w:rPr>
          <w:rFonts w:ascii="Times New Roman" w:eastAsia="Times New Roman" w:hAnsi="Times New Roman" w:cs="Times New Roman"/>
          <w:sz w:val="24"/>
          <w:szCs w:val="24"/>
          <w:lang w:eastAsia="pt-BR"/>
        </w:rPr>
        <w:t xml:space="preserve"> por </w:t>
      </w:r>
      <w:proofErr w:type="spellStart"/>
      <w:r w:rsidRPr="003A4CE6">
        <w:rPr>
          <w:rFonts w:ascii="Times New Roman" w:eastAsia="Times New Roman" w:hAnsi="Times New Roman" w:cs="Times New Roman"/>
          <w:sz w:val="24"/>
          <w:szCs w:val="24"/>
          <w:lang w:eastAsia="pt-BR"/>
        </w:rPr>
        <w:t>Allebrandt</w:t>
      </w:r>
      <w:proofErr w:type="spellEnd"/>
      <w:r w:rsidRPr="003A4CE6">
        <w:rPr>
          <w:rFonts w:ascii="Times New Roman" w:eastAsia="Times New Roman" w:hAnsi="Times New Roman" w:cs="Times New Roman"/>
          <w:sz w:val="24"/>
          <w:szCs w:val="24"/>
          <w:lang w:eastAsia="pt-BR"/>
        </w:rPr>
        <w:t xml:space="preserve"> (2019) que reforça a permanência de representações culturais de gênero presentes nos textos didáticos sobre reprodução humana são os argumentos de médicos especialistas em RA em uma reportagem da CBN sobre o tema da infertilidade masculina, no ano de 2017. À pergunta do radialista: “</w:t>
      </w:r>
      <w:r w:rsidRPr="003A4CE6">
        <w:rPr>
          <w:rFonts w:ascii="Times New Roman" w:hAnsi="Times New Roman" w:cs="Times New Roman"/>
          <w:sz w:val="24"/>
          <w:szCs w:val="24"/>
        </w:rPr>
        <w:t>o que fazer se não há espermatozoides no sêmen?”, o médico responde prontamente “É preciso apenas um espermatozoide para fecundar um óvulo”. Em outra entrevista</w:t>
      </w:r>
      <w:r w:rsidRPr="003A4CE6">
        <w:rPr>
          <w:rFonts w:ascii="Times New Roman" w:eastAsia="Times New Roman" w:hAnsi="Times New Roman" w:cs="Times New Roman"/>
          <w:sz w:val="24"/>
          <w:szCs w:val="24"/>
          <w:lang w:eastAsia="pt-BR"/>
        </w:rPr>
        <w:t xml:space="preserve">, outro médico, ao ser indagado pelo radialista a respeito da influência da idade do homem para a infertilidade masculina refere que: </w:t>
      </w:r>
    </w:p>
    <w:p w14:paraId="6B952699" w14:textId="64A17C78" w:rsidR="008405EC" w:rsidRPr="005A3FC1" w:rsidRDefault="008405EC" w:rsidP="005A3FC1">
      <w:pPr>
        <w:spacing w:after="0" w:line="240" w:lineRule="auto"/>
        <w:ind w:left="2268"/>
        <w:jc w:val="both"/>
        <w:rPr>
          <w:rFonts w:ascii="Times New Roman" w:hAnsi="Times New Roman" w:cs="Times New Roman"/>
          <w:color w:val="000000" w:themeColor="text1"/>
        </w:rPr>
      </w:pPr>
      <w:r w:rsidRPr="005A3FC1">
        <w:rPr>
          <w:rFonts w:ascii="Times New Roman" w:hAnsi="Times New Roman" w:cs="Times New Roman"/>
          <w:color w:val="000000" w:themeColor="text1"/>
        </w:rPr>
        <w:lastRenderedPageBreak/>
        <w:t>A gente sabe que essa inferência da idade é muito mais significativa na mulher do que no homem, porque a mulher já nasce com o número de óvulos prontos e, ao longo da vida, ela vai consumindo esses óvulos. Então, quanto mais velha a mulher, menor a qualidade e quantidade de óvulos. Isso começa a cair depois dos 25 anos, se acentua depois dos 35 anos e despenca depois dos 40 anos. (GALLO, 2017</w:t>
      </w:r>
      <w:r w:rsidR="00315ED1" w:rsidRPr="005A3FC1">
        <w:rPr>
          <w:rFonts w:ascii="Times New Roman" w:hAnsi="Times New Roman" w:cs="Times New Roman"/>
          <w:color w:val="000000" w:themeColor="text1"/>
        </w:rPr>
        <w:t xml:space="preserve"> </w:t>
      </w:r>
      <w:r w:rsidR="00B022E4" w:rsidRPr="005A3FC1">
        <w:rPr>
          <w:rFonts w:ascii="Times New Roman" w:hAnsi="Times New Roman" w:cs="Times New Roman"/>
          <w:color w:val="000000" w:themeColor="text1"/>
        </w:rPr>
        <w:t>apud</w:t>
      </w:r>
      <w:r w:rsidR="00315ED1" w:rsidRPr="005A3FC1">
        <w:rPr>
          <w:rFonts w:ascii="Times New Roman" w:hAnsi="Times New Roman" w:cs="Times New Roman"/>
          <w:color w:val="000000" w:themeColor="text1"/>
        </w:rPr>
        <w:t xml:space="preserve"> </w:t>
      </w:r>
      <w:proofErr w:type="spellStart"/>
      <w:r w:rsidR="00315ED1" w:rsidRPr="005A3FC1">
        <w:rPr>
          <w:rFonts w:ascii="Times New Roman" w:hAnsi="Times New Roman" w:cs="Times New Roman"/>
          <w:color w:val="000000" w:themeColor="text1"/>
        </w:rPr>
        <w:t>Allebrandt</w:t>
      </w:r>
      <w:proofErr w:type="spellEnd"/>
      <w:r w:rsidR="00315ED1" w:rsidRPr="005A3FC1">
        <w:rPr>
          <w:rFonts w:ascii="Times New Roman" w:hAnsi="Times New Roman" w:cs="Times New Roman"/>
          <w:color w:val="000000" w:themeColor="text1"/>
        </w:rPr>
        <w:t>, 2019</w:t>
      </w:r>
      <w:r w:rsidRPr="005A3FC1">
        <w:rPr>
          <w:rFonts w:ascii="Times New Roman" w:hAnsi="Times New Roman" w:cs="Times New Roman"/>
          <w:color w:val="000000" w:themeColor="text1"/>
        </w:rPr>
        <w:t xml:space="preserve">). </w:t>
      </w:r>
    </w:p>
    <w:p w14:paraId="53F6B4AA" w14:textId="77777777" w:rsidR="008405EC" w:rsidRPr="003A4CE6" w:rsidRDefault="008405EC" w:rsidP="008405EC">
      <w:pPr>
        <w:spacing w:after="0" w:line="240" w:lineRule="auto"/>
        <w:ind w:left="1701"/>
        <w:jc w:val="both"/>
        <w:rPr>
          <w:rFonts w:ascii="Times New Roman" w:hAnsi="Times New Roman" w:cs="Times New Roman"/>
          <w:color w:val="000000" w:themeColor="text1"/>
          <w:sz w:val="24"/>
          <w:szCs w:val="24"/>
        </w:rPr>
      </w:pPr>
    </w:p>
    <w:p w14:paraId="3A7DCBFA" w14:textId="77777777" w:rsidR="008405EC" w:rsidRPr="003A4CE6" w:rsidRDefault="008405EC" w:rsidP="008405EC">
      <w:pPr>
        <w:spacing w:after="0" w:line="240" w:lineRule="auto"/>
        <w:jc w:val="both"/>
        <w:rPr>
          <w:rFonts w:ascii="Times New Roman" w:eastAsia="Times New Roman" w:hAnsi="Times New Roman" w:cs="Times New Roman"/>
          <w:color w:val="000000" w:themeColor="text1"/>
          <w:sz w:val="24"/>
          <w:szCs w:val="24"/>
          <w:lang w:eastAsia="pt-BR"/>
        </w:rPr>
      </w:pPr>
    </w:p>
    <w:p w14:paraId="53F3C4A7" w14:textId="0CB9B29F" w:rsidR="002D2D51" w:rsidRPr="003A4CE6" w:rsidRDefault="008405EC" w:rsidP="00131382">
      <w:pPr>
        <w:spacing w:after="0" w:line="360" w:lineRule="auto"/>
        <w:ind w:firstLine="709"/>
        <w:jc w:val="both"/>
        <w:rPr>
          <w:rFonts w:ascii="Times New Roman" w:eastAsia="Times New Roman" w:hAnsi="Times New Roman" w:cs="Times New Roman"/>
          <w:sz w:val="24"/>
          <w:szCs w:val="24"/>
          <w:lang w:eastAsia="pt-BR"/>
        </w:rPr>
      </w:pPr>
      <w:r w:rsidRPr="003A4CE6">
        <w:rPr>
          <w:rFonts w:ascii="Times New Roman" w:eastAsia="Times New Roman" w:hAnsi="Times New Roman" w:cs="Times New Roman"/>
          <w:sz w:val="24"/>
          <w:szCs w:val="24"/>
          <w:lang w:eastAsia="pt-BR"/>
        </w:rPr>
        <w:t xml:space="preserve">Apesar de esse tipo de narrativa ser nuançada com argumentos que de algum modo reconhecem a queda da quantidade e qualidade dos </w:t>
      </w:r>
      <w:proofErr w:type="spellStart"/>
      <w:r w:rsidRPr="003A4CE6">
        <w:rPr>
          <w:rFonts w:ascii="Times New Roman" w:eastAsia="Times New Roman" w:hAnsi="Times New Roman" w:cs="Times New Roman"/>
          <w:sz w:val="24"/>
          <w:szCs w:val="24"/>
          <w:lang w:eastAsia="pt-BR"/>
        </w:rPr>
        <w:t>espermatozóides</w:t>
      </w:r>
      <w:proofErr w:type="spellEnd"/>
      <w:r w:rsidRPr="003A4CE6">
        <w:rPr>
          <w:rFonts w:ascii="Times New Roman" w:eastAsia="Times New Roman" w:hAnsi="Times New Roman" w:cs="Times New Roman"/>
          <w:sz w:val="24"/>
          <w:szCs w:val="24"/>
          <w:lang w:eastAsia="pt-BR"/>
        </w:rPr>
        <w:t xml:space="preserve">, </w:t>
      </w:r>
      <w:proofErr w:type="gramStart"/>
      <w:r w:rsidRPr="003A4CE6">
        <w:rPr>
          <w:rFonts w:ascii="Times New Roman" w:eastAsia="Times New Roman" w:hAnsi="Times New Roman" w:cs="Times New Roman"/>
          <w:sz w:val="24"/>
          <w:szCs w:val="24"/>
          <w:lang w:eastAsia="pt-BR"/>
        </w:rPr>
        <w:t>e</w:t>
      </w:r>
      <w:proofErr w:type="gramEnd"/>
      <w:r w:rsidRPr="003A4CE6">
        <w:rPr>
          <w:rFonts w:ascii="Times New Roman" w:eastAsia="Times New Roman" w:hAnsi="Times New Roman" w:cs="Times New Roman"/>
          <w:sz w:val="24"/>
          <w:szCs w:val="24"/>
          <w:lang w:eastAsia="pt-BR"/>
        </w:rPr>
        <w:t xml:space="preserve"> portanto, da fertilidade masculina, com o avançar da idade do homem, um padrão discursivo recorrente (e estabilizado) nessas descrições é que as temporalidades e a velocidade desses processos de “decadência da fertilidade” são bastante diferenciados para mulheres e homens. Sobre as atribuições diferenciadas aos gametas feminino e masculino e sua repercussão nas práticas das clinicas de RA (em que os corpos de mulheres são os principais alvos de intervenções, a exemplo da estimulação ovariana como uma etapa no processo da fertilização in vitro - </w:t>
      </w:r>
      <w:r w:rsidR="00875E97">
        <w:rPr>
          <w:rFonts w:ascii="Times New Roman" w:eastAsia="Times New Roman" w:hAnsi="Times New Roman" w:cs="Times New Roman"/>
          <w:sz w:val="24"/>
          <w:szCs w:val="24"/>
          <w:lang w:eastAsia="pt-BR"/>
        </w:rPr>
        <w:t>FIV</w:t>
      </w:r>
      <w:r w:rsidRPr="003A4CE6">
        <w:rPr>
          <w:rFonts w:ascii="Times New Roman" w:eastAsia="Times New Roman" w:hAnsi="Times New Roman" w:cs="Times New Roman"/>
          <w:sz w:val="24"/>
          <w:szCs w:val="24"/>
          <w:lang w:eastAsia="pt-BR"/>
        </w:rPr>
        <w:t xml:space="preserve">). </w:t>
      </w:r>
      <w:proofErr w:type="spellStart"/>
      <w:r w:rsidRPr="003A4CE6">
        <w:rPr>
          <w:rFonts w:ascii="Times New Roman" w:eastAsia="Times New Roman" w:hAnsi="Times New Roman" w:cs="Times New Roman"/>
          <w:sz w:val="24"/>
          <w:szCs w:val="24"/>
          <w:lang w:eastAsia="pt-BR"/>
        </w:rPr>
        <w:t>Allebrandt</w:t>
      </w:r>
      <w:proofErr w:type="spellEnd"/>
      <w:r w:rsidRPr="003A4CE6">
        <w:rPr>
          <w:rFonts w:ascii="Times New Roman" w:eastAsia="Times New Roman" w:hAnsi="Times New Roman" w:cs="Times New Roman"/>
          <w:sz w:val="24"/>
          <w:szCs w:val="24"/>
          <w:lang w:eastAsia="pt-BR"/>
        </w:rPr>
        <w:t xml:space="preserve"> (2019) faz o seguinte questionamento: “</w:t>
      </w:r>
      <w:r w:rsidRPr="003A4CE6">
        <w:rPr>
          <w:rFonts w:ascii="Times New Roman" w:hAnsi="Times New Roman" w:cs="Times New Roman"/>
          <w:sz w:val="24"/>
          <w:szCs w:val="24"/>
        </w:rPr>
        <w:t>No caso das mulheres, apenas um óvulo mensalmente maturado e liberado nunca é suficiente. Ainda que seja apenas isso o necessário. Mas por que isso não basta?”.</w:t>
      </w:r>
    </w:p>
    <w:p w14:paraId="4202B06F" w14:textId="4EA96D07" w:rsidR="00835344" w:rsidRPr="003A4CE6" w:rsidRDefault="00CC56AD" w:rsidP="00CC56A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Considerando que ainda </w:t>
      </w:r>
      <w:r w:rsidR="00835344" w:rsidRPr="003A4CE6">
        <w:rPr>
          <w:rFonts w:ascii="Times New Roman" w:hAnsi="Times New Roman" w:cs="Times New Roman"/>
          <w:sz w:val="24"/>
          <w:szCs w:val="24"/>
        </w:rPr>
        <w:t>são parcos os estudos que levem em conta a experiência dos homens em comparação aos estudos voltados para a fertilidade feminina. (Nascimento, 2011)</w:t>
      </w:r>
      <w:r w:rsidRPr="003A4CE6">
        <w:rPr>
          <w:rFonts w:ascii="Times New Roman" w:hAnsi="Times New Roman" w:cs="Times New Roman"/>
          <w:sz w:val="24"/>
          <w:szCs w:val="24"/>
        </w:rPr>
        <w:t>, pensamos</w:t>
      </w:r>
      <w:r w:rsidR="00835344" w:rsidRPr="003A4CE6">
        <w:rPr>
          <w:rFonts w:ascii="Times New Roman" w:hAnsi="Times New Roman" w:cs="Times New Roman"/>
          <w:sz w:val="24"/>
          <w:szCs w:val="24"/>
        </w:rPr>
        <w:t xml:space="preserve"> que a inclusão da infertilidade masculina, ao lado da feminina, permite uma apreensão comparativa mais aprofundada sobre como a promoção das tecnologias reprodutivas </w:t>
      </w:r>
      <w:r w:rsidR="004B58D4" w:rsidRPr="003A4CE6">
        <w:rPr>
          <w:rFonts w:ascii="Times New Roman" w:hAnsi="Times New Roman" w:cs="Times New Roman"/>
          <w:sz w:val="24"/>
          <w:szCs w:val="24"/>
        </w:rPr>
        <w:t xml:space="preserve">no campo da RA, em redes digitais, </w:t>
      </w:r>
      <w:r w:rsidR="00835344" w:rsidRPr="003A4CE6">
        <w:rPr>
          <w:rFonts w:ascii="Times New Roman" w:hAnsi="Times New Roman" w:cs="Times New Roman"/>
          <w:sz w:val="24"/>
          <w:szCs w:val="24"/>
        </w:rPr>
        <w:t>performam diferenças de gênero</w:t>
      </w:r>
      <w:r w:rsidR="004B58D4" w:rsidRPr="003A4CE6">
        <w:rPr>
          <w:rFonts w:ascii="Times New Roman" w:hAnsi="Times New Roman" w:cs="Times New Roman"/>
          <w:sz w:val="24"/>
          <w:szCs w:val="24"/>
        </w:rPr>
        <w:t xml:space="preserve"> e concepções sobre idade e envelhecimento</w:t>
      </w:r>
      <w:r w:rsidR="00835344" w:rsidRPr="003A4CE6">
        <w:rPr>
          <w:rFonts w:ascii="Times New Roman" w:hAnsi="Times New Roman" w:cs="Times New Roman"/>
          <w:sz w:val="24"/>
          <w:szCs w:val="24"/>
        </w:rPr>
        <w:t xml:space="preserve">, além de dar visibilidade a uma lógica de apagamento ou invisibilização do corpo reprodutivo masculino neste processo. </w:t>
      </w:r>
    </w:p>
    <w:p w14:paraId="3DBBDD9F" w14:textId="7877AD71" w:rsidR="005D38CB" w:rsidRPr="003A4CE6" w:rsidRDefault="005D38CB" w:rsidP="005D38C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perspectiva da justiça reprodutiva gostaria de manter vivo ao longo das páginas deste livro o questionamento sobre quais corpos importam </w:t>
      </w:r>
      <w:r w:rsidRPr="00E9311F">
        <w:rPr>
          <w:rFonts w:ascii="Times New Roman" w:hAnsi="Times New Roman" w:cs="Times New Roman"/>
          <w:sz w:val="24"/>
          <w:szCs w:val="24"/>
        </w:rPr>
        <w:t xml:space="preserve">(Butler, </w:t>
      </w:r>
      <w:r w:rsidR="000E40C6" w:rsidRPr="00E9311F">
        <w:rPr>
          <w:rFonts w:ascii="Times New Roman" w:hAnsi="Times New Roman" w:cs="Times New Roman"/>
          <w:sz w:val="24"/>
          <w:szCs w:val="24"/>
        </w:rPr>
        <w:t>1993</w:t>
      </w:r>
      <w:r w:rsidRPr="00E9311F">
        <w:rPr>
          <w:rFonts w:ascii="Times New Roman" w:hAnsi="Times New Roman" w:cs="Times New Roman"/>
          <w:sz w:val="24"/>
          <w:szCs w:val="24"/>
        </w:rPr>
        <w:t>), ou seja, quais corpos podem de fato usufruir</w:t>
      </w:r>
      <w:r w:rsidR="005640A1" w:rsidRPr="00E9311F">
        <w:rPr>
          <w:rFonts w:ascii="Times New Roman" w:hAnsi="Times New Roman" w:cs="Times New Roman"/>
          <w:sz w:val="24"/>
          <w:szCs w:val="24"/>
        </w:rPr>
        <w:t>, atualmente,</w:t>
      </w:r>
      <w:r w:rsidRPr="00E9311F">
        <w:rPr>
          <w:rFonts w:ascii="Times New Roman" w:hAnsi="Times New Roman" w:cs="Times New Roman"/>
          <w:sz w:val="24"/>
          <w:szCs w:val="24"/>
        </w:rPr>
        <w:t xml:space="preserve"> das possibilidades</w:t>
      </w:r>
      <w:r w:rsidRPr="003A4CE6">
        <w:rPr>
          <w:rFonts w:ascii="Times New Roman" w:hAnsi="Times New Roman" w:cs="Times New Roman"/>
          <w:sz w:val="24"/>
          <w:szCs w:val="24"/>
        </w:rPr>
        <w:t xml:space="preserve"> para fazer valer o direito de escolha sobre ter ou não ter filhos. Sobre isto, uma constatação alarmante é verificar </w:t>
      </w:r>
      <w:r w:rsidR="00BF50D9" w:rsidRPr="003A4CE6">
        <w:rPr>
          <w:rFonts w:ascii="Times New Roman" w:hAnsi="Times New Roman" w:cs="Times New Roman"/>
          <w:sz w:val="24"/>
          <w:szCs w:val="24"/>
        </w:rPr>
        <w:t>que são</w:t>
      </w:r>
      <w:r w:rsidRPr="003A4CE6">
        <w:rPr>
          <w:rFonts w:ascii="Times New Roman" w:hAnsi="Times New Roman" w:cs="Times New Roman"/>
          <w:sz w:val="24"/>
          <w:szCs w:val="24"/>
        </w:rPr>
        <w:t xml:space="preserve"> ainda </w:t>
      </w:r>
      <w:r w:rsidR="005640A1" w:rsidRPr="003A4CE6">
        <w:rPr>
          <w:rFonts w:ascii="Times New Roman" w:hAnsi="Times New Roman" w:cs="Times New Roman"/>
          <w:sz w:val="24"/>
          <w:szCs w:val="24"/>
        </w:rPr>
        <w:t>bem limitados</w:t>
      </w:r>
      <w:r w:rsidRPr="003A4CE6">
        <w:rPr>
          <w:rFonts w:ascii="Times New Roman" w:hAnsi="Times New Roman" w:cs="Times New Roman"/>
          <w:sz w:val="24"/>
          <w:szCs w:val="24"/>
        </w:rPr>
        <w:t xml:space="preserve"> </w:t>
      </w:r>
      <w:r w:rsidR="00BF50D9" w:rsidRPr="003A4CE6">
        <w:rPr>
          <w:rFonts w:ascii="Times New Roman" w:hAnsi="Times New Roman" w:cs="Times New Roman"/>
          <w:sz w:val="24"/>
          <w:szCs w:val="24"/>
        </w:rPr>
        <w:t xml:space="preserve">os </w:t>
      </w:r>
      <w:r w:rsidRPr="003A4CE6">
        <w:rPr>
          <w:rFonts w:ascii="Times New Roman" w:hAnsi="Times New Roman" w:cs="Times New Roman"/>
          <w:sz w:val="24"/>
          <w:szCs w:val="24"/>
        </w:rPr>
        <w:t xml:space="preserve">serviços públicos de reprodução assistida no Brasil em comparação ao crescimento vertiginoso de </w:t>
      </w:r>
      <w:r w:rsidR="00BF50D9" w:rsidRPr="003A4CE6">
        <w:rPr>
          <w:rFonts w:ascii="Times New Roman" w:hAnsi="Times New Roman" w:cs="Times New Roman"/>
          <w:sz w:val="24"/>
          <w:szCs w:val="24"/>
        </w:rPr>
        <w:t xml:space="preserve">clinicas </w:t>
      </w:r>
      <w:r w:rsidR="0003769F" w:rsidRPr="003A4CE6">
        <w:rPr>
          <w:rFonts w:ascii="Times New Roman" w:hAnsi="Times New Roman" w:cs="Times New Roman"/>
          <w:sz w:val="24"/>
          <w:szCs w:val="24"/>
        </w:rPr>
        <w:t>particulares</w:t>
      </w:r>
      <w:r w:rsidR="00BF50D9" w:rsidRPr="003A4CE6">
        <w:rPr>
          <w:rFonts w:ascii="Times New Roman" w:hAnsi="Times New Roman" w:cs="Times New Roman"/>
          <w:sz w:val="24"/>
          <w:szCs w:val="24"/>
        </w:rPr>
        <w:t xml:space="preserve">, </w:t>
      </w:r>
      <w:r w:rsidR="005640A1" w:rsidRPr="003A4CE6">
        <w:rPr>
          <w:rFonts w:ascii="Times New Roman" w:hAnsi="Times New Roman" w:cs="Times New Roman"/>
          <w:sz w:val="24"/>
          <w:szCs w:val="24"/>
        </w:rPr>
        <w:t xml:space="preserve">laboratórios de análise genética, </w:t>
      </w:r>
      <w:r w:rsidRPr="003A4CE6">
        <w:rPr>
          <w:rFonts w:ascii="Times New Roman" w:hAnsi="Times New Roman" w:cs="Times New Roman"/>
          <w:sz w:val="24"/>
          <w:szCs w:val="24"/>
        </w:rPr>
        <w:t xml:space="preserve">tecnologias e pesquisas de ponta na chamada era genômica restritas à lógica da saúde privada e </w:t>
      </w:r>
      <w:r w:rsidR="0003769F" w:rsidRPr="003A4CE6">
        <w:rPr>
          <w:rFonts w:ascii="Times New Roman" w:hAnsi="Times New Roman" w:cs="Times New Roman"/>
          <w:sz w:val="24"/>
          <w:szCs w:val="24"/>
        </w:rPr>
        <w:t>a</w:t>
      </w:r>
      <w:r w:rsidRPr="003A4CE6">
        <w:rPr>
          <w:rFonts w:ascii="Times New Roman" w:hAnsi="Times New Roman" w:cs="Times New Roman"/>
          <w:sz w:val="24"/>
          <w:szCs w:val="24"/>
        </w:rPr>
        <w:t xml:space="preserve"> uma parcela da população brasileira: </w:t>
      </w:r>
      <w:r w:rsidR="00BF50D9" w:rsidRPr="003A4CE6">
        <w:rPr>
          <w:rFonts w:ascii="Times New Roman" w:hAnsi="Times New Roman" w:cs="Times New Roman"/>
          <w:sz w:val="24"/>
          <w:szCs w:val="24"/>
        </w:rPr>
        <w:t xml:space="preserve">aquela composta por </w:t>
      </w:r>
      <w:r w:rsidRPr="003A4CE6">
        <w:rPr>
          <w:rFonts w:ascii="Times New Roman" w:hAnsi="Times New Roman" w:cs="Times New Roman"/>
          <w:sz w:val="24"/>
          <w:szCs w:val="24"/>
        </w:rPr>
        <w:t>homens e sobretudo mulher</w:t>
      </w:r>
      <w:r w:rsidR="00BF50D9" w:rsidRPr="003A4CE6">
        <w:rPr>
          <w:rFonts w:ascii="Times New Roman" w:hAnsi="Times New Roman" w:cs="Times New Roman"/>
          <w:sz w:val="24"/>
          <w:szCs w:val="24"/>
        </w:rPr>
        <w:t>es</w:t>
      </w:r>
      <w:r w:rsidRPr="003A4CE6">
        <w:rPr>
          <w:rFonts w:ascii="Times New Roman" w:hAnsi="Times New Roman" w:cs="Times New Roman"/>
          <w:sz w:val="24"/>
          <w:szCs w:val="24"/>
        </w:rPr>
        <w:t xml:space="preserve"> </w:t>
      </w:r>
      <w:r w:rsidR="00BF50D9" w:rsidRPr="003A4CE6">
        <w:rPr>
          <w:rFonts w:ascii="Times New Roman" w:hAnsi="Times New Roman" w:cs="Times New Roman"/>
          <w:sz w:val="24"/>
          <w:szCs w:val="24"/>
        </w:rPr>
        <w:t xml:space="preserve">brancas cisgênero </w:t>
      </w:r>
      <w:r w:rsidRPr="003A4CE6">
        <w:rPr>
          <w:rFonts w:ascii="Times New Roman" w:hAnsi="Times New Roman" w:cs="Times New Roman"/>
          <w:sz w:val="24"/>
          <w:szCs w:val="24"/>
        </w:rPr>
        <w:t xml:space="preserve">com capital econômico e social </w:t>
      </w:r>
      <w:r w:rsidRPr="00A95CD9">
        <w:rPr>
          <w:rFonts w:ascii="Times New Roman" w:hAnsi="Times New Roman" w:cs="Times New Roman"/>
          <w:sz w:val="24"/>
          <w:szCs w:val="24"/>
        </w:rPr>
        <w:t>(Bourdieu,</w:t>
      </w:r>
      <w:r w:rsidR="000E40C6">
        <w:rPr>
          <w:rFonts w:ascii="Times New Roman" w:hAnsi="Times New Roman" w:cs="Times New Roman"/>
          <w:sz w:val="24"/>
          <w:szCs w:val="24"/>
        </w:rPr>
        <w:t xml:space="preserve"> </w:t>
      </w:r>
      <w:r w:rsidR="00A95CD9" w:rsidRPr="00A95CD9">
        <w:rPr>
          <w:rFonts w:ascii="Times New Roman" w:hAnsi="Times New Roman" w:cs="Times New Roman"/>
          <w:sz w:val="24"/>
          <w:szCs w:val="24"/>
        </w:rPr>
        <w:t>1984</w:t>
      </w:r>
      <w:r w:rsidRPr="00A95CD9">
        <w:rPr>
          <w:rFonts w:ascii="Times New Roman" w:hAnsi="Times New Roman" w:cs="Times New Roman"/>
          <w:sz w:val="24"/>
          <w:szCs w:val="24"/>
        </w:rPr>
        <w:t xml:space="preserve">) para </w:t>
      </w:r>
      <w:r w:rsidR="00BF50D9" w:rsidRPr="00A95CD9">
        <w:rPr>
          <w:rFonts w:ascii="Times New Roman" w:hAnsi="Times New Roman" w:cs="Times New Roman"/>
          <w:sz w:val="24"/>
          <w:szCs w:val="24"/>
        </w:rPr>
        <w:t>acessar</w:t>
      </w:r>
      <w:r w:rsidR="00BF50D9" w:rsidRPr="003A4CE6">
        <w:rPr>
          <w:rFonts w:ascii="Times New Roman" w:hAnsi="Times New Roman" w:cs="Times New Roman"/>
          <w:sz w:val="24"/>
          <w:szCs w:val="24"/>
        </w:rPr>
        <w:t xml:space="preserve">, circular e publicizar o percurso de tratamento (amparadas pelas tecnologias </w:t>
      </w:r>
      <w:r w:rsidR="00BF50D9" w:rsidRPr="003A4CE6">
        <w:rPr>
          <w:rFonts w:ascii="Times New Roman" w:hAnsi="Times New Roman" w:cs="Times New Roman"/>
          <w:sz w:val="24"/>
          <w:szCs w:val="24"/>
        </w:rPr>
        <w:lastRenderedPageBreak/>
        <w:t xml:space="preserve">da era digital) </w:t>
      </w:r>
      <w:r w:rsidR="005640A1" w:rsidRPr="003A4CE6">
        <w:rPr>
          <w:rFonts w:ascii="Times New Roman" w:hAnsi="Times New Roman" w:cs="Times New Roman"/>
          <w:sz w:val="24"/>
          <w:szCs w:val="24"/>
        </w:rPr>
        <w:t>de</w:t>
      </w:r>
      <w:r w:rsidR="00BF50D9" w:rsidRPr="003A4CE6">
        <w:rPr>
          <w:rFonts w:ascii="Times New Roman" w:hAnsi="Times New Roman" w:cs="Times New Roman"/>
          <w:sz w:val="24"/>
          <w:szCs w:val="24"/>
        </w:rPr>
        <w:t xml:space="preserve"> medicina reprodutiva. </w:t>
      </w:r>
      <w:r w:rsidR="0003769F" w:rsidRPr="003A4CE6">
        <w:rPr>
          <w:rFonts w:ascii="Times New Roman" w:hAnsi="Times New Roman" w:cs="Times New Roman"/>
          <w:sz w:val="24"/>
          <w:szCs w:val="24"/>
        </w:rPr>
        <w:t xml:space="preserve">A partir das lentes analíticas propostas esperamos problematizar as versões </w:t>
      </w:r>
      <w:r w:rsidR="005640A1" w:rsidRPr="003A4CE6">
        <w:rPr>
          <w:rFonts w:ascii="Times New Roman" w:hAnsi="Times New Roman" w:cs="Times New Roman"/>
          <w:sz w:val="24"/>
          <w:szCs w:val="24"/>
        </w:rPr>
        <w:t xml:space="preserve">hegemônicas </w:t>
      </w:r>
      <w:r w:rsidR="0003769F" w:rsidRPr="003A4CE6">
        <w:rPr>
          <w:rFonts w:ascii="Times New Roman" w:hAnsi="Times New Roman" w:cs="Times New Roman"/>
          <w:sz w:val="24"/>
          <w:szCs w:val="24"/>
        </w:rPr>
        <w:t xml:space="preserve">sobre naturezas reprodutivas, de homens e mulheres, abrindo caminho para outras versões, mais plurais e </w:t>
      </w:r>
      <w:r w:rsidR="00131382" w:rsidRPr="003A4CE6">
        <w:rPr>
          <w:rFonts w:ascii="Times New Roman" w:hAnsi="Times New Roman" w:cs="Times New Roman"/>
          <w:sz w:val="24"/>
          <w:szCs w:val="24"/>
        </w:rPr>
        <w:t>equânimes</w:t>
      </w:r>
      <w:r w:rsidR="00232E2B" w:rsidRPr="003A4CE6">
        <w:rPr>
          <w:rFonts w:ascii="Times New Roman" w:hAnsi="Times New Roman" w:cs="Times New Roman"/>
          <w:sz w:val="24"/>
          <w:szCs w:val="24"/>
        </w:rPr>
        <w:t>, que contribua para concretização efetiva do primado da justifica reprodutiva</w:t>
      </w:r>
      <w:r w:rsidR="0003769F" w:rsidRPr="003A4CE6">
        <w:rPr>
          <w:rFonts w:ascii="Times New Roman" w:hAnsi="Times New Roman" w:cs="Times New Roman"/>
          <w:sz w:val="24"/>
          <w:szCs w:val="24"/>
        </w:rPr>
        <w:t xml:space="preserve">.  </w:t>
      </w:r>
    </w:p>
    <w:p w14:paraId="20A64749" w14:textId="77777777" w:rsidR="00FB40AE" w:rsidRPr="003A4CE6" w:rsidRDefault="00FB40AE" w:rsidP="00BF50D9">
      <w:pPr>
        <w:spacing w:line="360" w:lineRule="auto"/>
        <w:jc w:val="both"/>
        <w:rPr>
          <w:rFonts w:ascii="Times New Roman" w:hAnsi="Times New Roman" w:cs="Times New Roman"/>
          <w:sz w:val="24"/>
          <w:szCs w:val="24"/>
        </w:rPr>
      </w:pPr>
    </w:p>
    <w:p w14:paraId="56D6C7E2" w14:textId="0E536FE9" w:rsidR="00913AC0" w:rsidRPr="003A4CE6" w:rsidRDefault="006319DE" w:rsidP="00E8402C">
      <w:pPr>
        <w:pStyle w:val="PargrafodaLista"/>
        <w:numPr>
          <w:ilvl w:val="0"/>
          <w:numId w:val="10"/>
        </w:num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A</w:t>
      </w:r>
      <w:r w:rsidR="009A0FA6" w:rsidRPr="003A4CE6">
        <w:rPr>
          <w:rFonts w:ascii="Times New Roman" w:hAnsi="Times New Roman" w:cs="Times New Roman"/>
          <w:b/>
          <w:bCs/>
          <w:color w:val="000000" w:themeColor="text1"/>
          <w:sz w:val="24"/>
          <w:szCs w:val="24"/>
        </w:rPr>
        <w:t xml:space="preserve"> promoção das</w:t>
      </w:r>
      <w:r w:rsidRPr="003A4CE6">
        <w:rPr>
          <w:rFonts w:ascii="Times New Roman" w:hAnsi="Times New Roman" w:cs="Times New Roman"/>
          <w:b/>
          <w:bCs/>
          <w:color w:val="000000" w:themeColor="text1"/>
          <w:sz w:val="24"/>
          <w:szCs w:val="24"/>
        </w:rPr>
        <w:t xml:space="preserve"> tecnologias de fertilidade na era digital </w:t>
      </w:r>
    </w:p>
    <w:p w14:paraId="25928A30" w14:textId="77777777" w:rsidR="00913AC0" w:rsidRPr="003A4CE6" w:rsidRDefault="00913AC0" w:rsidP="00ED2E4B">
      <w:pPr>
        <w:spacing w:after="0" w:line="360" w:lineRule="auto"/>
        <w:ind w:firstLine="709"/>
        <w:jc w:val="both"/>
        <w:rPr>
          <w:rFonts w:ascii="Times New Roman" w:hAnsi="Times New Roman" w:cs="Times New Roman"/>
          <w:b/>
          <w:bCs/>
          <w:color w:val="000000" w:themeColor="text1"/>
          <w:sz w:val="24"/>
          <w:szCs w:val="24"/>
        </w:rPr>
      </w:pPr>
    </w:p>
    <w:p w14:paraId="3D2AB42F" w14:textId="33D0AC8A" w:rsidR="005C3A6B" w:rsidRPr="003A4CE6" w:rsidRDefault="00851910" w:rsidP="007325F5">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Este livro toma como campo de análise </w:t>
      </w:r>
      <w:r w:rsidR="009A0FA6" w:rsidRPr="003A4CE6">
        <w:rPr>
          <w:rFonts w:ascii="Times New Roman" w:hAnsi="Times New Roman" w:cs="Times New Roman"/>
          <w:color w:val="000000" w:themeColor="text1"/>
          <w:sz w:val="24"/>
          <w:szCs w:val="24"/>
        </w:rPr>
        <w:t xml:space="preserve">conteúdos digitais diversos (áudios, textos, </w:t>
      </w:r>
      <w:proofErr w:type="spellStart"/>
      <w:r w:rsidR="009A0FA6" w:rsidRPr="003A4CE6">
        <w:rPr>
          <w:rFonts w:ascii="Times New Roman" w:hAnsi="Times New Roman" w:cs="Times New Roman"/>
          <w:color w:val="000000" w:themeColor="text1"/>
          <w:sz w:val="24"/>
          <w:szCs w:val="24"/>
        </w:rPr>
        <w:t>videos</w:t>
      </w:r>
      <w:proofErr w:type="spellEnd"/>
      <w:r w:rsidR="009A0FA6" w:rsidRPr="003A4CE6">
        <w:rPr>
          <w:rFonts w:ascii="Times New Roman" w:hAnsi="Times New Roman" w:cs="Times New Roman"/>
          <w:color w:val="000000" w:themeColor="text1"/>
          <w:sz w:val="24"/>
          <w:szCs w:val="24"/>
        </w:rPr>
        <w:t xml:space="preserve"> e imagens) nas seguintes redes digitais: podcast e lives </w:t>
      </w:r>
      <w:r w:rsidR="00890732" w:rsidRPr="00890732">
        <w:rPr>
          <w:rFonts w:ascii="Times New Roman" w:hAnsi="Times New Roman" w:cs="Times New Roman"/>
          <w:i/>
          <w:iCs/>
          <w:color w:val="000000" w:themeColor="text1"/>
          <w:sz w:val="24"/>
          <w:szCs w:val="24"/>
        </w:rPr>
        <w:t>Projeto Nós tentantes</w:t>
      </w:r>
      <w:r w:rsidR="009A0FA6" w:rsidRPr="003A4CE6">
        <w:rPr>
          <w:rFonts w:ascii="Times New Roman" w:hAnsi="Times New Roman" w:cs="Times New Roman"/>
          <w:i/>
          <w:iCs/>
          <w:color w:val="000000" w:themeColor="text1"/>
          <w:sz w:val="24"/>
          <w:szCs w:val="24"/>
        </w:rPr>
        <w:t xml:space="preserve">; </w:t>
      </w:r>
      <w:r w:rsidR="009A0FA6" w:rsidRPr="003A4CE6">
        <w:rPr>
          <w:rFonts w:ascii="Times New Roman" w:hAnsi="Times New Roman" w:cs="Times New Roman"/>
          <w:color w:val="000000" w:themeColor="text1"/>
          <w:sz w:val="24"/>
          <w:szCs w:val="24"/>
        </w:rPr>
        <w:t xml:space="preserve">lives, entrevistas, webinários publicados nas redes Youtube e Instagram, envolvendo: especialistas de uma clínica de reprodução assistida e mulheres em tratamento na mesma clínica.  </w:t>
      </w:r>
      <w:bookmarkStart w:id="7" w:name="_Hlk112877759"/>
      <w:r w:rsidR="00103FDF" w:rsidRPr="003A4CE6">
        <w:rPr>
          <w:rFonts w:ascii="Times New Roman" w:hAnsi="Times New Roman" w:cs="Times New Roman"/>
          <w:color w:val="000000" w:themeColor="text1"/>
          <w:sz w:val="24"/>
          <w:szCs w:val="24"/>
        </w:rPr>
        <w:t>Além disso</w:t>
      </w:r>
      <w:r w:rsidR="006808C1" w:rsidRPr="003A4CE6">
        <w:rPr>
          <w:rFonts w:ascii="Times New Roman" w:hAnsi="Times New Roman" w:cs="Times New Roman"/>
          <w:color w:val="000000" w:themeColor="text1"/>
          <w:sz w:val="24"/>
          <w:szCs w:val="24"/>
        </w:rPr>
        <w:t>,</w:t>
      </w:r>
      <w:r w:rsidR="000B0DD2" w:rsidRPr="003A4CE6">
        <w:rPr>
          <w:rFonts w:ascii="Times New Roman" w:hAnsi="Times New Roman" w:cs="Times New Roman"/>
          <w:color w:val="000000" w:themeColor="text1"/>
          <w:sz w:val="24"/>
          <w:szCs w:val="24"/>
        </w:rPr>
        <w:t xml:space="preserve"> </w:t>
      </w:r>
      <w:r w:rsidR="00103FDF" w:rsidRPr="003A4CE6">
        <w:rPr>
          <w:rFonts w:ascii="Times New Roman" w:hAnsi="Times New Roman" w:cs="Times New Roman"/>
          <w:color w:val="000000" w:themeColor="text1"/>
          <w:sz w:val="24"/>
          <w:szCs w:val="24"/>
        </w:rPr>
        <w:t>focamos nos materiais de divulgação de um</w:t>
      </w:r>
      <w:r w:rsidR="000B0DD2" w:rsidRPr="003A4CE6">
        <w:rPr>
          <w:rFonts w:ascii="Times New Roman" w:hAnsi="Times New Roman" w:cs="Times New Roman"/>
          <w:color w:val="000000" w:themeColor="text1"/>
          <w:sz w:val="24"/>
          <w:szCs w:val="24"/>
        </w:rPr>
        <w:t xml:space="preserve"> </w:t>
      </w:r>
      <w:r w:rsidR="007802DB" w:rsidRPr="003A4CE6">
        <w:rPr>
          <w:rFonts w:ascii="Times New Roman" w:hAnsi="Times New Roman" w:cs="Times New Roman"/>
          <w:color w:val="000000" w:themeColor="text1"/>
          <w:sz w:val="24"/>
          <w:szCs w:val="24"/>
        </w:rPr>
        <w:t>laboratório de</w:t>
      </w:r>
      <w:r w:rsidR="006808C1" w:rsidRPr="003A4CE6">
        <w:rPr>
          <w:rFonts w:ascii="Times New Roman" w:hAnsi="Times New Roman" w:cs="Times New Roman"/>
          <w:color w:val="000000" w:themeColor="text1"/>
          <w:sz w:val="24"/>
          <w:szCs w:val="24"/>
        </w:rPr>
        <w:t xml:space="preserve"> análise</w:t>
      </w:r>
      <w:r w:rsidR="007802DB" w:rsidRPr="003A4CE6">
        <w:rPr>
          <w:rFonts w:ascii="Times New Roman" w:hAnsi="Times New Roman" w:cs="Times New Roman"/>
          <w:color w:val="000000" w:themeColor="text1"/>
          <w:sz w:val="24"/>
          <w:szCs w:val="24"/>
        </w:rPr>
        <w:t xml:space="preserve"> genética</w:t>
      </w:r>
      <w:r w:rsidR="00001B75" w:rsidRPr="003A4CE6">
        <w:rPr>
          <w:rStyle w:val="Refdenotaderodap"/>
          <w:rFonts w:ascii="Times New Roman" w:hAnsi="Times New Roman" w:cs="Times New Roman"/>
          <w:color w:val="000000" w:themeColor="text1"/>
          <w:sz w:val="24"/>
          <w:szCs w:val="24"/>
        </w:rPr>
        <w:footnoteReference w:id="4"/>
      </w:r>
      <w:r w:rsidR="007802DB" w:rsidRPr="003A4CE6">
        <w:rPr>
          <w:rFonts w:ascii="Times New Roman" w:hAnsi="Times New Roman" w:cs="Times New Roman"/>
          <w:color w:val="000000" w:themeColor="text1"/>
          <w:sz w:val="24"/>
          <w:szCs w:val="24"/>
        </w:rPr>
        <w:t xml:space="preserve"> com importante </w:t>
      </w:r>
      <w:r w:rsidR="003A2825" w:rsidRPr="003A4CE6">
        <w:rPr>
          <w:rFonts w:ascii="Times New Roman" w:hAnsi="Times New Roman" w:cs="Times New Roman"/>
          <w:color w:val="000000" w:themeColor="text1"/>
          <w:sz w:val="24"/>
          <w:szCs w:val="24"/>
        </w:rPr>
        <w:t>projeção</w:t>
      </w:r>
      <w:r w:rsidR="007802DB" w:rsidRPr="003A4CE6">
        <w:rPr>
          <w:rFonts w:ascii="Times New Roman" w:hAnsi="Times New Roman" w:cs="Times New Roman"/>
          <w:color w:val="000000" w:themeColor="text1"/>
          <w:sz w:val="24"/>
          <w:szCs w:val="24"/>
        </w:rPr>
        <w:t xml:space="preserve"> no campo da medicina reprodutiva no Brasil e internacionalmente</w:t>
      </w:r>
      <w:bookmarkEnd w:id="7"/>
      <w:r w:rsidR="00103FDF" w:rsidRPr="003A4CE6">
        <w:rPr>
          <w:rFonts w:ascii="Times New Roman" w:hAnsi="Times New Roman" w:cs="Times New Roman"/>
          <w:color w:val="000000" w:themeColor="text1"/>
          <w:sz w:val="24"/>
          <w:szCs w:val="24"/>
        </w:rPr>
        <w:t xml:space="preserve"> nas redes Youtube e Instagram</w:t>
      </w:r>
      <w:r w:rsidR="000B0DD2" w:rsidRPr="003A4CE6">
        <w:rPr>
          <w:rFonts w:ascii="Times New Roman" w:hAnsi="Times New Roman" w:cs="Times New Roman"/>
          <w:color w:val="000000" w:themeColor="text1"/>
          <w:sz w:val="24"/>
          <w:szCs w:val="24"/>
        </w:rPr>
        <w:t xml:space="preserve">. </w:t>
      </w:r>
      <w:r w:rsidR="005C3A6B" w:rsidRPr="003A4CE6">
        <w:rPr>
          <w:rFonts w:ascii="Times New Roman" w:hAnsi="Times New Roman" w:cs="Times New Roman"/>
          <w:color w:val="000000" w:themeColor="text1"/>
          <w:sz w:val="24"/>
          <w:szCs w:val="24"/>
        </w:rPr>
        <w:t>Também</w:t>
      </w:r>
      <w:r w:rsidR="000133C1" w:rsidRPr="003A4CE6">
        <w:rPr>
          <w:rFonts w:ascii="Times New Roman" w:hAnsi="Times New Roman" w:cs="Times New Roman"/>
          <w:color w:val="000000" w:themeColor="text1"/>
          <w:sz w:val="24"/>
          <w:szCs w:val="24"/>
        </w:rPr>
        <w:t xml:space="preserve"> </w:t>
      </w:r>
      <w:r w:rsidR="00FE3F04" w:rsidRPr="003A4CE6">
        <w:rPr>
          <w:rFonts w:ascii="Times New Roman" w:hAnsi="Times New Roman" w:cs="Times New Roman"/>
          <w:color w:val="000000" w:themeColor="text1"/>
          <w:sz w:val="24"/>
          <w:szCs w:val="24"/>
        </w:rPr>
        <w:t>analisamos o</w:t>
      </w:r>
      <w:r w:rsidR="000133C1" w:rsidRPr="003A4CE6">
        <w:rPr>
          <w:rFonts w:ascii="Times New Roman" w:hAnsi="Times New Roman" w:cs="Times New Roman"/>
          <w:color w:val="000000" w:themeColor="text1"/>
          <w:sz w:val="24"/>
          <w:szCs w:val="24"/>
        </w:rPr>
        <w:t xml:space="preserve"> conteúdo </w:t>
      </w:r>
      <w:r w:rsidR="006808C1" w:rsidRPr="003A4CE6">
        <w:rPr>
          <w:rFonts w:ascii="Times New Roman" w:hAnsi="Times New Roman" w:cs="Times New Roman"/>
          <w:color w:val="000000" w:themeColor="text1"/>
          <w:sz w:val="24"/>
          <w:szCs w:val="24"/>
        </w:rPr>
        <w:t>sobre as</w:t>
      </w:r>
      <w:r w:rsidR="003A2825" w:rsidRPr="003A4CE6">
        <w:rPr>
          <w:rFonts w:ascii="Times New Roman" w:hAnsi="Times New Roman" w:cs="Times New Roman"/>
          <w:color w:val="000000" w:themeColor="text1"/>
          <w:sz w:val="24"/>
          <w:szCs w:val="24"/>
        </w:rPr>
        <w:t xml:space="preserve"> </w:t>
      </w:r>
      <w:r w:rsidR="000B0DD2" w:rsidRPr="003A4CE6">
        <w:rPr>
          <w:rFonts w:ascii="Times New Roman" w:hAnsi="Times New Roman" w:cs="Times New Roman"/>
          <w:color w:val="000000" w:themeColor="text1"/>
          <w:sz w:val="24"/>
          <w:szCs w:val="24"/>
        </w:rPr>
        <w:t xml:space="preserve">tecnologias de </w:t>
      </w:r>
      <w:r w:rsidR="009A0FA6" w:rsidRPr="003A4CE6">
        <w:rPr>
          <w:rFonts w:ascii="Times New Roman" w:hAnsi="Times New Roman" w:cs="Times New Roman"/>
          <w:color w:val="000000" w:themeColor="text1"/>
          <w:sz w:val="24"/>
          <w:szCs w:val="24"/>
        </w:rPr>
        <w:t>RA</w:t>
      </w:r>
      <w:r w:rsidR="00403450" w:rsidRPr="003A4CE6">
        <w:rPr>
          <w:rFonts w:ascii="Times New Roman" w:hAnsi="Times New Roman" w:cs="Times New Roman"/>
          <w:color w:val="000000" w:themeColor="text1"/>
          <w:sz w:val="24"/>
          <w:szCs w:val="24"/>
        </w:rPr>
        <w:t xml:space="preserve"> </w:t>
      </w:r>
      <w:r w:rsidR="005C3A6B" w:rsidRPr="003A4CE6">
        <w:rPr>
          <w:rFonts w:ascii="Times New Roman" w:hAnsi="Times New Roman" w:cs="Times New Roman"/>
          <w:color w:val="000000" w:themeColor="text1"/>
          <w:sz w:val="24"/>
          <w:szCs w:val="24"/>
        </w:rPr>
        <w:t>a partir do</w:t>
      </w:r>
      <w:r w:rsidR="006D4F3E" w:rsidRPr="003A4CE6">
        <w:rPr>
          <w:rFonts w:ascii="Times New Roman" w:hAnsi="Times New Roman" w:cs="Times New Roman"/>
          <w:color w:val="000000" w:themeColor="text1"/>
          <w:sz w:val="24"/>
          <w:szCs w:val="24"/>
        </w:rPr>
        <w:t xml:space="preserve"> site do referido laboratório de </w:t>
      </w:r>
      <w:r w:rsidR="006808C1" w:rsidRPr="003A4CE6">
        <w:rPr>
          <w:rFonts w:ascii="Times New Roman" w:hAnsi="Times New Roman" w:cs="Times New Roman"/>
          <w:color w:val="000000" w:themeColor="text1"/>
          <w:sz w:val="24"/>
          <w:szCs w:val="24"/>
        </w:rPr>
        <w:t xml:space="preserve">análise </w:t>
      </w:r>
      <w:r w:rsidR="006D4F3E" w:rsidRPr="003A4CE6">
        <w:rPr>
          <w:rFonts w:ascii="Times New Roman" w:hAnsi="Times New Roman" w:cs="Times New Roman"/>
          <w:color w:val="000000" w:themeColor="text1"/>
          <w:sz w:val="24"/>
          <w:szCs w:val="24"/>
        </w:rPr>
        <w:t xml:space="preserve">genética. </w:t>
      </w:r>
    </w:p>
    <w:p w14:paraId="19ECCBD6" w14:textId="7F160845" w:rsidR="00957ADF" w:rsidRPr="003A4CE6" w:rsidRDefault="000133C1" w:rsidP="00103FDF">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As</w:t>
      </w:r>
      <w:r w:rsidR="006D4F3E" w:rsidRPr="003A4CE6">
        <w:rPr>
          <w:rFonts w:ascii="Times New Roman" w:hAnsi="Times New Roman" w:cs="Times New Roman"/>
          <w:color w:val="000000" w:themeColor="text1"/>
          <w:sz w:val="24"/>
          <w:szCs w:val="24"/>
        </w:rPr>
        <w:t xml:space="preserve"> </w:t>
      </w:r>
      <w:r w:rsidR="000D5B02" w:rsidRPr="003A4CE6">
        <w:rPr>
          <w:rFonts w:ascii="Times New Roman" w:hAnsi="Times New Roman" w:cs="Times New Roman"/>
          <w:color w:val="000000" w:themeColor="text1"/>
          <w:sz w:val="24"/>
          <w:szCs w:val="24"/>
        </w:rPr>
        <w:t>tecnologias analisadas</w:t>
      </w:r>
      <w:r w:rsidRPr="003A4CE6">
        <w:rPr>
          <w:rFonts w:ascii="Times New Roman" w:hAnsi="Times New Roman" w:cs="Times New Roman"/>
          <w:color w:val="000000" w:themeColor="text1"/>
          <w:sz w:val="24"/>
          <w:szCs w:val="24"/>
        </w:rPr>
        <w:t xml:space="preserve"> são</w:t>
      </w:r>
      <w:r w:rsidR="006D4F3E" w:rsidRPr="003A4CE6">
        <w:rPr>
          <w:rFonts w:ascii="Times New Roman" w:hAnsi="Times New Roman" w:cs="Times New Roman"/>
          <w:color w:val="000000" w:themeColor="text1"/>
          <w:sz w:val="24"/>
          <w:szCs w:val="24"/>
        </w:rPr>
        <w:t xml:space="preserve"> testes </w:t>
      </w:r>
      <w:r w:rsidR="00FE3F04" w:rsidRPr="003A4CE6">
        <w:rPr>
          <w:rFonts w:ascii="Times New Roman" w:hAnsi="Times New Roman" w:cs="Times New Roman"/>
          <w:color w:val="000000" w:themeColor="text1"/>
          <w:sz w:val="24"/>
          <w:szCs w:val="24"/>
        </w:rPr>
        <w:t>de rastreamento genético</w:t>
      </w:r>
      <w:r w:rsidR="006D4F3E"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voltados</w:t>
      </w:r>
      <w:r w:rsidR="006D4F3E"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a</w:t>
      </w:r>
      <w:r w:rsidR="006D4F3E" w:rsidRPr="003A4CE6">
        <w:rPr>
          <w:rFonts w:ascii="Times New Roman" w:hAnsi="Times New Roman" w:cs="Times New Roman"/>
          <w:color w:val="000000" w:themeColor="text1"/>
          <w:sz w:val="24"/>
          <w:szCs w:val="24"/>
        </w:rPr>
        <w:t xml:space="preserve">o diagnóstico e planejamento do tratamento para infertilidade. </w:t>
      </w:r>
      <w:r w:rsidRPr="003A4CE6">
        <w:rPr>
          <w:rFonts w:ascii="Times New Roman" w:hAnsi="Times New Roman" w:cs="Times New Roman"/>
          <w:color w:val="000000" w:themeColor="text1"/>
          <w:sz w:val="24"/>
          <w:szCs w:val="24"/>
        </w:rPr>
        <w:t xml:space="preserve">Entre os diferentes </w:t>
      </w:r>
      <w:r w:rsidR="001A0912" w:rsidRPr="003A4CE6">
        <w:rPr>
          <w:rFonts w:ascii="Times New Roman" w:hAnsi="Times New Roman" w:cs="Times New Roman"/>
          <w:color w:val="000000" w:themeColor="text1"/>
          <w:sz w:val="24"/>
          <w:szCs w:val="24"/>
        </w:rPr>
        <w:t xml:space="preserve">campos de atuação do laboratório </w:t>
      </w:r>
      <w:r w:rsidR="003A2825" w:rsidRPr="003A4CE6">
        <w:rPr>
          <w:rFonts w:ascii="Times New Roman" w:hAnsi="Times New Roman" w:cs="Times New Roman"/>
          <w:color w:val="000000" w:themeColor="text1"/>
          <w:sz w:val="24"/>
          <w:szCs w:val="24"/>
        </w:rPr>
        <w:t xml:space="preserve">de genética </w:t>
      </w:r>
      <w:r w:rsidR="001A0912" w:rsidRPr="003A4CE6">
        <w:rPr>
          <w:rFonts w:ascii="Times New Roman" w:hAnsi="Times New Roman" w:cs="Times New Roman"/>
          <w:color w:val="000000" w:themeColor="text1"/>
          <w:sz w:val="24"/>
          <w:szCs w:val="24"/>
        </w:rPr>
        <w:t xml:space="preserve">apresentados no site, nosso interesse se voltou especificamente para a seção “Saúde Reprodutiva”, </w:t>
      </w:r>
      <w:r w:rsidR="00A22759" w:rsidRPr="003A4CE6">
        <w:rPr>
          <w:rFonts w:ascii="Times New Roman" w:hAnsi="Times New Roman" w:cs="Times New Roman"/>
          <w:color w:val="000000" w:themeColor="text1"/>
          <w:sz w:val="24"/>
          <w:szCs w:val="24"/>
        </w:rPr>
        <w:t xml:space="preserve">a qual apresenta </w:t>
      </w:r>
      <w:r w:rsidR="003A2825" w:rsidRPr="003A4CE6">
        <w:rPr>
          <w:rFonts w:ascii="Times New Roman" w:hAnsi="Times New Roman" w:cs="Times New Roman"/>
          <w:color w:val="000000" w:themeColor="text1"/>
          <w:sz w:val="24"/>
          <w:szCs w:val="24"/>
        </w:rPr>
        <w:t>diferentes tecnologias de rastreamento genético que são distribuídas de acordo os</w:t>
      </w:r>
      <w:r w:rsidR="00A22759" w:rsidRPr="003A4CE6">
        <w:rPr>
          <w:rFonts w:ascii="Times New Roman" w:hAnsi="Times New Roman" w:cs="Times New Roman"/>
          <w:color w:val="000000" w:themeColor="text1"/>
          <w:sz w:val="24"/>
          <w:szCs w:val="24"/>
        </w:rPr>
        <w:t xml:space="preserve"> diferentes momento</w:t>
      </w:r>
      <w:r w:rsidR="000D5B02" w:rsidRPr="003A4CE6">
        <w:rPr>
          <w:rFonts w:ascii="Times New Roman" w:hAnsi="Times New Roman" w:cs="Times New Roman"/>
          <w:color w:val="000000" w:themeColor="text1"/>
          <w:sz w:val="24"/>
          <w:szCs w:val="24"/>
        </w:rPr>
        <w:t>s</w:t>
      </w:r>
      <w:r w:rsidR="00A22759" w:rsidRPr="003A4CE6">
        <w:rPr>
          <w:rFonts w:ascii="Times New Roman" w:hAnsi="Times New Roman" w:cs="Times New Roman"/>
          <w:color w:val="000000" w:themeColor="text1"/>
          <w:sz w:val="24"/>
          <w:szCs w:val="24"/>
        </w:rPr>
        <w:t xml:space="preserve"> do tratamento de </w:t>
      </w:r>
      <w:r w:rsidR="00403450" w:rsidRPr="003A4CE6">
        <w:rPr>
          <w:rFonts w:ascii="Times New Roman" w:hAnsi="Times New Roman" w:cs="Times New Roman"/>
          <w:color w:val="000000" w:themeColor="text1"/>
          <w:sz w:val="24"/>
          <w:szCs w:val="24"/>
        </w:rPr>
        <w:t>RA</w:t>
      </w:r>
      <w:r w:rsidR="003A2825" w:rsidRPr="003A4CE6">
        <w:rPr>
          <w:rFonts w:ascii="Times New Roman" w:hAnsi="Times New Roman" w:cs="Times New Roman"/>
          <w:color w:val="000000" w:themeColor="text1"/>
          <w:sz w:val="24"/>
          <w:szCs w:val="24"/>
        </w:rPr>
        <w:t>, quais sejam</w:t>
      </w:r>
      <w:r w:rsidR="00A22759" w:rsidRPr="003A4CE6">
        <w:rPr>
          <w:rFonts w:ascii="Times New Roman" w:hAnsi="Times New Roman" w:cs="Times New Roman"/>
          <w:color w:val="000000" w:themeColor="text1"/>
          <w:sz w:val="24"/>
          <w:szCs w:val="24"/>
        </w:rPr>
        <w:t xml:space="preserve">: </w:t>
      </w:r>
      <w:proofErr w:type="spellStart"/>
      <w:r w:rsidR="00A22759" w:rsidRPr="003A4CE6">
        <w:rPr>
          <w:rFonts w:ascii="Times New Roman" w:hAnsi="Times New Roman" w:cs="Times New Roman"/>
          <w:color w:val="000000" w:themeColor="text1"/>
          <w:sz w:val="24"/>
          <w:szCs w:val="24"/>
        </w:rPr>
        <w:t>Pré-concepção</w:t>
      </w:r>
      <w:proofErr w:type="spellEnd"/>
      <w:r w:rsidR="00A22759" w:rsidRPr="003A4CE6">
        <w:rPr>
          <w:rFonts w:ascii="Times New Roman" w:hAnsi="Times New Roman" w:cs="Times New Roman"/>
          <w:color w:val="000000" w:themeColor="text1"/>
          <w:sz w:val="24"/>
          <w:szCs w:val="24"/>
        </w:rPr>
        <w:t>, Pré-</w:t>
      </w:r>
      <w:r w:rsidR="00AC78F5" w:rsidRPr="003A4CE6">
        <w:rPr>
          <w:rFonts w:ascii="Times New Roman" w:hAnsi="Times New Roman" w:cs="Times New Roman"/>
          <w:color w:val="000000" w:themeColor="text1"/>
          <w:sz w:val="24"/>
          <w:szCs w:val="24"/>
        </w:rPr>
        <w:t>Implantação e</w:t>
      </w:r>
      <w:r w:rsidR="00A22759" w:rsidRPr="003A4CE6">
        <w:rPr>
          <w:rFonts w:ascii="Times New Roman" w:hAnsi="Times New Roman" w:cs="Times New Roman"/>
          <w:color w:val="000000" w:themeColor="text1"/>
          <w:sz w:val="24"/>
          <w:szCs w:val="24"/>
        </w:rPr>
        <w:t xml:space="preserve"> Pré-Natal. </w:t>
      </w:r>
      <w:r w:rsidR="00FA4363" w:rsidRPr="003A4CE6">
        <w:rPr>
          <w:rFonts w:ascii="Times New Roman" w:hAnsi="Times New Roman" w:cs="Times New Roman"/>
          <w:color w:val="000000" w:themeColor="text1"/>
          <w:sz w:val="24"/>
          <w:szCs w:val="24"/>
        </w:rPr>
        <w:t xml:space="preserve">Para os fins da pesquisa, </w:t>
      </w:r>
      <w:r w:rsidR="00F32617" w:rsidRPr="003A4CE6">
        <w:rPr>
          <w:rFonts w:ascii="Times New Roman" w:hAnsi="Times New Roman" w:cs="Times New Roman"/>
          <w:color w:val="000000" w:themeColor="text1"/>
          <w:sz w:val="24"/>
          <w:szCs w:val="24"/>
        </w:rPr>
        <w:t>focamos</w:t>
      </w:r>
      <w:r w:rsidR="00FA4363" w:rsidRPr="003A4CE6">
        <w:rPr>
          <w:rFonts w:ascii="Times New Roman" w:hAnsi="Times New Roman" w:cs="Times New Roman"/>
          <w:color w:val="000000" w:themeColor="text1"/>
          <w:sz w:val="24"/>
          <w:szCs w:val="24"/>
        </w:rPr>
        <w:t xml:space="preserve"> mais detidamente </w:t>
      </w:r>
      <w:r w:rsidR="00CE67D0" w:rsidRPr="003A4CE6">
        <w:rPr>
          <w:rFonts w:ascii="Times New Roman" w:hAnsi="Times New Roman" w:cs="Times New Roman"/>
          <w:color w:val="000000" w:themeColor="text1"/>
          <w:sz w:val="24"/>
          <w:szCs w:val="24"/>
        </w:rPr>
        <w:t xml:space="preserve">nos testes realizados </w:t>
      </w:r>
      <w:r w:rsidR="00FA4363" w:rsidRPr="003A4CE6">
        <w:rPr>
          <w:rFonts w:ascii="Times New Roman" w:hAnsi="Times New Roman" w:cs="Times New Roman"/>
          <w:color w:val="000000" w:themeColor="text1"/>
          <w:sz w:val="24"/>
          <w:szCs w:val="24"/>
        </w:rPr>
        <w:t>nas duas primeiras fases.</w:t>
      </w:r>
    </w:p>
    <w:p w14:paraId="250EF9C5" w14:textId="06FE5484" w:rsidR="00D75AB0" w:rsidRPr="003A4CE6" w:rsidRDefault="00FA4363" w:rsidP="004C2DAF">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Antes de apresentar os testes de rastreamento genético</w:t>
      </w:r>
      <w:r w:rsidR="00F32617" w:rsidRPr="003A4CE6">
        <w:rPr>
          <w:rFonts w:ascii="Times New Roman" w:hAnsi="Times New Roman" w:cs="Times New Roman"/>
          <w:color w:val="000000" w:themeColor="text1"/>
          <w:sz w:val="24"/>
          <w:szCs w:val="24"/>
        </w:rPr>
        <w:t xml:space="preserve"> para infertilidade masculina e feminina</w:t>
      </w:r>
      <w:r w:rsidRPr="003A4CE6">
        <w:rPr>
          <w:rFonts w:ascii="Times New Roman" w:hAnsi="Times New Roman" w:cs="Times New Roman"/>
          <w:color w:val="000000" w:themeColor="text1"/>
          <w:sz w:val="24"/>
          <w:szCs w:val="24"/>
        </w:rPr>
        <w:t xml:space="preserve">, </w:t>
      </w:r>
      <w:r w:rsidR="00162318" w:rsidRPr="003A4CE6">
        <w:rPr>
          <w:rFonts w:ascii="Times New Roman" w:hAnsi="Times New Roman" w:cs="Times New Roman"/>
          <w:color w:val="000000" w:themeColor="text1"/>
          <w:sz w:val="24"/>
          <w:szCs w:val="24"/>
        </w:rPr>
        <w:t xml:space="preserve">tarefa </w:t>
      </w:r>
      <w:r w:rsidR="00BD4752" w:rsidRPr="003A4CE6">
        <w:rPr>
          <w:rFonts w:ascii="Times New Roman" w:hAnsi="Times New Roman" w:cs="Times New Roman"/>
          <w:color w:val="000000" w:themeColor="text1"/>
          <w:sz w:val="24"/>
          <w:szCs w:val="24"/>
        </w:rPr>
        <w:t>para a qual nos dedicaremos</w:t>
      </w:r>
      <w:r w:rsidR="00162318" w:rsidRPr="003A4CE6">
        <w:rPr>
          <w:rFonts w:ascii="Times New Roman" w:hAnsi="Times New Roman" w:cs="Times New Roman"/>
          <w:color w:val="000000" w:themeColor="text1"/>
          <w:sz w:val="24"/>
          <w:szCs w:val="24"/>
        </w:rPr>
        <w:t xml:space="preserve"> </w:t>
      </w:r>
      <w:r w:rsidR="00BD4752" w:rsidRPr="003A4CE6">
        <w:rPr>
          <w:rFonts w:ascii="Times New Roman" w:hAnsi="Times New Roman" w:cs="Times New Roman"/>
          <w:color w:val="000000" w:themeColor="text1"/>
          <w:sz w:val="24"/>
          <w:szCs w:val="24"/>
        </w:rPr>
        <w:t xml:space="preserve">na segunda parte deste </w:t>
      </w:r>
      <w:r w:rsidR="009A0FA6" w:rsidRPr="003A4CE6">
        <w:rPr>
          <w:rFonts w:ascii="Times New Roman" w:hAnsi="Times New Roman" w:cs="Times New Roman"/>
          <w:color w:val="000000" w:themeColor="text1"/>
          <w:sz w:val="24"/>
          <w:szCs w:val="24"/>
        </w:rPr>
        <w:t>livro</w:t>
      </w:r>
      <w:r w:rsidR="00162318"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cabe</w:t>
      </w:r>
      <w:r w:rsidR="006D4F3E" w:rsidRPr="003A4CE6">
        <w:rPr>
          <w:rFonts w:ascii="Times New Roman" w:hAnsi="Times New Roman" w:cs="Times New Roman"/>
          <w:color w:val="000000" w:themeColor="text1"/>
          <w:sz w:val="24"/>
          <w:szCs w:val="24"/>
        </w:rPr>
        <w:t xml:space="preserve"> destaca</w:t>
      </w:r>
      <w:r w:rsidR="00F944AD" w:rsidRPr="003A4CE6">
        <w:rPr>
          <w:rFonts w:ascii="Times New Roman" w:hAnsi="Times New Roman" w:cs="Times New Roman"/>
          <w:color w:val="000000" w:themeColor="text1"/>
          <w:sz w:val="24"/>
          <w:szCs w:val="24"/>
        </w:rPr>
        <w:t xml:space="preserve">r um aspecto </w:t>
      </w:r>
      <w:r w:rsidR="00162318" w:rsidRPr="003A4CE6">
        <w:rPr>
          <w:rFonts w:ascii="Times New Roman" w:hAnsi="Times New Roman" w:cs="Times New Roman"/>
          <w:color w:val="000000" w:themeColor="text1"/>
          <w:sz w:val="24"/>
          <w:szCs w:val="24"/>
        </w:rPr>
        <w:t xml:space="preserve">que </w:t>
      </w:r>
      <w:r w:rsidR="00450710" w:rsidRPr="003A4CE6">
        <w:rPr>
          <w:rFonts w:ascii="Times New Roman" w:hAnsi="Times New Roman" w:cs="Times New Roman"/>
          <w:color w:val="000000" w:themeColor="text1"/>
          <w:sz w:val="24"/>
          <w:szCs w:val="24"/>
        </w:rPr>
        <w:t>permeou</w:t>
      </w:r>
      <w:r w:rsidR="00162318" w:rsidRPr="003A4CE6">
        <w:rPr>
          <w:rFonts w:ascii="Times New Roman" w:hAnsi="Times New Roman" w:cs="Times New Roman"/>
          <w:color w:val="000000" w:themeColor="text1"/>
          <w:sz w:val="24"/>
          <w:szCs w:val="24"/>
        </w:rPr>
        <w:t xml:space="preserve"> </w:t>
      </w:r>
      <w:r w:rsidR="006808C1" w:rsidRPr="003A4CE6">
        <w:rPr>
          <w:rFonts w:ascii="Times New Roman" w:hAnsi="Times New Roman" w:cs="Times New Roman"/>
          <w:color w:val="000000" w:themeColor="text1"/>
          <w:sz w:val="24"/>
          <w:szCs w:val="24"/>
        </w:rPr>
        <w:t xml:space="preserve">nosso </w:t>
      </w:r>
      <w:r w:rsidR="00F944AD" w:rsidRPr="003A4CE6">
        <w:rPr>
          <w:rFonts w:ascii="Times New Roman" w:hAnsi="Times New Roman" w:cs="Times New Roman"/>
          <w:color w:val="000000" w:themeColor="text1"/>
          <w:sz w:val="24"/>
          <w:szCs w:val="24"/>
        </w:rPr>
        <w:t>campo digital</w:t>
      </w:r>
      <w:r w:rsidR="00162318" w:rsidRPr="003A4CE6">
        <w:rPr>
          <w:rFonts w:ascii="Times New Roman" w:hAnsi="Times New Roman" w:cs="Times New Roman"/>
          <w:color w:val="000000" w:themeColor="text1"/>
          <w:sz w:val="24"/>
          <w:szCs w:val="24"/>
        </w:rPr>
        <w:t xml:space="preserve"> e que foi se tornando cada vez mais evidente à medida que a análise avançava. </w:t>
      </w:r>
      <w:r w:rsidR="00CE6E99" w:rsidRPr="003A4CE6">
        <w:rPr>
          <w:rFonts w:ascii="Times New Roman" w:hAnsi="Times New Roman" w:cs="Times New Roman"/>
          <w:color w:val="000000" w:themeColor="text1"/>
          <w:sz w:val="24"/>
          <w:szCs w:val="24"/>
        </w:rPr>
        <w:t xml:space="preserve">Referimos </w:t>
      </w:r>
      <w:r w:rsidR="006808C1" w:rsidRPr="003A4CE6">
        <w:rPr>
          <w:rFonts w:ascii="Times New Roman" w:hAnsi="Times New Roman" w:cs="Times New Roman"/>
          <w:color w:val="000000" w:themeColor="text1"/>
          <w:sz w:val="24"/>
          <w:szCs w:val="24"/>
        </w:rPr>
        <w:t>ao diálogo</w:t>
      </w:r>
      <w:r w:rsidR="00CE6E99" w:rsidRPr="003A4CE6">
        <w:rPr>
          <w:rFonts w:ascii="Times New Roman" w:hAnsi="Times New Roman" w:cs="Times New Roman"/>
          <w:color w:val="000000" w:themeColor="text1"/>
          <w:sz w:val="24"/>
          <w:szCs w:val="24"/>
        </w:rPr>
        <w:t xml:space="preserve"> </w:t>
      </w:r>
      <w:r w:rsidR="00E76C69" w:rsidRPr="003A4CE6">
        <w:rPr>
          <w:rFonts w:ascii="Times New Roman" w:hAnsi="Times New Roman" w:cs="Times New Roman"/>
          <w:color w:val="000000" w:themeColor="text1"/>
          <w:sz w:val="24"/>
          <w:szCs w:val="24"/>
        </w:rPr>
        <w:t xml:space="preserve">constante </w:t>
      </w:r>
      <w:r w:rsidR="00CE6E99" w:rsidRPr="003A4CE6">
        <w:rPr>
          <w:rFonts w:ascii="Times New Roman" w:hAnsi="Times New Roman" w:cs="Times New Roman"/>
          <w:color w:val="000000" w:themeColor="text1"/>
          <w:sz w:val="24"/>
          <w:szCs w:val="24"/>
        </w:rPr>
        <w:t xml:space="preserve">entre os </w:t>
      </w:r>
      <w:r w:rsidR="00444AD4" w:rsidRPr="003A4CE6">
        <w:rPr>
          <w:rFonts w:ascii="Times New Roman" w:hAnsi="Times New Roman" w:cs="Times New Roman"/>
          <w:color w:val="000000" w:themeColor="text1"/>
          <w:sz w:val="24"/>
          <w:szCs w:val="24"/>
        </w:rPr>
        <w:t xml:space="preserve">diferentes </w:t>
      </w:r>
      <w:r w:rsidR="00CE6E99" w:rsidRPr="003A4CE6">
        <w:rPr>
          <w:rFonts w:ascii="Times New Roman" w:hAnsi="Times New Roman" w:cs="Times New Roman"/>
          <w:color w:val="000000" w:themeColor="text1"/>
          <w:sz w:val="24"/>
          <w:szCs w:val="24"/>
        </w:rPr>
        <w:t>atores envolvidos</w:t>
      </w:r>
      <w:r w:rsidR="00444AD4" w:rsidRPr="003A4CE6">
        <w:rPr>
          <w:rFonts w:ascii="Times New Roman" w:hAnsi="Times New Roman" w:cs="Times New Roman"/>
          <w:color w:val="000000" w:themeColor="text1"/>
          <w:sz w:val="24"/>
          <w:szCs w:val="24"/>
        </w:rPr>
        <w:t xml:space="preserve"> </w:t>
      </w:r>
      <w:r w:rsidR="005C3A6B" w:rsidRPr="003A4CE6">
        <w:rPr>
          <w:rFonts w:ascii="Times New Roman" w:hAnsi="Times New Roman" w:cs="Times New Roman"/>
          <w:color w:val="000000" w:themeColor="text1"/>
          <w:sz w:val="24"/>
          <w:szCs w:val="24"/>
        </w:rPr>
        <w:t xml:space="preserve">nesse campo </w:t>
      </w:r>
      <w:r w:rsidR="006808C1" w:rsidRPr="003A4CE6">
        <w:rPr>
          <w:rFonts w:ascii="Times New Roman" w:hAnsi="Times New Roman" w:cs="Times New Roman"/>
          <w:color w:val="000000" w:themeColor="text1"/>
          <w:sz w:val="24"/>
          <w:szCs w:val="24"/>
        </w:rPr>
        <w:t xml:space="preserve">de especialistas </w:t>
      </w:r>
      <w:r w:rsidR="00444AD4" w:rsidRPr="003A4CE6">
        <w:rPr>
          <w:rFonts w:ascii="Times New Roman" w:hAnsi="Times New Roman" w:cs="Times New Roman"/>
          <w:color w:val="000000" w:themeColor="text1"/>
          <w:sz w:val="24"/>
          <w:szCs w:val="24"/>
        </w:rPr>
        <w:t>a respeito d</w:t>
      </w:r>
      <w:r w:rsidR="002B67E9" w:rsidRPr="003A4CE6">
        <w:rPr>
          <w:rFonts w:ascii="Times New Roman" w:hAnsi="Times New Roman" w:cs="Times New Roman"/>
          <w:color w:val="000000" w:themeColor="text1"/>
          <w:sz w:val="24"/>
          <w:szCs w:val="24"/>
        </w:rPr>
        <w:t>o tratamento e da</w:t>
      </w:r>
      <w:r w:rsidR="00444AD4" w:rsidRPr="003A4CE6">
        <w:rPr>
          <w:rFonts w:ascii="Times New Roman" w:hAnsi="Times New Roman" w:cs="Times New Roman"/>
          <w:color w:val="000000" w:themeColor="text1"/>
          <w:sz w:val="24"/>
          <w:szCs w:val="24"/>
        </w:rPr>
        <w:t>s técnicas empregadas em suas clinicas, laboratórios e pesquisa</w:t>
      </w:r>
      <w:r w:rsidR="00E76C69" w:rsidRPr="003A4CE6">
        <w:rPr>
          <w:rFonts w:ascii="Times New Roman" w:hAnsi="Times New Roman" w:cs="Times New Roman"/>
          <w:color w:val="000000" w:themeColor="text1"/>
          <w:sz w:val="24"/>
          <w:szCs w:val="24"/>
        </w:rPr>
        <w:t>s</w:t>
      </w:r>
      <w:r w:rsidR="005C3A6B" w:rsidRPr="003A4CE6">
        <w:rPr>
          <w:rFonts w:ascii="Times New Roman" w:hAnsi="Times New Roman" w:cs="Times New Roman"/>
          <w:color w:val="000000" w:themeColor="text1"/>
          <w:sz w:val="24"/>
          <w:szCs w:val="24"/>
        </w:rPr>
        <w:t xml:space="preserve">, o que reforça, ainda mais, a </w:t>
      </w:r>
      <w:r w:rsidR="002E2F05" w:rsidRPr="003A4CE6">
        <w:rPr>
          <w:rFonts w:ascii="Times New Roman" w:hAnsi="Times New Roman" w:cs="Times New Roman"/>
          <w:color w:val="000000" w:themeColor="text1"/>
          <w:sz w:val="24"/>
          <w:szCs w:val="24"/>
        </w:rPr>
        <w:t>consideração</w:t>
      </w:r>
      <w:r w:rsidR="005C3A6B" w:rsidRPr="003A4CE6">
        <w:rPr>
          <w:rFonts w:ascii="Times New Roman" w:hAnsi="Times New Roman" w:cs="Times New Roman"/>
          <w:color w:val="000000" w:themeColor="text1"/>
          <w:sz w:val="24"/>
          <w:szCs w:val="24"/>
        </w:rPr>
        <w:t xml:space="preserve"> desse campo digital como uma “rede” </w:t>
      </w:r>
      <w:r w:rsidR="003353B3" w:rsidRPr="003A4CE6">
        <w:rPr>
          <w:rFonts w:ascii="Times New Roman" w:hAnsi="Times New Roman" w:cs="Times New Roman"/>
          <w:color w:val="000000" w:themeColor="text1"/>
          <w:sz w:val="24"/>
          <w:szCs w:val="24"/>
        </w:rPr>
        <w:t>potente</w:t>
      </w:r>
      <w:r w:rsidR="005C3A6B" w:rsidRPr="003A4CE6">
        <w:rPr>
          <w:rFonts w:ascii="Times New Roman" w:hAnsi="Times New Roman" w:cs="Times New Roman"/>
          <w:color w:val="000000" w:themeColor="text1"/>
          <w:sz w:val="24"/>
          <w:szCs w:val="24"/>
        </w:rPr>
        <w:t xml:space="preserve"> de materialização de sentidos sobre reprodução assistida</w:t>
      </w:r>
      <w:r w:rsidR="00444AD4" w:rsidRPr="003A4CE6">
        <w:rPr>
          <w:rFonts w:ascii="Times New Roman" w:hAnsi="Times New Roman" w:cs="Times New Roman"/>
          <w:color w:val="000000" w:themeColor="text1"/>
          <w:sz w:val="24"/>
          <w:szCs w:val="24"/>
        </w:rPr>
        <w:t xml:space="preserve">. </w:t>
      </w:r>
      <w:r w:rsidR="00E76C69" w:rsidRPr="003A4CE6">
        <w:rPr>
          <w:rFonts w:ascii="Times New Roman" w:hAnsi="Times New Roman" w:cs="Times New Roman"/>
          <w:color w:val="000000" w:themeColor="text1"/>
          <w:sz w:val="24"/>
          <w:szCs w:val="24"/>
        </w:rPr>
        <w:t xml:space="preserve">Assim, </w:t>
      </w:r>
      <w:r w:rsidR="00670431" w:rsidRPr="003A4CE6">
        <w:rPr>
          <w:rFonts w:ascii="Times New Roman" w:hAnsi="Times New Roman" w:cs="Times New Roman"/>
          <w:color w:val="000000" w:themeColor="text1"/>
          <w:sz w:val="24"/>
          <w:szCs w:val="24"/>
        </w:rPr>
        <w:t xml:space="preserve">por exemplo, o mesmo </w:t>
      </w:r>
      <w:r w:rsidR="00DC5820" w:rsidRPr="003A4CE6">
        <w:rPr>
          <w:rFonts w:ascii="Times New Roman" w:hAnsi="Times New Roman" w:cs="Times New Roman"/>
          <w:color w:val="000000" w:themeColor="text1"/>
          <w:sz w:val="24"/>
          <w:szCs w:val="24"/>
        </w:rPr>
        <w:t xml:space="preserve">médico </w:t>
      </w:r>
      <w:r w:rsidR="00670431" w:rsidRPr="003A4CE6">
        <w:rPr>
          <w:rFonts w:ascii="Times New Roman" w:hAnsi="Times New Roman" w:cs="Times New Roman"/>
          <w:color w:val="000000" w:themeColor="text1"/>
          <w:sz w:val="24"/>
          <w:szCs w:val="24"/>
        </w:rPr>
        <w:t xml:space="preserve">especialista </w:t>
      </w:r>
      <w:r w:rsidR="00670431" w:rsidRPr="003A4CE6">
        <w:rPr>
          <w:rFonts w:ascii="Times New Roman" w:hAnsi="Times New Roman" w:cs="Times New Roman"/>
          <w:color w:val="000000" w:themeColor="text1"/>
          <w:sz w:val="24"/>
          <w:szCs w:val="24"/>
        </w:rPr>
        <w:lastRenderedPageBreak/>
        <w:t xml:space="preserve">da </w:t>
      </w:r>
      <w:r w:rsidR="009A128E" w:rsidRPr="003A4CE6">
        <w:rPr>
          <w:rFonts w:ascii="Times New Roman" w:hAnsi="Times New Roman" w:cs="Times New Roman"/>
          <w:color w:val="000000" w:themeColor="text1"/>
          <w:sz w:val="24"/>
          <w:szCs w:val="24"/>
        </w:rPr>
        <w:t>clínica</w:t>
      </w:r>
      <w:r w:rsidR="00670431"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r w:rsidR="003353B3" w:rsidRPr="003A4CE6">
        <w:rPr>
          <w:rFonts w:ascii="Times New Roman" w:hAnsi="Times New Roman" w:cs="Times New Roman"/>
          <w:color w:val="000000" w:themeColor="text1"/>
          <w:sz w:val="24"/>
          <w:szCs w:val="24"/>
        </w:rPr>
        <w:t xml:space="preserve"> analisada</w:t>
      </w:r>
      <w:r w:rsidR="00670431" w:rsidRPr="003A4CE6">
        <w:rPr>
          <w:rFonts w:ascii="Times New Roman" w:hAnsi="Times New Roman" w:cs="Times New Roman"/>
          <w:color w:val="000000" w:themeColor="text1"/>
          <w:sz w:val="24"/>
          <w:szCs w:val="24"/>
        </w:rPr>
        <w:t xml:space="preserve"> </w:t>
      </w:r>
      <w:r w:rsidR="009A128E" w:rsidRPr="003A4CE6">
        <w:rPr>
          <w:rFonts w:ascii="Times New Roman" w:hAnsi="Times New Roman" w:cs="Times New Roman"/>
          <w:color w:val="000000" w:themeColor="text1"/>
          <w:sz w:val="24"/>
          <w:szCs w:val="24"/>
        </w:rPr>
        <w:t xml:space="preserve">também era convidado para ser entrevistado </w:t>
      </w:r>
      <w:r w:rsidR="00786A5C" w:rsidRPr="003A4CE6">
        <w:rPr>
          <w:rFonts w:ascii="Times New Roman" w:hAnsi="Times New Roman" w:cs="Times New Roman"/>
          <w:color w:val="000000" w:themeColor="text1"/>
          <w:sz w:val="24"/>
          <w:szCs w:val="24"/>
        </w:rPr>
        <w:t>nos veículos digitais (podcast e live)</w:t>
      </w:r>
      <w:r w:rsidR="005A540E" w:rsidRPr="003A4CE6">
        <w:rPr>
          <w:rFonts w:ascii="Times New Roman" w:hAnsi="Times New Roman" w:cs="Times New Roman"/>
          <w:i/>
          <w:iCs/>
          <w:color w:val="000000" w:themeColor="text1"/>
          <w:sz w:val="24"/>
          <w:szCs w:val="24"/>
        </w:rPr>
        <w:t xml:space="preserve"> </w:t>
      </w:r>
      <w:r w:rsidR="00F32617" w:rsidRPr="003A4CE6">
        <w:rPr>
          <w:rFonts w:ascii="Times New Roman" w:hAnsi="Times New Roman" w:cs="Times New Roman"/>
          <w:color w:val="000000" w:themeColor="text1"/>
          <w:sz w:val="24"/>
          <w:szCs w:val="24"/>
        </w:rPr>
        <w:t>conduzid</w:t>
      </w:r>
      <w:r w:rsidR="009B26BF" w:rsidRPr="003A4CE6">
        <w:rPr>
          <w:rFonts w:ascii="Times New Roman" w:hAnsi="Times New Roman" w:cs="Times New Roman"/>
          <w:color w:val="000000" w:themeColor="text1"/>
          <w:sz w:val="24"/>
          <w:szCs w:val="24"/>
        </w:rPr>
        <w:t>o</w:t>
      </w:r>
      <w:r w:rsidR="00F32617" w:rsidRPr="003A4CE6">
        <w:rPr>
          <w:rFonts w:ascii="Times New Roman" w:hAnsi="Times New Roman" w:cs="Times New Roman"/>
          <w:color w:val="000000" w:themeColor="text1"/>
          <w:sz w:val="24"/>
          <w:szCs w:val="24"/>
        </w:rPr>
        <w:t>s</w:t>
      </w:r>
      <w:r w:rsidR="009A128E" w:rsidRPr="003A4CE6">
        <w:rPr>
          <w:rFonts w:ascii="Times New Roman" w:hAnsi="Times New Roman" w:cs="Times New Roman"/>
          <w:color w:val="000000" w:themeColor="text1"/>
          <w:sz w:val="24"/>
          <w:szCs w:val="24"/>
        </w:rPr>
        <w:t xml:space="preserve"> </w:t>
      </w:r>
      <w:r w:rsidR="005A540E" w:rsidRPr="003A4CE6">
        <w:rPr>
          <w:rFonts w:ascii="Times New Roman" w:hAnsi="Times New Roman" w:cs="Times New Roman"/>
          <w:color w:val="000000" w:themeColor="text1"/>
          <w:sz w:val="24"/>
          <w:szCs w:val="24"/>
        </w:rPr>
        <w:t>pela idealizadora do</w:t>
      </w:r>
      <w:r w:rsidR="009A128E" w:rsidRPr="003A4CE6">
        <w:rPr>
          <w:rFonts w:ascii="Times New Roman" w:hAnsi="Times New Roman" w:cs="Times New Roman"/>
          <w:color w:val="000000" w:themeColor="text1"/>
          <w:sz w:val="24"/>
          <w:szCs w:val="24"/>
        </w:rPr>
        <w:t xml:space="preserve"> </w:t>
      </w:r>
      <w:r w:rsidR="00890732">
        <w:rPr>
          <w:rFonts w:ascii="Times New Roman" w:hAnsi="Times New Roman" w:cs="Times New Roman"/>
          <w:color w:val="000000" w:themeColor="text1"/>
          <w:sz w:val="24"/>
          <w:szCs w:val="24"/>
        </w:rPr>
        <w:t>Projeto Nós</w:t>
      </w:r>
      <w:r w:rsidR="00330AD9">
        <w:rPr>
          <w:rFonts w:ascii="Times New Roman" w:hAnsi="Times New Roman" w:cs="Times New Roman"/>
          <w:color w:val="000000" w:themeColor="text1"/>
          <w:sz w:val="24"/>
          <w:szCs w:val="24"/>
        </w:rPr>
        <w:t xml:space="preserve"> </w:t>
      </w:r>
      <w:r w:rsidR="00890732">
        <w:rPr>
          <w:rFonts w:ascii="Times New Roman" w:hAnsi="Times New Roman" w:cs="Times New Roman"/>
          <w:color w:val="000000" w:themeColor="text1"/>
          <w:sz w:val="24"/>
          <w:szCs w:val="24"/>
        </w:rPr>
        <w:t>T</w:t>
      </w:r>
      <w:r w:rsidR="00330AD9">
        <w:rPr>
          <w:rFonts w:ascii="Times New Roman" w:hAnsi="Times New Roman" w:cs="Times New Roman"/>
          <w:color w:val="000000" w:themeColor="text1"/>
          <w:sz w:val="24"/>
          <w:szCs w:val="24"/>
        </w:rPr>
        <w:t>entantes</w:t>
      </w:r>
      <w:r w:rsidR="009A128E" w:rsidRPr="003A4CE6">
        <w:rPr>
          <w:rFonts w:ascii="Times New Roman" w:hAnsi="Times New Roman" w:cs="Times New Roman"/>
          <w:color w:val="000000" w:themeColor="text1"/>
          <w:sz w:val="24"/>
          <w:szCs w:val="24"/>
        </w:rPr>
        <w:t xml:space="preserve">. Do mesmo modo, os especialistas do laboratório de </w:t>
      </w:r>
      <w:r w:rsidR="00D75AB0" w:rsidRPr="003A4CE6">
        <w:rPr>
          <w:rFonts w:ascii="Times New Roman" w:hAnsi="Times New Roman" w:cs="Times New Roman"/>
          <w:color w:val="000000" w:themeColor="text1"/>
          <w:sz w:val="24"/>
          <w:szCs w:val="24"/>
        </w:rPr>
        <w:t xml:space="preserve">análise </w:t>
      </w:r>
      <w:r w:rsidR="009A128E" w:rsidRPr="003A4CE6">
        <w:rPr>
          <w:rFonts w:ascii="Times New Roman" w:hAnsi="Times New Roman" w:cs="Times New Roman"/>
          <w:color w:val="000000" w:themeColor="text1"/>
          <w:sz w:val="24"/>
          <w:szCs w:val="24"/>
        </w:rPr>
        <w:t xml:space="preserve">genética também eram convidados pela </w:t>
      </w:r>
      <w:r w:rsidR="00F80D8F" w:rsidRPr="003A4CE6">
        <w:rPr>
          <w:rFonts w:ascii="Times New Roman" w:hAnsi="Times New Roman" w:cs="Times New Roman"/>
          <w:color w:val="000000" w:themeColor="text1"/>
          <w:sz w:val="24"/>
          <w:szCs w:val="24"/>
        </w:rPr>
        <w:t>clínica</w:t>
      </w:r>
      <w:r w:rsidR="009A128E" w:rsidRPr="003A4CE6">
        <w:rPr>
          <w:rFonts w:ascii="Times New Roman" w:hAnsi="Times New Roman" w:cs="Times New Roman"/>
          <w:color w:val="000000" w:themeColor="text1"/>
          <w:sz w:val="24"/>
          <w:szCs w:val="24"/>
        </w:rPr>
        <w:t xml:space="preserve"> </w:t>
      </w:r>
      <w:r w:rsidR="00F80D8F" w:rsidRPr="003A4CE6">
        <w:rPr>
          <w:rFonts w:ascii="Times New Roman" w:hAnsi="Times New Roman" w:cs="Times New Roman"/>
          <w:color w:val="000000" w:themeColor="text1"/>
          <w:sz w:val="24"/>
          <w:szCs w:val="24"/>
        </w:rPr>
        <w:t xml:space="preserve">de </w:t>
      </w:r>
      <w:r w:rsidR="00403450" w:rsidRPr="003A4CE6">
        <w:rPr>
          <w:rFonts w:ascii="Times New Roman" w:hAnsi="Times New Roman" w:cs="Times New Roman"/>
          <w:color w:val="000000" w:themeColor="text1"/>
          <w:sz w:val="24"/>
          <w:szCs w:val="24"/>
        </w:rPr>
        <w:t>RA</w:t>
      </w:r>
      <w:r w:rsidR="009A128E" w:rsidRPr="003A4CE6">
        <w:rPr>
          <w:rFonts w:ascii="Times New Roman" w:hAnsi="Times New Roman" w:cs="Times New Roman"/>
          <w:color w:val="000000" w:themeColor="text1"/>
          <w:sz w:val="24"/>
          <w:szCs w:val="24"/>
        </w:rPr>
        <w:t xml:space="preserve"> para </w:t>
      </w:r>
      <w:r w:rsidR="00D75AB0" w:rsidRPr="003A4CE6">
        <w:rPr>
          <w:rFonts w:ascii="Times New Roman" w:hAnsi="Times New Roman" w:cs="Times New Roman"/>
          <w:color w:val="000000" w:themeColor="text1"/>
          <w:sz w:val="24"/>
          <w:szCs w:val="24"/>
        </w:rPr>
        <w:t>participarem das</w:t>
      </w:r>
      <w:r w:rsidR="009A128E" w:rsidRPr="003A4CE6">
        <w:rPr>
          <w:rFonts w:ascii="Times New Roman" w:hAnsi="Times New Roman" w:cs="Times New Roman"/>
          <w:color w:val="000000" w:themeColor="text1"/>
          <w:sz w:val="24"/>
          <w:szCs w:val="24"/>
        </w:rPr>
        <w:t xml:space="preserve"> </w:t>
      </w:r>
      <w:r w:rsidR="006731AB" w:rsidRPr="003A4CE6">
        <w:rPr>
          <w:rFonts w:ascii="Times New Roman" w:hAnsi="Times New Roman" w:cs="Times New Roman"/>
          <w:color w:val="000000" w:themeColor="text1"/>
          <w:sz w:val="24"/>
          <w:szCs w:val="24"/>
        </w:rPr>
        <w:t>lives</w:t>
      </w:r>
      <w:r w:rsidR="009A128E" w:rsidRPr="003A4CE6">
        <w:rPr>
          <w:rFonts w:ascii="Times New Roman" w:hAnsi="Times New Roman" w:cs="Times New Roman"/>
          <w:color w:val="000000" w:themeColor="text1"/>
          <w:sz w:val="24"/>
          <w:szCs w:val="24"/>
        </w:rPr>
        <w:t xml:space="preserve"> </w:t>
      </w:r>
      <w:r w:rsidR="00F80D8F" w:rsidRPr="003A4CE6">
        <w:rPr>
          <w:rFonts w:ascii="Times New Roman" w:hAnsi="Times New Roman" w:cs="Times New Roman"/>
          <w:color w:val="000000" w:themeColor="text1"/>
          <w:sz w:val="24"/>
          <w:szCs w:val="24"/>
        </w:rPr>
        <w:t xml:space="preserve">com os profissionais da </w:t>
      </w:r>
      <w:r w:rsidR="00DC5820" w:rsidRPr="003A4CE6">
        <w:rPr>
          <w:rFonts w:ascii="Times New Roman" w:hAnsi="Times New Roman" w:cs="Times New Roman"/>
          <w:color w:val="000000" w:themeColor="text1"/>
          <w:sz w:val="24"/>
          <w:szCs w:val="24"/>
        </w:rPr>
        <w:t>clínica</w:t>
      </w:r>
      <w:r w:rsidR="00F80D8F" w:rsidRPr="003A4CE6">
        <w:rPr>
          <w:rFonts w:ascii="Times New Roman" w:hAnsi="Times New Roman" w:cs="Times New Roman"/>
          <w:color w:val="000000" w:themeColor="text1"/>
          <w:sz w:val="24"/>
          <w:szCs w:val="24"/>
        </w:rPr>
        <w:t xml:space="preserve"> </w:t>
      </w:r>
      <w:r w:rsidR="004C2DAF" w:rsidRPr="003A4CE6">
        <w:rPr>
          <w:rFonts w:ascii="Times New Roman" w:hAnsi="Times New Roman" w:cs="Times New Roman"/>
          <w:color w:val="000000" w:themeColor="text1"/>
          <w:sz w:val="24"/>
          <w:szCs w:val="24"/>
        </w:rPr>
        <w:t xml:space="preserve">sobre determinado tema do tratamento em </w:t>
      </w:r>
      <w:r w:rsidR="00403450" w:rsidRPr="003A4CE6">
        <w:rPr>
          <w:rFonts w:ascii="Times New Roman" w:hAnsi="Times New Roman" w:cs="Times New Roman"/>
          <w:color w:val="000000" w:themeColor="text1"/>
          <w:sz w:val="24"/>
          <w:szCs w:val="24"/>
        </w:rPr>
        <w:t>RA</w:t>
      </w:r>
      <w:r w:rsidR="004C2DAF" w:rsidRPr="003A4CE6">
        <w:rPr>
          <w:rFonts w:ascii="Times New Roman" w:hAnsi="Times New Roman" w:cs="Times New Roman"/>
          <w:color w:val="000000" w:themeColor="text1"/>
          <w:sz w:val="24"/>
          <w:szCs w:val="24"/>
        </w:rPr>
        <w:t xml:space="preserve"> </w:t>
      </w:r>
      <w:r w:rsidR="00F80D8F" w:rsidRPr="003A4CE6">
        <w:rPr>
          <w:rFonts w:ascii="Times New Roman" w:hAnsi="Times New Roman" w:cs="Times New Roman"/>
          <w:color w:val="000000" w:themeColor="text1"/>
          <w:sz w:val="24"/>
          <w:szCs w:val="24"/>
        </w:rPr>
        <w:t>ou</w:t>
      </w:r>
      <w:r w:rsidR="00FE3F04" w:rsidRPr="003A4CE6">
        <w:rPr>
          <w:rFonts w:ascii="Times New Roman" w:hAnsi="Times New Roman" w:cs="Times New Roman"/>
          <w:color w:val="000000" w:themeColor="text1"/>
          <w:sz w:val="24"/>
          <w:szCs w:val="24"/>
        </w:rPr>
        <w:t>,</w:t>
      </w:r>
      <w:r w:rsidR="00F80D8F" w:rsidRPr="003A4CE6">
        <w:rPr>
          <w:rFonts w:ascii="Times New Roman" w:hAnsi="Times New Roman" w:cs="Times New Roman"/>
          <w:color w:val="000000" w:themeColor="text1"/>
          <w:sz w:val="24"/>
          <w:szCs w:val="24"/>
        </w:rPr>
        <w:t xml:space="preserve"> então</w:t>
      </w:r>
      <w:r w:rsidR="00FE3F04" w:rsidRPr="003A4CE6">
        <w:rPr>
          <w:rFonts w:ascii="Times New Roman" w:hAnsi="Times New Roman" w:cs="Times New Roman"/>
          <w:color w:val="000000" w:themeColor="text1"/>
          <w:sz w:val="24"/>
          <w:szCs w:val="24"/>
        </w:rPr>
        <w:t>,</w:t>
      </w:r>
      <w:r w:rsidR="00F80D8F" w:rsidRPr="003A4CE6">
        <w:rPr>
          <w:rFonts w:ascii="Times New Roman" w:hAnsi="Times New Roman" w:cs="Times New Roman"/>
          <w:color w:val="000000" w:themeColor="text1"/>
          <w:sz w:val="24"/>
          <w:szCs w:val="24"/>
        </w:rPr>
        <w:t xml:space="preserve"> entrevistados pela idealizadora </w:t>
      </w:r>
      <w:r w:rsidR="00330AD9">
        <w:rPr>
          <w:rFonts w:ascii="Times New Roman" w:hAnsi="Times New Roman" w:cs="Times New Roman"/>
          <w:color w:val="000000" w:themeColor="text1"/>
          <w:sz w:val="24"/>
          <w:szCs w:val="24"/>
        </w:rPr>
        <w:t>d</w:t>
      </w:r>
      <w:r w:rsidR="00890732">
        <w:rPr>
          <w:rFonts w:ascii="Times New Roman" w:hAnsi="Times New Roman" w:cs="Times New Roman"/>
          <w:color w:val="000000" w:themeColor="text1"/>
          <w:sz w:val="24"/>
          <w:szCs w:val="24"/>
        </w:rPr>
        <w:t>o projeto</w:t>
      </w:r>
      <w:r w:rsidR="00F80D8F" w:rsidRPr="003A4CE6">
        <w:rPr>
          <w:rFonts w:ascii="Times New Roman" w:hAnsi="Times New Roman" w:cs="Times New Roman"/>
          <w:color w:val="000000" w:themeColor="text1"/>
          <w:sz w:val="24"/>
          <w:szCs w:val="24"/>
        </w:rPr>
        <w:t xml:space="preserve">. </w:t>
      </w:r>
      <w:bookmarkStart w:id="9" w:name="_Hlk115778321"/>
      <w:r w:rsidR="00F80D8F" w:rsidRPr="003A4CE6">
        <w:rPr>
          <w:rFonts w:ascii="Times New Roman" w:hAnsi="Times New Roman" w:cs="Times New Roman"/>
          <w:color w:val="000000" w:themeColor="text1"/>
          <w:sz w:val="24"/>
          <w:szCs w:val="24"/>
        </w:rPr>
        <w:t xml:space="preserve">Com isso, </w:t>
      </w:r>
      <w:r w:rsidR="00B952A1" w:rsidRPr="003A4CE6">
        <w:rPr>
          <w:rFonts w:ascii="Times New Roman" w:hAnsi="Times New Roman" w:cs="Times New Roman"/>
          <w:color w:val="000000" w:themeColor="text1"/>
          <w:sz w:val="24"/>
          <w:szCs w:val="24"/>
        </w:rPr>
        <w:t>chamamos a atenção</w:t>
      </w:r>
      <w:r w:rsidR="00F80D8F" w:rsidRPr="003A4CE6">
        <w:rPr>
          <w:rFonts w:ascii="Times New Roman" w:hAnsi="Times New Roman" w:cs="Times New Roman"/>
          <w:color w:val="000000" w:themeColor="text1"/>
          <w:sz w:val="24"/>
          <w:szCs w:val="24"/>
        </w:rPr>
        <w:t xml:space="preserve"> para o intenso intercâmbio </w:t>
      </w:r>
      <w:r w:rsidR="009B26BF" w:rsidRPr="003A4CE6">
        <w:rPr>
          <w:rFonts w:ascii="Times New Roman" w:hAnsi="Times New Roman" w:cs="Times New Roman"/>
          <w:color w:val="000000" w:themeColor="text1"/>
          <w:sz w:val="24"/>
          <w:szCs w:val="24"/>
        </w:rPr>
        <w:t xml:space="preserve">que ocorre </w:t>
      </w:r>
      <w:r w:rsidR="00F80D8F" w:rsidRPr="003A4CE6">
        <w:rPr>
          <w:rFonts w:ascii="Times New Roman" w:hAnsi="Times New Roman" w:cs="Times New Roman"/>
          <w:color w:val="000000" w:themeColor="text1"/>
          <w:sz w:val="24"/>
          <w:szCs w:val="24"/>
        </w:rPr>
        <w:t xml:space="preserve">entre </w:t>
      </w:r>
      <w:r w:rsidR="002B67E9" w:rsidRPr="003A4CE6">
        <w:rPr>
          <w:rFonts w:ascii="Times New Roman" w:hAnsi="Times New Roman" w:cs="Times New Roman"/>
          <w:color w:val="000000" w:themeColor="text1"/>
          <w:sz w:val="24"/>
          <w:szCs w:val="24"/>
        </w:rPr>
        <w:t>os</w:t>
      </w:r>
      <w:r w:rsidR="00F80D8F" w:rsidRPr="003A4CE6">
        <w:rPr>
          <w:rFonts w:ascii="Times New Roman" w:hAnsi="Times New Roman" w:cs="Times New Roman"/>
          <w:color w:val="000000" w:themeColor="text1"/>
          <w:sz w:val="24"/>
          <w:szCs w:val="24"/>
        </w:rPr>
        <w:t xml:space="preserve"> diferentes atores </w:t>
      </w:r>
      <w:r w:rsidR="00D75AB0" w:rsidRPr="003A4CE6">
        <w:rPr>
          <w:rFonts w:ascii="Times New Roman" w:hAnsi="Times New Roman" w:cs="Times New Roman"/>
          <w:color w:val="000000" w:themeColor="text1"/>
          <w:sz w:val="24"/>
          <w:szCs w:val="24"/>
        </w:rPr>
        <w:t xml:space="preserve">dos </w:t>
      </w:r>
      <w:r w:rsidR="00DC5820" w:rsidRPr="003A4CE6">
        <w:rPr>
          <w:rFonts w:ascii="Times New Roman" w:hAnsi="Times New Roman" w:cs="Times New Roman"/>
          <w:color w:val="000000" w:themeColor="text1"/>
          <w:sz w:val="24"/>
          <w:szCs w:val="24"/>
        </w:rPr>
        <w:t>veículos</w:t>
      </w:r>
      <w:r w:rsidR="004C2DAF" w:rsidRPr="003A4CE6">
        <w:rPr>
          <w:rFonts w:ascii="Times New Roman" w:hAnsi="Times New Roman" w:cs="Times New Roman"/>
          <w:color w:val="000000" w:themeColor="text1"/>
          <w:sz w:val="24"/>
          <w:szCs w:val="24"/>
        </w:rPr>
        <w:t xml:space="preserve"> digitais analisad</w:t>
      </w:r>
      <w:r w:rsidR="00D75AB0" w:rsidRPr="003A4CE6">
        <w:rPr>
          <w:rFonts w:ascii="Times New Roman" w:hAnsi="Times New Roman" w:cs="Times New Roman"/>
          <w:color w:val="000000" w:themeColor="text1"/>
          <w:sz w:val="24"/>
          <w:szCs w:val="24"/>
        </w:rPr>
        <w:t>o</w:t>
      </w:r>
      <w:r w:rsidR="004C2DAF" w:rsidRPr="003A4CE6">
        <w:rPr>
          <w:rFonts w:ascii="Times New Roman" w:hAnsi="Times New Roman" w:cs="Times New Roman"/>
          <w:color w:val="000000" w:themeColor="text1"/>
          <w:sz w:val="24"/>
          <w:szCs w:val="24"/>
        </w:rPr>
        <w:t>s</w:t>
      </w:r>
      <w:r w:rsidR="00F80D8F" w:rsidRPr="003A4CE6">
        <w:rPr>
          <w:rFonts w:ascii="Times New Roman" w:hAnsi="Times New Roman" w:cs="Times New Roman"/>
          <w:color w:val="000000" w:themeColor="text1"/>
          <w:sz w:val="24"/>
          <w:szCs w:val="24"/>
        </w:rPr>
        <w:t xml:space="preserve">, e para a maneira como as comunicações digitais </w:t>
      </w:r>
      <w:r w:rsidR="00153026" w:rsidRPr="003A4CE6">
        <w:rPr>
          <w:rFonts w:ascii="Times New Roman" w:hAnsi="Times New Roman" w:cs="Times New Roman"/>
          <w:color w:val="000000" w:themeColor="text1"/>
          <w:sz w:val="24"/>
          <w:szCs w:val="24"/>
        </w:rPr>
        <w:t xml:space="preserve">entre </w:t>
      </w:r>
      <w:r w:rsidR="00B952A1" w:rsidRPr="003A4CE6">
        <w:rPr>
          <w:rFonts w:ascii="Times New Roman" w:hAnsi="Times New Roman" w:cs="Times New Roman"/>
          <w:color w:val="000000" w:themeColor="text1"/>
          <w:sz w:val="24"/>
          <w:szCs w:val="24"/>
        </w:rPr>
        <w:t>clínica</w:t>
      </w:r>
      <w:r w:rsidR="00153026" w:rsidRPr="003A4CE6">
        <w:rPr>
          <w:rFonts w:ascii="Times New Roman" w:hAnsi="Times New Roman" w:cs="Times New Roman"/>
          <w:color w:val="000000" w:themeColor="text1"/>
          <w:sz w:val="24"/>
          <w:szCs w:val="24"/>
        </w:rPr>
        <w:t xml:space="preserve">, laboratório e </w:t>
      </w:r>
      <w:r w:rsidR="006731AB" w:rsidRPr="003A4CE6">
        <w:rPr>
          <w:rFonts w:ascii="Times New Roman" w:hAnsi="Times New Roman" w:cs="Times New Roman"/>
          <w:color w:val="000000" w:themeColor="text1"/>
          <w:sz w:val="24"/>
          <w:szCs w:val="24"/>
        </w:rPr>
        <w:t>rede</w:t>
      </w:r>
      <w:r w:rsidR="00B952A1" w:rsidRPr="003A4CE6">
        <w:rPr>
          <w:rFonts w:ascii="Times New Roman" w:hAnsi="Times New Roman" w:cs="Times New Roman"/>
          <w:color w:val="000000" w:themeColor="text1"/>
          <w:sz w:val="24"/>
          <w:szCs w:val="24"/>
        </w:rPr>
        <w:t xml:space="preserve"> de apoio </w:t>
      </w:r>
      <w:r w:rsidR="009B26BF" w:rsidRPr="003A4CE6">
        <w:rPr>
          <w:rFonts w:ascii="Times New Roman" w:hAnsi="Times New Roman" w:cs="Times New Roman"/>
          <w:color w:val="000000" w:themeColor="text1"/>
          <w:sz w:val="24"/>
          <w:szCs w:val="24"/>
        </w:rPr>
        <w:t>de/para (</w:t>
      </w:r>
      <w:proofErr w:type="spellStart"/>
      <w:r w:rsidR="009B26BF" w:rsidRPr="003A4CE6">
        <w:rPr>
          <w:rFonts w:ascii="Times New Roman" w:hAnsi="Times New Roman" w:cs="Times New Roman"/>
          <w:color w:val="000000" w:themeColor="text1"/>
          <w:sz w:val="24"/>
          <w:szCs w:val="24"/>
        </w:rPr>
        <w:t>ex</w:t>
      </w:r>
      <w:proofErr w:type="spellEnd"/>
      <w:r w:rsidR="009B26BF" w:rsidRPr="003A4CE6">
        <w:rPr>
          <w:rFonts w:ascii="Times New Roman" w:hAnsi="Times New Roman" w:cs="Times New Roman"/>
          <w:color w:val="000000" w:themeColor="text1"/>
          <w:sz w:val="24"/>
          <w:szCs w:val="24"/>
        </w:rPr>
        <w:t xml:space="preserve">)tentantes </w:t>
      </w:r>
      <w:r w:rsidR="004C2DAF" w:rsidRPr="003A4CE6">
        <w:rPr>
          <w:rFonts w:ascii="Times New Roman" w:hAnsi="Times New Roman" w:cs="Times New Roman"/>
          <w:color w:val="000000" w:themeColor="text1"/>
          <w:sz w:val="24"/>
          <w:szCs w:val="24"/>
        </w:rPr>
        <w:t xml:space="preserve">se entrecruza para debaterem temas </w:t>
      </w:r>
      <w:r w:rsidR="009B26BF" w:rsidRPr="003A4CE6">
        <w:rPr>
          <w:rFonts w:ascii="Times New Roman" w:hAnsi="Times New Roman" w:cs="Times New Roman"/>
          <w:color w:val="000000" w:themeColor="text1"/>
          <w:sz w:val="24"/>
          <w:szCs w:val="24"/>
        </w:rPr>
        <w:t xml:space="preserve">comuns </w:t>
      </w:r>
      <w:r w:rsidR="002B67E9" w:rsidRPr="003A4CE6">
        <w:rPr>
          <w:rFonts w:ascii="Times New Roman" w:hAnsi="Times New Roman" w:cs="Times New Roman"/>
          <w:color w:val="000000" w:themeColor="text1"/>
          <w:sz w:val="24"/>
          <w:szCs w:val="24"/>
        </w:rPr>
        <w:t xml:space="preserve">que mobilizam os atores </w:t>
      </w:r>
      <w:r w:rsidR="00B952A1" w:rsidRPr="003A4CE6">
        <w:rPr>
          <w:rFonts w:ascii="Times New Roman" w:hAnsi="Times New Roman" w:cs="Times New Roman"/>
          <w:color w:val="000000" w:themeColor="text1"/>
          <w:sz w:val="24"/>
          <w:szCs w:val="24"/>
        </w:rPr>
        <w:t>d</w:t>
      </w:r>
      <w:r w:rsidR="002B67E9" w:rsidRPr="003A4CE6">
        <w:rPr>
          <w:rFonts w:ascii="Times New Roman" w:hAnsi="Times New Roman" w:cs="Times New Roman"/>
          <w:color w:val="000000" w:themeColor="text1"/>
          <w:sz w:val="24"/>
          <w:szCs w:val="24"/>
        </w:rPr>
        <w:t>o campo</w:t>
      </w:r>
      <w:r w:rsidR="009B26BF" w:rsidRPr="003A4CE6">
        <w:rPr>
          <w:rFonts w:ascii="Times New Roman" w:hAnsi="Times New Roman" w:cs="Times New Roman"/>
          <w:color w:val="000000" w:themeColor="text1"/>
          <w:sz w:val="24"/>
          <w:szCs w:val="24"/>
        </w:rPr>
        <w:t xml:space="preserve"> da medicina reprodutiva tais</w:t>
      </w:r>
      <w:r w:rsidR="002B67E9" w:rsidRPr="003A4CE6">
        <w:rPr>
          <w:rFonts w:ascii="Times New Roman" w:hAnsi="Times New Roman" w:cs="Times New Roman"/>
          <w:color w:val="000000" w:themeColor="text1"/>
          <w:sz w:val="24"/>
          <w:szCs w:val="24"/>
        </w:rPr>
        <w:t xml:space="preserve"> </w:t>
      </w:r>
      <w:r w:rsidR="004C2DAF" w:rsidRPr="003A4CE6">
        <w:rPr>
          <w:rFonts w:ascii="Times New Roman" w:hAnsi="Times New Roman" w:cs="Times New Roman"/>
          <w:color w:val="000000" w:themeColor="text1"/>
          <w:sz w:val="24"/>
          <w:szCs w:val="24"/>
        </w:rPr>
        <w:t>como</w:t>
      </w:r>
      <w:r w:rsidR="009B26BF" w:rsidRPr="003A4CE6">
        <w:rPr>
          <w:rFonts w:ascii="Times New Roman" w:hAnsi="Times New Roman" w:cs="Times New Roman"/>
          <w:color w:val="000000" w:themeColor="text1"/>
          <w:sz w:val="24"/>
          <w:szCs w:val="24"/>
        </w:rPr>
        <w:t>:</w:t>
      </w:r>
      <w:r w:rsidR="004C2DAF" w:rsidRPr="003A4CE6">
        <w:rPr>
          <w:rFonts w:ascii="Times New Roman" w:hAnsi="Times New Roman" w:cs="Times New Roman"/>
          <w:color w:val="000000" w:themeColor="text1"/>
          <w:sz w:val="24"/>
          <w:szCs w:val="24"/>
        </w:rPr>
        <w:t xml:space="preserve"> preservação da fertilidade</w:t>
      </w:r>
      <w:r w:rsidR="009B26BF" w:rsidRPr="003A4CE6">
        <w:rPr>
          <w:rFonts w:ascii="Times New Roman" w:hAnsi="Times New Roman" w:cs="Times New Roman"/>
          <w:color w:val="000000" w:themeColor="text1"/>
          <w:sz w:val="24"/>
          <w:szCs w:val="24"/>
        </w:rPr>
        <w:t xml:space="preserve"> feminina</w:t>
      </w:r>
      <w:r w:rsidR="004C2DAF" w:rsidRPr="003A4CE6">
        <w:rPr>
          <w:rFonts w:ascii="Times New Roman" w:hAnsi="Times New Roman" w:cs="Times New Roman"/>
          <w:color w:val="000000" w:themeColor="text1"/>
          <w:sz w:val="24"/>
          <w:szCs w:val="24"/>
        </w:rPr>
        <w:t xml:space="preserve">, </w:t>
      </w:r>
      <w:bookmarkStart w:id="10" w:name="_Hlk112879338"/>
      <w:r w:rsidR="004C2DAF" w:rsidRPr="003A4CE6">
        <w:rPr>
          <w:rFonts w:ascii="Times New Roman" w:hAnsi="Times New Roman" w:cs="Times New Roman"/>
          <w:color w:val="000000" w:themeColor="text1"/>
          <w:sz w:val="24"/>
          <w:szCs w:val="24"/>
        </w:rPr>
        <w:t>idade materna avançada, fertilidade masculina</w:t>
      </w:r>
      <w:r w:rsidR="00F80D8F" w:rsidRPr="003A4CE6">
        <w:rPr>
          <w:rFonts w:ascii="Times New Roman" w:hAnsi="Times New Roman" w:cs="Times New Roman"/>
          <w:color w:val="000000" w:themeColor="text1"/>
          <w:sz w:val="24"/>
          <w:szCs w:val="24"/>
        </w:rPr>
        <w:t>.</w:t>
      </w:r>
      <w:r w:rsidR="00FE3F04" w:rsidRPr="003A4CE6">
        <w:rPr>
          <w:rFonts w:ascii="Times New Roman" w:hAnsi="Times New Roman" w:cs="Times New Roman"/>
          <w:color w:val="000000" w:themeColor="text1"/>
          <w:sz w:val="24"/>
          <w:szCs w:val="24"/>
        </w:rPr>
        <w:t xml:space="preserve"> </w:t>
      </w:r>
      <w:bookmarkEnd w:id="9"/>
    </w:p>
    <w:p w14:paraId="15BD2DF1" w14:textId="72568854" w:rsidR="003353B3" w:rsidRPr="003A4CE6" w:rsidRDefault="003353B3" w:rsidP="003353B3">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Há, portanto, uma articulação particular entre pacientes que realizam ou já realizaram tratamento de RA e especialistas em fertilidade humana (urologistas, ginecologista, andrologistas, geneticistas) a respeito das tecnologias </w:t>
      </w:r>
      <w:r w:rsidR="00EA57B2" w:rsidRPr="003A4CE6">
        <w:rPr>
          <w:rFonts w:ascii="Times New Roman" w:hAnsi="Times New Roman" w:cs="Times New Roman"/>
          <w:sz w:val="24"/>
          <w:szCs w:val="24"/>
        </w:rPr>
        <w:t>envolvidas</w:t>
      </w:r>
      <w:r w:rsidRPr="003A4CE6">
        <w:rPr>
          <w:rFonts w:ascii="Times New Roman" w:hAnsi="Times New Roman" w:cs="Times New Roman"/>
          <w:sz w:val="24"/>
          <w:szCs w:val="24"/>
        </w:rPr>
        <w:t xml:space="preserve">. Embora o objetivo mais nobre de “esclarecimento” dos especialistas a dúvidas comuns de pessoas com dificuldades de engravidar seja enaltecido nesses encontros, no sentido de uma espécie de “tradução” técnica para o público leigo, é difícil não vislumbrar sua conexão a uma dimensão mais invisibilizada dos investimentos em direção à promoção pública do consumo dessas tecnologias e da expertise genética via redes digitais.  </w:t>
      </w:r>
    </w:p>
    <w:p w14:paraId="3246A43D" w14:textId="5BED9EB0" w:rsidR="005D7387" w:rsidRPr="003A4CE6" w:rsidRDefault="001F5C17" w:rsidP="004C2DAF">
      <w:pPr>
        <w:spacing w:after="0" w:line="360" w:lineRule="auto"/>
        <w:ind w:firstLine="709"/>
        <w:jc w:val="both"/>
        <w:rPr>
          <w:rFonts w:ascii="Times New Roman" w:hAnsi="Times New Roman" w:cs="Times New Roman"/>
          <w:color w:val="000000" w:themeColor="text1"/>
          <w:sz w:val="24"/>
          <w:szCs w:val="24"/>
        </w:rPr>
      </w:pPr>
      <w:bookmarkStart w:id="11" w:name="_Hlk115780403"/>
      <w:bookmarkEnd w:id="10"/>
      <w:r w:rsidRPr="003A4CE6">
        <w:rPr>
          <w:rFonts w:ascii="Times New Roman" w:hAnsi="Times New Roman" w:cs="Times New Roman"/>
          <w:color w:val="000000" w:themeColor="text1"/>
          <w:sz w:val="24"/>
          <w:szCs w:val="24"/>
        </w:rPr>
        <w:t>Essas trocas entre os atores do campo</w:t>
      </w:r>
      <w:r w:rsidR="00C804F7" w:rsidRPr="003A4CE6">
        <w:rPr>
          <w:rFonts w:ascii="Times New Roman" w:hAnsi="Times New Roman" w:cs="Times New Roman"/>
          <w:color w:val="000000" w:themeColor="text1"/>
          <w:sz w:val="24"/>
          <w:szCs w:val="24"/>
        </w:rPr>
        <w:t xml:space="preserve"> pode explicar, </w:t>
      </w:r>
      <w:r w:rsidR="009D7CF1" w:rsidRPr="003A4CE6">
        <w:rPr>
          <w:rFonts w:ascii="Times New Roman" w:hAnsi="Times New Roman" w:cs="Times New Roman"/>
          <w:color w:val="000000" w:themeColor="text1"/>
          <w:sz w:val="24"/>
          <w:szCs w:val="24"/>
        </w:rPr>
        <w:t>por um lado</w:t>
      </w:r>
      <w:r w:rsidR="00C804F7" w:rsidRPr="003A4CE6">
        <w:rPr>
          <w:rFonts w:ascii="Times New Roman" w:hAnsi="Times New Roman" w:cs="Times New Roman"/>
          <w:color w:val="000000" w:themeColor="text1"/>
          <w:sz w:val="24"/>
          <w:szCs w:val="24"/>
        </w:rPr>
        <w:t xml:space="preserve">, </w:t>
      </w:r>
      <w:r w:rsidR="009D7CF1" w:rsidRPr="003A4CE6">
        <w:rPr>
          <w:rFonts w:ascii="Times New Roman" w:hAnsi="Times New Roman" w:cs="Times New Roman"/>
          <w:color w:val="000000" w:themeColor="text1"/>
          <w:sz w:val="24"/>
          <w:szCs w:val="24"/>
        </w:rPr>
        <w:t xml:space="preserve">certa homogeneidade em relação aos conteúdos sobre fertilidade feminina e masculina, o que não apaga, por outro lado, a identificação de </w:t>
      </w:r>
      <w:r w:rsidR="00D75AB0" w:rsidRPr="003A4CE6">
        <w:rPr>
          <w:rFonts w:ascii="Times New Roman" w:hAnsi="Times New Roman" w:cs="Times New Roman"/>
          <w:color w:val="000000" w:themeColor="text1"/>
          <w:sz w:val="24"/>
          <w:szCs w:val="24"/>
        </w:rPr>
        <w:t>controvérsias</w:t>
      </w:r>
      <w:r w:rsidR="009D7CF1" w:rsidRPr="003A4CE6">
        <w:rPr>
          <w:rFonts w:ascii="Times New Roman" w:hAnsi="Times New Roman" w:cs="Times New Roman"/>
          <w:color w:val="000000" w:themeColor="text1"/>
          <w:sz w:val="24"/>
          <w:szCs w:val="24"/>
        </w:rPr>
        <w:t xml:space="preserve"> entre geneticistas, </w:t>
      </w:r>
      <w:r w:rsidR="00B71681" w:rsidRPr="003A4CE6">
        <w:rPr>
          <w:rFonts w:ascii="Times New Roman" w:hAnsi="Times New Roman" w:cs="Times New Roman"/>
          <w:color w:val="000000" w:themeColor="text1"/>
          <w:sz w:val="24"/>
          <w:szCs w:val="24"/>
        </w:rPr>
        <w:t xml:space="preserve">médicos </w:t>
      </w:r>
      <w:proofErr w:type="spellStart"/>
      <w:r w:rsidR="00B71681" w:rsidRPr="003A4CE6">
        <w:rPr>
          <w:rFonts w:ascii="Times New Roman" w:hAnsi="Times New Roman" w:cs="Times New Roman"/>
          <w:color w:val="000000" w:themeColor="text1"/>
          <w:sz w:val="24"/>
          <w:szCs w:val="24"/>
        </w:rPr>
        <w:t>fertileutas</w:t>
      </w:r>
      <w:proofErr w:type="spellEnd"/>
      <w:r w:rsidR="00B71681" w:rsidRPr="003A4CE6">
        <w:rPr>
          <w:rFonts w:ascii="Times New Roman" w:hAnsi="Times New Roman" w:cs="Times New Roman"/>
          <w:color w:val="000000" w:themeColor="text1"/>
          <w:sz w:val="24"/>
          <w:szCs w:val="24"/>
        </w:rPr>
        <w:t xml:space="preserve"> (notadamente ginecologistas) e urologistas/andrologistas no campo, em especial em se tratando </w:t>
      </w:r>
      <w:r w:rsidR="00153026" w:rsidRPr="003A4CE6">
        <w:rPr>
          <w:rFonts w:ascii="Times New Roman" w:hAnsi="Times New Roman" w:cs="Times New Roman"/>
          <w:color w:val="000000" w:themeColor="text1"/>
          <w:sz w:val="24"/>
          <w:szCs w:val="24"/>
        </w:rPr>
        <w:t>das</w:t>
      </w:r>
      <w:r w:rsidR="00B71681" w:rsidRPr="003A4CE6">
        <w:rPr>
          <w:rFonts w:ascii="Times New Roman" w:hAnsi="Times New Roman" w:cs="Times New Roman"/>
          <w:color w:val="000000" w:themeColor="text1"/>
          <w:sz w:val="24"/>
          <w:szCs w:val="24"/>
        </w:rPr>
        <w:t xml:space="preserve"> ênfase</w:t>
      </w:r>
      <w:r w:rsidR="00153026" w:rsidRPr="003A4CE6">
        <w:rPr>
          <w:rFonts w:ascii="Times New Roman" w:hAnsi="Times New Roman" w:cs="Times New Roman"/>
          <w:color w:val="000000" w:themeColor="text1"/>
          <w:sz w:val="24"/>
          <w:szCs w:val="24"/>
        </w:rPr>
        <w:t>s diferenciadas</w:t>
      </w:r>
      <w:r w:rsidR="00B71681" w:rsidRPr="003A4CE6">
        <w:rPr>
          <w:rFonts w:ascii="Times New Roman" w:hAnsi="Times New Roman" w:cs="Times New Roman"/>
          <w:color w:val="000000" w:themeColor="text1"/>
          <w:sz w:val="24"/>
          <w:szCs w:val="24"/>
        </w:rPr>
        <w:t xml:space="preserve"> </w:t>
      </w:r>
      <w:r w:rsidR="006731AB" w:rsidRPr="003A4CE6">
        <w:rPr>
          <w:rFonts w:ascii="Times New Roman" w:hAnsi="Times New Roman" w:cs="Times New Roman"/>
          <w:color w:val="000000" w:themeColor="text1"/>
          <w:sz w:val="24"/>
          <w:szCs w:val="24"/>
        </w:rPr>
        <w:t>quanto</w:t>
      </w:r>
      <w:r w:rsidR="00FC6524" w:rsidRPr="003A4CE6">
        <w:rPr>
          <w:rFonts w:ascii="Times New Roman" w:hAnsi="Times New Roman" w:cs="Times New Roman"/>
          <w:color w:val="000000" w:themeColor="text1"/>
          <w:sz w:val="24"/>
          <w:szCs w:val="24"/>
        </w:rPr>
        <w:t xml:space="preserve"> ao uso de determinadas tecnologias na rotina do tratamento, </w:t>
      </w:r>
      <w:r w:rsidR="00D75AB0" w:rsidRPr="003A4CE6">
        <w:rPr>
          <w:rFonts w:ascii="Times New Roman" w:hAnsi="Times New Roman" w:cs="Times New Roman"/>
          <w:color w:val="000000" w:themeColor="text1"/>
          <w:sz w:val="24"/>
          <w:szCs w:val="24"/>
        </w:rPr>
        <w:t>sobretudo no que se refere</w:t>
      </w:r>
      <w:r w:rsidR="007B657E" w:rsidRPr="003A4CE6">
        <w:rPr>
          <w:rFonts w:ascii="Times New Roman" w:hAnsi="Times New Roman" w:cs="Times New Roman"/>
          <w:color w:val="000000" w:themeColor="text1"/>
          <w:sz w:val="24"/>
          <w:szCs w:val="24"/>
        </w:rPr>
        <w:t xml:space="preserve"> </w:t>
      </w:r>
      <w:r w:rsidR="00D75AB0" w:rsidRPr="003A4CE6">
        <w:rPr>
          <w:rFonts w:ascii="Times New Roman" w:hAnsi="Times New Roman" w:cs="Times New Roman"/>
          <w:color w:val="000000" w:themeColor="text1"/>
          <w:sz w:val="24"/>
          <w:szCs w:val="24"/>
        </w:rPr>
        <w:t>à</w:t>
      </w:r>
      <w:r w:rsidR="007B657E" w:rsidRPr="003A4CE6">
        <w:rPr>
          <w:rFonts w:ascii="Times New Roman" w:hAnsi="Times New Roman" w:cs="Times New Roman"/>
          <w:color w:val="000000" w:themeColor="text1"/>
          <w:sz w:val="24"/>
          <w:szCs w:val="24"/>
        </w:rPr>
        <w:t xml:space="preserve">s tecnologias </w:t>
      </w:r>
      <w:r w:rsidR="00D75AB0" w:rsidRPr="003A4CE6">
        <w:rPr>
          <w:rFonts w:ascii="Times New Roman" w:hAnsi="Times New Roman" w:cs="Times New Roman"/>
          <w:color w:val="000000" w:themeColor="text1"/>
          <w:sz w:val="24"/>
          <w:szCs w:val="24"/>
        </w:rPr>
        <w:t>voltadas à</w:t>
      </w:r>
      <w:r w:rsidR="007B657E" w:rsidRPr="003A4CE6">
        <w:rPr>
          <w:rFonts w:ascii="Times New Roman" w:hAnsi="Times New Roman" w:cs="Times New Roman"/>
          <w:color w:val="000000" w:themeColor="text1"/>
          <w:sz w:val="24"/>
          <w:szCs w:val="24"/>
        </w:rPr>
        <w:t xml:space="preserve"> infertilidade masculina</w:t>
      </w:r>
      <w:r w:rsidR="00B71681" w:rsidRPr="003A4CE6">
        <w:rPr>
          <w:rFonts w:ascii="Times New Roman" w:hAnsi="Times New Roman" w:cs="Times New Roman"/>
          <w:color w:val="000000" w:themeColor="text1"/>
          <w:sz w:val="24"/>
          <w:szCs w:val="24"/>
        </w:rPr>
        <w:t xml:space="preserve">. </w:t>
      </w:r>
    </w:p>
    <w:bookmarkEnd w:id="11"/>
    <w:p w14:paraId="33AE254C" w14:textId="3AD994D3" w:rsidR="001F2098" w:rsidRPr="003A4CE6" w:rsidRDefault="001F2098" w:rsidP="004C2DAF">
      <w:pPr>
        <w:spacing w:after="0" w:line="360" w:lineRule="auto"/>
        <w:ind w:firstLine="709"/>
        <w:jc w:val="both"/>
        <w:rPr>
          <w:rFonts w:ascii="Times New Roman" w:hAnsi="Times New Roman" w:cs="Times New Roman"/>
          <w:color w:val="000000" w:themeColor="text1"/>
          <w:sz w:val="24"/>
          <w:szCs w:val="24"/>
        </w:rPr>
      </w:pPr>
    </w:p>
    <w:p w14:paraId="482F2FAE" w14:textId="2B276EFA" w:rsidR="001F2098" w:rsidRPr="003A4CE6" w:rsidRDefault="001F2098" w:rsidP="00086DFB">
      <w:pPr>
        <w:pStyle w:val="PargrafodaLista"/>
        <w:numPr>
          <w:ilvl w:val="1"/>
          <w:numId w:val="11"/>
        </w:num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 xml:space="preserve">A </w:t>
      </w:r>
      <w:r w:rsidR="009D15F0" w:rsidRPr="003A4CE6">
        <w:rPr>
          <w:rFonts w:ascii="Times New Roman" w:hAnsi="Times New Roman" w:cs="Times New Roman"/>
          <w:b/>
          <w:bCs/>
          <w:color w:val="000000" w:themeColor="text1"/>
          <w:sz w:val="24"/>
          <w:szCs w:val="24"/>
        </w:rPr>
        <w:t>clínica</w:t>
      </w:r>
      <w:r w:rsidRPr="003A4CE6">
        <w:rPr>
          <w:rFonts w:ascii="Times New Roman" w:hAnsi="Times New Roman" w:cs="Times New Roman"/>
          <w:b/>
          <w:bCs/>
          <w:color w:val="000000" w:themeColor="text1"/>
          <w:sz w:val="24"/>
          <w:szCs w:val="24"/>
        </w:rPr>
        <w:t xml:space="preserve"> de reprodução assistida e as lives </w:t>
      </w:r>
    </w:p>
    <w:p w14:paraId="528A4E37" w14:textId="77777777" w:rsidR="00160B58" w:rsidRPr="003A4CE6" w:rsidRDefault="00160B58" w:rsidP="00E04673">
      <w:pPr>
        <w:spacing w:after="0" w:line="360" w:lineRule="auto"/>
        <w:jc w:val="both"/>
        <w:rPr>
          <w:rFonts w:ascii="Times New Roman" w:hAnsi="Times New Roman" w:cs="Times New Roman"/>
          <w:b/>
          <w:bCs/>
          <w:color w:val="000000" w:themeColor="text1"/>
          <w:sz w:val="24"/>
          <w:szCs w:val="24"/>
        </w:rPr>
      </w:pPr>
    </w:p>
    <w:p w14:paraId="7790F101" w14:textId="4A5C0326" w:rsidR="002B67E9" w:rsidRPr="003A4CE6" w:rsidRDefault="00C13551" w:rsidP="004C2DAF">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Neste sentido </w:t>
      </w:r>
      <w:r w:rsidR="006731AB" w:rsidRPr="003A4CE6">
        <w:rPr>
          <w:rFonts w:ascii="Times New Roman" w:hAnsi="Times New Roman" w:cs="Times New Roman"/>
          <w:color w:val="000000" w:themeColor="text1"/>
          <w:sz w:val="24"/>
          <w:szCs w:val="24"/>
        </w:rPr>
        <w:t>observamos,</w:t>
      </w:r>
      <w:r w:rsidRPr="003A4CE6">
        <w:rPr>
          <w:rFonts w:ascii="Times New Roman" w:hAnsi="Times New Roman" w:cs="Times New Roman"/>
          <w:color w:val="000000" w:themeColor="text1"/>
          <w:sz w:val="24"/>
          <w:szCs w:val="24"/>
        </w:rPr>
        <w:t xml:space="preserve"> </w:t>
      </w:r>
      <w:r w:rsidR="00FB40AE" w:rsidRPr="003A4CE6">
        <w:rPr>
          <w:rFonts w:ascii="Times New Roman" w:hAnsi="Times New Roman" w:cs="Times New Roman"/>
          <w:color w:val="000000" w:themeColor="text1"/>
          <w:sz w:val="24"/>
          <w:szCs w:val="24"/>
        </w:rPr>
        <w:t>a partir do ano de 2020,</w:t>
      </w:r>
      <w:r w:rsidR="006731AB" w:rsidRPr="003A4CE6">
        <w:rPr>
          <w:rFonts w:ascii="Times New Roman" w:hAnsi="Times New Roman" w:cs="Times New Roman"/>
          <w:color w:val="000000" w:themeColor="text1"/>
          <w:sz w:val="24"/>
          <w:szCs w:val="24"/>
        </w:rPr>
        <w:t xml:space="preserve"> </w:t>
      </w:r>
      <w:r w:rsidR="002B67E9" w:rsidRPr="003A4CE6">
        <w:rPr>
          <w:rFonts w:ascii="Times New Roman" w:hAnsi="Times New Roman" w:cs="Times New Roman"/>
          <w:color w:val="000000" w:themeColor="text1"/>
          <w:sz w:val="24"/>
          <w:szCs w:val="24"/>
        </w:rPr>
        <w:t>o a</w:t>
      </w:r>
      <w:r w:rsidR="00FE3F04" w:rsidRPr="003A4CE6">
        <w:rPr>
          <w:rFonts w:ascii="Times New Roman" w:hAnsi="Times New Roman" w:cs="Times New Roman"/>
          <w:color w:val="000000" w:themeColor="text1"/>
          <w:sz w:val="24"/>
          <w:szCs w:val="24"/>
        </w:rPr>
        <w:t>umento notável</w:t>
      </w:r>
      <w:r w:rsidRPr="003A4CE6">
        <w:rPr>
          <w:rFonts w:ascii="Times New Roman" w:hAnsi="Times New Roman" w:cs="Times New Roman"/>
          <w:color w:val="000000" w:themeColor="text1"/>
          <w:sz w:val="24"/>
          <w:szCs w:val="24"/>
        </w:rPr>
        <w:t xml:space="preserve"> </w:t>
      </w:r>
      <w:r w:rsidR="00FB40AE" w:rsidRPr="003A4CE6">
        <w:rPr>
          <w:rFonts w:ascii="Times New Roman" w:hAnsi="Times New Roman" w:cs="Times New Roman"/>
          <w:color w:val="000000" w:themeColor="text1"/>
          <w:sz w:val="24"/>
          <w:szCs w:val="24"/>
        </w:rPr>
        <w:t>da promoção de</w:t>
      </w:r>
      <w:r w:rsidRPr="003A4CE6">
        <w:rPr>
          <w:rFonts w:ascii="Times New Roman" w:hAnsi="Times New Roman" w:cs="Times New Roman"/>
          <w:color w:val="000000" w:themeColor="text1"/>
          <w:sz w:val="24"/>
          <w:szCs w:val="24"/>
        </w:rPr>
        <w:t xml:space="preserve"> lives</w:t>
      </w:r>
      <w:r w:rsidR="0012586F" w:rsidRPr="003A4CE6">
        <w:rPr>
          <w:rFonts w:ascii="Times New Roman" w:hAnsi="Times New Roman" w:cs="Times New Roman"/>
          <w:color w:val="000000" w:themeColor="text1"/>
          <w:sz w:val="24"/>
          <w:szCs w:val="24"/>
        </w:rPr>
        <w:t>,</w:t>
      </w:r>
      <w:r w:rsidRPr="003A4CE6">
        <w:rPr>
          <w:rFonts w:ascii="Times New Roman" w:hAnsi="Times New Roman" w:cs="Times New Roman"/>
          <w:color w:val="000000" w:themeColor="text1"/>
          <w:sz w:val="24"/>
          <w:szCs w:val="24"/>
        </w:rPr>
        <w:t xml:space="preserve"> por parte da </w:t>
      </w:r>
      <w:r w:rsidR="00892537" w:rsidRPr="003A4CE6">
        <w:rPr>
          <w:rFonts w:ascii="Times New Roman" w:hAnsi="Times New Roman" w:cs="Times New Roman"/>
          <w:color w:val="000000" w:themeColor="text1"/>
          <w:sz w:val="24"/>
          <w:szCs w:val="24"/>
        </w:rPr>
        <w:t>clínica</w:t>
      </w:r>
      <w:r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r w:rsidR="00FB40AE" w:rsidRPr="003A4CE6">
        <w:rPr>
          <w:rFonts w:ascii="Times New Roman" w:hAnsi="Times New Roman" w:cs="Times New Roman"/>
          <w:color w:val="000000" w:themeColor="text1"/>
          <w:sz w:val="24"/>
          <w:szCs w:val="24"/>
        </w:rPr>
        <w:t>,</w:t>
      </w:r>
      <w:r w:rsidRPr="003A4CE6">
        <w:rPr>
          <w:rFonts w:ascii="Times New Roman" w:hAnsi="Times New Roman" w:cs="Times New Roman"/>
          <w:color w:val="000000" w:themeColor="text1"/>
          <w:sz w:val="24"/>
          <w:szCs w:val="24"/>
        </w:rPr>
        <w:t xml:space="preserve"> </w:t>
      </w:r>
      <w:r w:rsidR="0035492C" w:rsidRPr="003A4CE6">
        <w:rPr>
          <w:rFonts w:ascii="Times New Roman" w:hAnsi="Times New Roman" w:cs="Times New Roman"/>
          <w:color w:val="000000" w:themeColor="text1"/>
          <w:sz w:val="24"/>
          <w:szCs w:val="24"/>
        </w:rPr>
        <w:t>envolvendo</w:t>
      </w:r>
      <w:r w:rsidRPr="003A4CE6">
        <w:rPr>
          <w:rFonts w:ascii="Times New Roman" w:hAnsi="Times New Roman" w:cs="Times New Roman"/>
          <w:color w:val="000000" w:themeColor="text1"/>
          <w:sz w:val="24"/>
          <w:szCs w:val="24"/>
        </w:rPr>
        <w:t xml:space="preserve"> </w:t>
      </w:r>
      <w:r w:rsidR="00341BBB" w:rsidRPr="003A4CE6">
        <w:rPr>
          <w:rFonts w:ascii="Times New Roman" w:hAnsi="Times New Roman" w:cs="Times New Roman"/>
          <w:color w:val="000000" w:themeColor="text1"/>
          <w:sz w:val="24"/>
          <w:szCs w:val="24"/>
        </w:rPr>
        <w:t xml:space="preserve">mulheres </w:t>
      </w:r>
      <w:r w:rsidR="006731AB" w:rsidRPr="003A4CE6">
        <w:rPr>
          <w:rFonts w:ascii="Times New Roman" w:hAnsi="Times New Roman" w:cs="Times New Roman"/>
          <w:color w:val="000000" w:themeColor="text1"/>
          <w:sz w:val="24"/>
          <w:szCs w:val="24"/>
        </w:rPr>
        <w:t>conhecidas</w:t>
      </w:r>
      <w:r w:rsidR="00150A74" w:rsidRPr="003A4CE6">
        <w:rPr>
          <w:rFonts w:ascii="Times New Roman" w:hAnsi="Times New Roman" w:cs="Times New Roman"/>
          <w:color w:val="000000" w:themeColor="text1"/>
          <w:sz w:val="24"/>
          <w:szCs w:val="24"/>
        </w:rPr>
        <w:t xml:space="preserve"> </w:t>
      </w:r>
      <w:r w:rsidR="00B855D9" w:rsidRPr="003A4CE6">
        <w:rPr>
          <w:rFonts w:ascii="Times New Roman" w:hAnsi="Times New Roman" w:cs="Times New Roman"/>
          <w:color w:val="000000" w:themeColor="text1"/>
          <w:sz w:val="24"/>
          <w:szCs w:val="24"/>
        </w:rPr>
        <w:t xml:space="preserve">na mídia social </w:t>
      </w:r>
      <w:r w:rsidR="00341BBB" w:rsidRPr="003A4CE6">
        <w:rPr>
          <w:rFonts w:ascii="Times New Roman" w:hAnsi="Times New Roman" w:cs="Times New Roman"/>
          <w:color w:val="000000" w:themeColor="text1"/>
          <w:sz w:val="24"/>
          <w:szCs w:val="24"/>
        </w:rPr>
        <w:t xml:space="preserve">(atrizes, modelos, </w:t>
      </w:r>
      <w:proofErr w:type="spellStart"/>
      <w:r w:rsidR="00341BBB" w:rsidRPr="003A4CE6">
        <w:rPr>
          <w:rFonts w:ascii="Times New Roman" w:hAnsi="Times New Roman" w:cs="Times New Roman"/>
          <w:color w:val="000000" w:themeColor="text1"/>
          <w:sz w:val="24"/>
          <w:szCs w:val="24"/>
        </w:rPr>
        <w:t>ex-BBB</w:t>
      </w:r>
      <w:proofErr w:type="spellEnd"/>
      <w:r w:rsidR="00596E6A" w:rsidRPr="003A4CE6">
        <w:rPr>
          <w:rStyle w:val="Refdenotaderodap"/>
          <w:rFonts w:ascii="Times New Roman" w:hAnsi="Times New Roman" w:cs="Times New Roman"/>
          <w:color w:val="000000" w:themeColor="text1"/>
          <w:sz w:val="24"/>
          <w:szCs w:val="24"/>
        </w:rPr>
        <w:footnoteReference w:id="5"/>
      </w:r>
      <w:r w:rsidR="00341BBB" w:rsidRPr="003A4CE6">
        <w:rPr>
          <w:rFonts w:ascii="Times New Roman" w:hAnsi="Times New Roman" w:cs="Times New Roman"/>
          <w:color w:val="000000" w:themeColor="text1"/>
          <w:sz w:val="24"/>
          <w:szCs w:val="24"/>
        </w:rPr>
        <w:t xml:space="preserve">, </w:t>
      </w:r>
      <w:r w:rsidR="00596E6A" w:rsidRPr="003A4CE6">
        <w:rPr>
          <w:rFonts w:ascii="Times New Roman" w:hAnsi="Times New Roman" w:cs="Times New Roman"/>
          <w:color w:val="000000" w:themeColor="text1"/>
          <w:sz w:val="24"/>
          <w:szCs w:val="24"/>
        </w:rPr>
        <w:t>influenciadoras digitais</w:t>
      </w:r>
      <w:r w:rsidR="00341BBB" w:rsidRPr="003A4CE6">
        <w:rPr>
          <w:rFonts w:ascii="Times New Roman" w:hAnsi="Times New Roman" w:cs="Times New Roman"/>
          <w:color w:val="000000" w:themeColor="text1"/>
          <w:sz w:val="24"/>
          <w:szCs w:val="24"/>
        </w:rPr>
        <w:t>)</w:t>
      </w:r>
      <w:r w:rsidR="00F167D6" w:rsidRPr="003A4CE6">
        <w:rPr>
          <w:rFonts w:ascii="Times New Roman" w:hAnsi="Times New Roman" w:cs="Times New Roman"/>
          <w:color w:val="000000" w:themeColor="text1"/>
          <w:sz w:val="24"/>
          <w:szCs w:val="24"/>
        </w:rPr>
        <w:t>,</w:t>
      </w:r>
      <w:r w:rsidR="00150A74" w:rsidRPr="003A4CE6">
        <w:rPr>
          <w:rFonts w:ascii="Times New Roman" w:hAnsi="Times New Roman" w:cs="Times New Roman"/>
          <w:color w:val="000000" w:themeColor="text1"/>
          <w:sz w:val="24"/>
          <w:szCs w:val="24"/>
        </w:rPr>
        <w:t xml:space="preserve"> </w:t>
      </w:r>
      <w:r w:rsidR="00153026" w:rsidRPr="003A4CE6">
        <w:rPr>
          <w:rFonts w:ascii="Times New Roman" w:hAnsi="Times New Roman" w:cs="Times New Roman"/>
          <w:color w:val="000000" w:themeColor="text1"/>
          <w:sz w:val="24"/>
          <w:szCs w:val="24"/>
        </w:rPr>
        <w:t>que fizeram ou faziam</w:t>
      </w:r>
      <w:r w:rsidR="00150A74" w:rsidRPr="003A4CE6">
        <w:rPr>
          <w:rFonts w:ascii="Times New Roman" w:hAnsi="Times New Roman" w:cs="Times New Roman"/>
          <w:color w:val="000000" w:themeColor="text1"/>
          <w:sz w:val="24"/>
          <w:szCs w:val="24"/>
        </w:rPr>
        <w:t xml:space="preserve"> </w:t>
      </w:r>
      <w:r w:rsidR="00150A74" w:rsidRPr="003A4CE6">
        <w:rPr>
          <w:rFonts w:ascii="Times New Roman" w:hAnsi="Times New Roman" w:cs="Times New Roman"/>
          <w:color w:val="000000" w:themeColor="text1"/>
          <w:sz w:val="24"/>
          <w:szCs w:val="24"/>
        </w:rPr>
        <w:lastRenderedPageBreak/>
        <w:t xml:space="preserve">tratamento de </w:t>
      </w:r>
      <w:r w:rsidR="00403450" w:rsidRPr="003A4CE6">
        <w:rPr>
          <w:rFonts w:ascii="Times New Roman" w:hAnsi="Times New Roman" w:cs="Times New Roman"/>
          <w:color w:val="000000" w:themeColor="text1"/>
          <w:sz w:val="24"/>
          <w:szCs w:val="24"/>
        </w:rPr>
        <w:t>RA</w:t>
      </w:r>
      <w:r w:rsidR="00150A74" w:rsidRPr="003A4CE6">
        <w:rPr>
          <w:rFonts w:ascii="Times New Roman" w:hAnsi="Times New Roman" w:cs="Times New Roman"/>
          <w:color w:val="000000" w:themeColor="text1"/>
          <w:sz w:val="24"/>
          <w:szCs w:val="24"/>
        </w:rPr>
        <w:t xml:space="preserve"> </w:t>
      </w:r>
      <w:r w:rsidR="00FE3F04" w:rsidRPr="003A4CE6">
        <w:rPr>
          <w:rFonts w:ascii="Times New Roman" w:hAnsi="Times New Roman" w:cs="Times New Roman"/>
          <w:color w:val="000000" w:themeColor="text1"/>
          <w:sz w:val="24"/>
          <w:szCs w:val="24"/>
        </w:rPr>
        <w:t xml:space="preserve">com os especialistas da </w:t>
      </w:r>
      <w:r w:rsidR="007B657E" w:rsidRPr="003A4CE6">
        <w:rPr>
          <w:rFonts w:ascii="Times New Roman" w:hAnsi="Times New Roman" w:cs="Times New Roman"/>
          <w:color w:val="000000" w:themeColor="text1"/>
          <w:sz w:val="24"/>
          <w:szCs w:val="24"/>
        </w:rPr>
        <w:t>clínica</w:t>
      </w:r>
      <w:r w:rsidR="00150A74" w:rsidRPr="003A4CE6">
        <w:rPr>
          <w:rFonts w:ascii="Times New Roman" w:hAnsi="Times New Roman" w:cs="Times New Roman"/>
          <w:color w:val="000000" w:themeColor="text1"/>
          <w:sz w:val="24"/>
          <w:szCs w:val="24"/>
        </w:rPr>
        <w:t xml:space="preserve">, </w:t>
      </w:r>
      <w:r w:rsidR="00FB40AE" w:rsidRPr="003A4CE6">
        <w:rPr>
          <w:rFonts w:ascii="Times New Roman" w:hAnsi="Times New Roman" w:cs="Times New Roman"/>
          <w:color w:val="000000" w:themeColor="text1"/>
          <w:sz w:val="24"/>
          <w:szCs w:val="24"/>
        </w:rPr>
        <w:t>visando</w:t>
      </w:r>
      <w:r w:rsidR="00150A74" w:rsidRPr="003A4CE6">
        <w:rPr>
          <w:rFonts w:ascii="Times New Roman" w:hAnsi="Times New Roman" w:cs="Times New Roman"/>
          <w:color w:val="000000" w:themeColor="text1"/>
          <w:sz w:val="24"/>
          <w:szCs w:val="24"/>
        </w:rPr>
        <w:t xml:space="preserve"> publiciza</w:t>
      </w:r>
      <w:r w:rsidR="00F167D6" w:rsidRPr="003A4CE6">
        <w:rPr>
          <w:rFonts w:ascii="Times New Roman" w:hAnsi="Times New Roman" w:cs="Times New Roman"/>
          <w:color w:val="000000" w:themeColor="text1"/>
          <w:sz w:val="24"/>
          <w:szCs w:val="24"/>
        </w:rPr>
        <w:t xml:space="preserve">r e promover as tecnologias a que foram submetidas. </w:t>
      </w:r>
      <w:r w:rsidR="007B657E" w:rsidRPr="003A4CE6">
        <w:rPr>
          <w:rFonts w:ascii="Times New Roman" w:hAnsi="Times New Roman" w:cs="Times New Roman"/>
          <w:color w:val="000000" w:themeColor="text1"/>
          <w:sz w:val="24"/>
          <w:szCs w:val="24"/>
        </w:rPr>
        <w:t>Em um</w:t>
      </w:r>
      <w:r w:rsidR="00153026" w:rsidRPr="003A4CE6">
        <w:rPr>
          <w:rFonts w:ascii="Times New Roman" w:hAnsi="Times New Roman" w:cs="Times New Roman"/>
          <w:color w:val="000000" w:themeColor="text1"/>
          <w:sz w:val="24"/>
          <w:szCs w:val="24"/>
        </w:rPr>
        <w:t xml:space="preserve"> nível mais manifesto</w:t>
      </w:r>
      <w:r w:rsidR="007B657E" w:rsidRPr="003A4CE6">
        <w:rPr>
          <w:rFonts w:ascii="Times New Roman" w:hAnsi="Times New Roman" w:cs="Times New Roman"/>
          <w:color w:val="000000" w:themeColor="text1"/>
          <w:sz w:val="24"/>
          <w:szCs w:val="24"/>
        </w:rPr>
        <w:t xml:space="preserve">, </w:t>
      </w:r>
      <w:r w:rsidR="00C22D28" w:rsidRPr="003A4CE6">
        <w:rPr>
          <w:rFonts w:ascii="Times New Roman" w:hAnsi="Times New Roman" w:cs="Times New Roman"/>
          <w:color w:val="000000" w:themeColor="text1"/>
          <w:sz w:val="24"/>
          <w:szCs w:val="24"/>
        </w:rPr>
        <w:t xml:space="preserve">os profissionais ressaltam a importância dessas </w:t>
      </w:r>
      <w:r w:rsidR="004B1F34" w:rsidRPr="003A4CE6">
        <w:rPr>
          <w:rFonts w:ascii="Times New Roman" w:hAnsi="Times New Roman" w:cs="Times New Roman"/>
          <w:color w:val="000000" w:themeColor="text1"/>
          <w:sz w:val="24"/>
          <w:szCs w:val="24"/>
        </w:rPr>
        <w:t>figuras públicas</w:t>
      </w:r>
      <w:r w:rsidR="00C22D28" w:rsidRPr="003A4CE6">
        <w:rPr>
          <w:rFonts w:ascii="Times New Roman" w:hAnsi="Times New Roman" w:cs="Times New Roman"/>
          <w:color w:val="000000" w:themeColor="text1"/>
          <w:sz w:val="24"/>
          <w:szCs w:val="24"/>
        </w:rPr>
        <w:t xml:space="preserve"> </w:t>
      </w:r>
      <w:r w:rsidR="007B657E" w:rsidRPr="003A4CE6">
        <w:rPr>
          <w:rFonts w:ascii="Times New Roman" w:hAnsi="Times New Roman" w:cs="Times New Roman"/>
          <w:color w:val="000000" w:themeColor="text1"/>
          <w:sz w:val="24"/>
          <w:szCs w:val="24"/>
        </w:rPr>
        <w:t xml:space="preserve">utilizarem sua influência para </w:t>
      </w:r>
      <w:r w:rsidR="004B1F34" w:rsidRPr="003A4CE6">
        <w:rPr>
          <w:rFonts w:ascii="Times New Roman" w:hAnsi="Times New Roman" w:cs="Times New Roman"/>
          <w:color w:val="000000" w:themeColor="text1"/>
          <w:sz w:val="24"/>
          <w:szCs w:val="24"/>
        </w:rPr>
        <w:t>divulgarem</w:t>
      </w:r>
      <w:r w:rsidR="00C22D28" w:rsidRPr="003A4CE6">
        <w:rPr>
          <w:rFonts w:ascii="Times New Roman" w:hAnsi="Times New Roman" w:cs="Times New Roman"/>
          <w:color w:val="000000" w:themeColor="text1"/>
          <w:sz w:val="24"/>
          <w:szCs w:val="24"/>
        </w:rPr>
        <w:t xml:space="preserve"> nas redes digitais </w:t>
      </w:r>
      <w:r w:rsidR="00E56262" w:rsidRPr="003A4CE6">
        <w:rPr>
          <w:rFonts w:ascii="Times New Roman" w:hAnsi="Times New Roman" w:cs="Times New Roman"/>
          <w:color w:val="000000" w:themeColor="text1"/>
          <w:sz w:val="24"/>
          <w:szCs w:val="24"/>
        </w:rPr>
        <w:t>suas experiências</w:t>
      </w:r>
      <w:r w:rsidR="00C22D28" w:rsidRPr="003A4CE6">
        <w:rPr>
          <w:rFonts w:ascii="Times New Roman" w:hAnsi="Times New Roman" w:cs="Times New Roman"/>
          <w:color w:val="000000" w:themeColor="text1"/>
          <w:sz w:val="24"/>
          <w:szCs w:val="24"/>
        </w:rPr>
        <w:t xml:space="preserve"> de tratamento (seja pelo congelamento de óvulos seja pela </w:t>
      </w:r>
      <w:proofErr w:type="spellStart"/>
      <w:r w:rsidR="00C22D28" w:rsidRPr="003A4CE6">
        <w:rPr>
          <w:rFonts w:ascii="Times New Roman" w:hAnsi="Times New Roman" w:cs="Times New Roman"/>
          <w:color w:val="000000" w:themeColor="text1"/>
          <w:sz w:val="24"/>
          <w:szCs w:val="24"/>
        </w:rPr>
        <w:t>ovorecepção</w:t>
      </w:r>
      <w:proofErr w:type="spellEnd"/>
      <w:r w:rsidR="00C22D28" w:rsidRPr="003A4CE6">
        <w:rPr>
          <w:rFonts w:ascii="Times New Roman" w:hAnsi="Times New Roman" w:cs="Times New Roman"/>
          <w:color w:val="000000" w:themeColor="text1"/>
          <w:sz w:val="24"/>
          <w:szCs w:val="24"/>
        </w:rPr>
        <w:t xml:space="preserve"> durante a fertilização in vitro</w:t>
      </w:r>
      <w:r w:rsidR="00596E6A" w:rsidRPr="003A4CE6">
        <w:rPr>
          <w:rFonts w:ascii="Times New Roman" w:hAnsi="Times New Roman" w:cs="Times New Roman"/>
          <w:color w:val="000000" w:themeColor="text1"/>
          <w:sz w:val="24"/>
          <w:szCs w:val="24"/>
        </w:rPr>
        <w:t xml:space="preserve"> - </w:t>
      </w:r>
      <w:r w:rsidR="00875E97">
        <w:rPr>
          <w:rFonts w:ascii="Times New Roman" w:hAnsi="Times New Roman" w:cs="Times New Roman"/>
          <w:color w:val="000000" w:themeColor="text1"/>
          <w:sz w:val="24"/>
          <w:szCs w:val="24"/>
        </w:rPr>
        <w:t>FIV</w:t>
      </w:r>
      <w:r w:rsidR="00C22D28" w:rsidRPr="003A4CE6">
        <w:rPr>
          <w:rFonts w:ascii="Times New Roman" w:hAnsi="Times New Roman" w:cs="Times New Roman"/>
          <w:color w:val="000000" w:themeColor="text1"/>
          <w:sz w:val="24"/>
          <w:szCs w:val="24"/>
        </w:rPr>
        <w:t xml:space="preserve">) como forma de </w:t>
      </w:r>
      <w:r w:rsidR="007B657E" w:rsidRPr="003A4CE6">
        <w:rPr>
          <w:rFonts w:ascii="Times New Roman" w:hAnsi="Times New Roman" w:cs="Times New Roman"/>
          <w:color w:val="000000" w:themeColor="text1"/>
          <w:sz w:val="24"/>
          <w:szCs w:val="24"/>
        </w:rPr>
        <w:t xml:space="preserve">quebrarem tabus que pairam sobre esses temas e de </w:t>
      </w:r>
      <w:r w:rsidR="00C22D28" w:rsidRPr="003A4CE6">
        <w:rPr>
          <w:rFonts w:ascii="Times New Roman" w:hAnsi="Times New Roman" w:cs="Times New Roman"/>
          <w:color w:val="000000" w:themeColor="text1"/>
          <w:sz w:val="24"/>
          <w:szCs w:val="24"/>
        </w:rPr>
        <w:t xml:space="preserve">conscientização do público mais amplo a respeito da necessidade do planejamento reprodutivo da </w:t>
      </w:r>
      <w:r w:rsidR="00892537" w:rsidRPr="003A4CE6">
        <w:rPr>
          <w:rFonts w:ascii="Times New Roman" w:hAnsi="Times New Roman" w:cs="Times New Roman"/>
          <w:color w:val="000000" w:themeColor="text1"/>
          <w:sz w:val="24"/>
          <w:szCs w:val="24"/>
        </w:rPr>
        <w:t>“mulher moderna”</w:t>
      </w:r>
      <w:r w:rsidR="00C22D28" w:rsidRPr="003A4CE6">
        <w:rPr>
          <w:rFonts w:ascii="Times New Roman" w:hAnsi="Times New Roman" w:cs="Times New Roman"/>
          <w:color w:val="000000" w:themeColor="text1"/>
          <w:sz w:val="24"/>
          <w:szCs w:val="24"/>
        </w:rPr>
        <w:t xml:space="preserve">, categoria </w:t>
      </w:r>
      <w:r w:rsidR="00FB40AE" w:rsidRPr="003A4CE6">
        <w:rPr>
          <w:rFonts w:ascii="Times New Roman" w:hAnsi="Times New Roman" w:cs="Times New Roman"/>
          <w:color w:val="000000" w:themeColor="text1"/>
          <w:sz w:val="24"/>
          <w:szCs w:val="24"/>
        </w:rPr>
        <w:t>sobre a qual abordaremos mais adiante</w:t>
      </w:r>
      <w:r w:rsidR="009547FB" w:rsidRPr="003A4CE6">
        <w:rPr>
          <w:rFonts w:ascii="Times New Roman" w:hAnsi="Times New Roman" w:cs="Times New Roman"/>
          <w:color w:val="000000" w:themeColor="text1"/>
          <w:sz w:val="24"/>
          <w:szCs w:val="24"/>
        </w:rPr>
        <w:t>.</w:t>
      </w:r>
      <w:r w:rsidR="008C6F93" w:rsidRPr="003A4CE6">
        <w:rPr>
          <w:rFonts w:ascii="Times New Roman" w:hAnsi="Times New Roman" w:cs="Times New Roman"/>
          <w:color w:val="000000" w:themeColor="text1"/>
          <w:sz w:val="24"/>
          <w:szCs w:val="24"/>
        </w:rPr>
        <w:t xml:space="preserve"> </w:t>
      </w:r>
    </w:p>
    <w:p w14:paraId="2CD71374" w14:textId="591556E4" w:rsidR="0088528B" w:rsidRPr="003A4CE6" w:rsidRDefault="0012586F" w:rsidP="004C2DAF">
      <w:pPr>
        <w:spacing w:after="0" w:line="360" w:lineRule="auto"/>
        <w:ind w:firstLine="709"/>
        <w:jc w:val="both"/>
        <w:rPr>
          <w:rFonts w:ascii="Times New Roman" w:hAnsi="Times New Roman" w:cs="Times New Roman"/>
          <w:b/>
          <w:bCs/>
          <w:color w:val="FF0000"/>
          <w:sz w:val="24"/>
          <w:szCs w:val="24"/>
        </w:rPr>
      </w:pPr>
      <w:r w:rsidRPr="003A4CE6">
        <w:rPr>
          <w:rFonts w:ascii="Times New Roman" w:hAnsi="Times New Roman" w:cs="Times New Roman"/>
          <w:color w:val="000000" w:themeColor="text1"/>
          <w:sz w:val="24"/>
          <w:szCs w:val="24"/>
        </w:rPr>
        <w:t xml:space="preserve">Além das lives com as celebridades, </w:t>
      </w:r>
      <w:r w:rsidR="00FE3F04" w:rsidRPr="003A4CE6">
        <w:rPr>
          <w:rFonts w:ascii="Times New Roman" w:hAnsi="Times New Roman" w:cs="Times New Roman"/>
          <w:color w:val="000000" w:themeColor="text1"/>
          <w:sz w:val="24"/>
          <w:szCs w:val="24"/>
        </w:rPr>
        <w:t xml:space="preserve">todas mulheres, </w:t>
      </w:r>
      <w:r w:rsidRPr="003A4CE6">
        <w:rPr>
          <w:rFonts w:ascii="Times New Roman" w:hAnsi="Times New Roman" w:cs="Times New Roman"/>
          <w:color w:val="000000" w:themeColor="text1"/>
          <w:sz w:val="24"/>
          <w:szCs w:val="24"/>
        </w:rPr>
        <w:t xml:space="preserve">observamos </w:t>
      </w:r>
      <w:r w:rsidR="00FE3F04" w:rsidRPr="003A4CE6">
        <w:rPr>
          <w:rFonts w:ascii="Times New Roman" w:hAnsi="Times New Roman" w:cs="Times New Roman"/>
          <w:color w:val="000000" w:themeColor="text1"/>
          <w:sz w:val="24"/>
          <w:szCs w:val="24"/>
        </w:rPr>
        <w:t xml:space="preserve">também </w:t>
      </w:r>
      <w:r w:rsidR="009547FB" w:rsidRPr="003A4CE6">
        <w:rPr>
          <w:rFonts w:ascii="Times New Roman" w:hAnsi="Times New Roman" w:cs="Times New Roman"/>
          <w:color w:val="000000" w:themeColor="text1"/>
          <w:sz w:val="24"/>
          <w:szCs w:val="24"/>
        </w:rPr>
        <w:t xml:space="preserve">no perfil do Instagram da </w:t>
      </w:r>
      <w:r w:rsidR="00892537" w:rsidRPr="003A4CE6">
        <w:rPr>
          <w:rFonts w:ascii="Times New Roman" w:hAnsi="Times New Roman" w:cs="Times New Roman"/>
          <w:color w:val="000000" w:themeColor="text1"/>
          <w:sz w:val="24"/>
          <w:szCs w:val="24"/>
        </w:rPr>
        <w:t>clínica</w:t>
      </w:r>
      <w:r w:rsidR="009547FB" w:rsidRPr="003A4CE6">
        <w:rPr>
          <w:rFonts w:ascii="Times New Roman" w:hAnsi="Times New Roman" w:cs="Times New Roman"/>
          <w:color w:val="000000" w:themeColor="text1"/>
          <w:sz w:val="24"/>
          <w:szCs w:val="24"/>
        </w:rPr>
        <w:t xml:space="preserve">, </w:t>
      </w:r>
      <w:r w:rsidR="00FE3F04" w:rsidRPr="003A4CE6">
        <w:rPr>
          <w:rFonts w:ascii="Times New Roman" w:hAnsi="Times New Roman" w:cs="Times New Roman"/>
          <w:color w:val="000000" w:themeColor="text1"/>
          <w:sz w:val="24"/>
          <w:szCs w:val="24"/>
        </w:rPr>
        <w:t>a publicação de</w:t>
      </w:r>
      <w:r w:rsidRPr="003A4CE6">
        <w:rPr>
          <w:rFonts w:ascii="Times New Roman" w:hAnsi="Times New Roman" w:cs="Times New Roman"/>
          <w:color w:val="000000" w:themeColor="text1"/>
          <w:sz w:val="24"/>
          <w:szCs w:val="24"/>
        </w:rPr>
        <w:t xml:space="preserve"> lives entre os especialistas da própria </w:t>
      </w:r>
      <w:r w:rsidR="00892537" w:rsidRPr="003A4CE6">
        <w:rPr>
          <w:rFonts w:ascii="Times New Roman" w:hAnsi="Times New Roman" w:cs="Times New Roman"/>
          <w:color w:val="000000" w:themeColor="text1"/>
          <w:sz w:val="24"/>
          <w:szCs w:val="24"/>
        </w:rPr>
        <w:t>clínica</w:t>
      </w:r>
      <w:r w:rsidR="005A2D65" w:rsidRPr="003A4CE6">
        <w:rPr>
          <w:rFonts w:ascii="Times New Roman" w:hAnsi="Times New Roman" w:cs="Times New Roman"/>
          <w:color w:val="000000" w:themeColor="text1"/>
          <w:sz w:val="24"/>
          <w:szCs w:val="24"/>
        </w:rPr>
        <w:t xml:space="preserve"> para </w:t>
      </w:r>
      <w:r w:rsidR="00E04673" w:rsidRPr="003A4CE6">
        <w:rPr>
          <w:rFonts w:ascii="Times New Roman" w:hAnsi="Times New Roman" w:cs="Times New Roman"/>
          <w:color w:val="000000" w:themeColor="text1"/>
          <w:sz w:val="24"/>
          <w:szCs w:val="24"/>
        </w:rPr>
        <w:t>debaterem</w:t>
      </w:r>
      <w:r w:rsidR="005A2D65" w:rsidRPr="003A4CE6">
        <w:rPr>
          <w:rFonts w:ascii="Times New Roman" w:hAnsi="Times New Roman" w:cs="Times New Roman"/>
          <w:color w:val="000000" w:themeColor="text1"/>
          <w:sz w:val="24"/>
          <w:szCs w:val="24"/>
        </w:rPr>
        <w:t xml:space="preserve"> temas candentes como</w:t>
      </w:r>
      <w:r w:rsidR="00E04673" w:rsidRPr="003A4CE6">
        <w:rPr>
          <w:rFonts w:ascii="Times New Roman" w:hAnsi="Times New Roman" w:cs="Times New Roman"/>
          <w:color w:val="000000" w:themeColor="text1"/>
          <w:sz w:val="24"/>
          <w:szCs w:val="24"/>
        </w:rPr>
        <w:t>:</w:t>
      </w:r>
      <w:r w:rsidR="005A2D65" w:rsidRPr="003A4CE6">
        <w:rPr>
          <w:rFonts w:ascii="Times New Roman" w:hAnsi="Times New Roman" w:cs="Times New Roman"/>
          <w:color w:val="000000" w:themeColor="text1"/>
          <w:sz w:val="24"/>
          <w:szCs w:val="24"/>
        </w:rPr>
        <w:t xml:space="preserve"> </w:t>
      </w:r>
      <w:r w:rsidR="000F1D2C" w:rsidRPr="003A4CE6">
        <w:rPr>
          <w:rFonts w:ascii="Times New Roman" w:hAnsi="Times New Roman" w:cs="Times New Roman"/>
          <w:color w:val="000000" w:themeColor="text1"/>
          <w:sz w:val="24"/>
          <w:szCs w:val="24"/>
        </w:rPr>
        <w:t>a resolução</w:t>
      </w:r>
      <w:r w:rsidR="005A2D65" w:rsidRPr="003A4CE6">
        <w:rPr>
          <w:rFonts w:ascii="Times New Roman" w:hAnsi="Times New Roman" w:cs="Times New Roman"/>
          <w:color w:val="000000" w:themeColor="text1"/>
          <w:sz w:val="24"/>
          <w:szCs w:val="24"/>
        </w:rPr>
        <w:t xml:space="preserve"> do CFM</w:t>
      </w:r>
      <w:r w:rsidR="00A10E21" w:rsidRPr="003A4CE6">
        <w:rPr>
          <w:rFonts w:ascii="Times New Roman" w:hAnsi="Times New Roman" w:cs="Times New Roman"/>
          <w:color w:val="000000" w:themeColor="text1"/>
          <w:sz w:val="24"/>
          <w:szCs w:val="24"/>
        </w:rPr>
        <w:t xml:space="preserve"> de junho de 2021</w:t>
      </w:r>
      <w:r w:rsidR="00596E6A" w:rsidRPr="003A4CE6">
        <w:rPr>
          <w:rFonts w:ascii="Times New Roman" w:hAnsi="Times New Roman" w:cs="Times New Roman"/>
          <w:color w:val="000000" w:themeColor="text1"/>
          <w:sz w:val="24"/>
          <w:szCs w:val="24"/>
        </w:rPr>
        <w:t xml:space="preserve"> (CFM 2294/2021)</w:t>
      </w:r>
      <w:r w:rsidR="00A10E21" w:rsidRPr="003A4CE6">
        <w:rPr>
          <w:rFonts w:ascii="Times New Roman" w:hAnsi="Times New Roman" w:cs="Times New Roman"/>
          <w:color w:val="000000" w:themeColor="text1"/>
          <w:sz w:val="24"/>
          <w:szCs w:val="24"/>
        </w:rPr>
        <w:t xml:space="preserve"> (que</w:t>
      </w:r>
      <w:r w:rsidR="00E04673" w:rsidRPr="003A4CE6">
        <w:rPr>
          <w:rFonts w:ascii="Times New Roman" w:hAnsi="Times New Roman" w:cs="Times New Roman"/>
          <w:color w:val="000000" w:themeColor="text1"/>
          <w:sz w:val="24"/>
          <w:szCs w:val="24"/>
        </w:rPr>
        <w:t xml:space="preserve"> </w:t>
      </w:r>
      <w:r w:rsidR="009547FB" w:rsidRPr="003A4CE6">
        <w:rPr>
          <w:rFonts w:ascii="Times New Roman" w:hAnsi="Times New Roman" w:cs="Times New Roman"/>
          <w:color w:val="000000" w:themeColor="text1"/>
          <w:sz w:val="24"/>
          <w:szCs w:val="24"/>
        </w:rPr>
        <w:t>alterou</w:t>
      </w:r>
      <w:r w:rsidR="00A10E21" w:rsidRPr="003A4CE6">
        <w:rPr>
          <w:rFonts w:ascii="Times New Roman" w:hAnsi="Times New Roman" w:cs="Times New Roman"/>
          <w:color w:val="000000" w:themeColor="text1"/>
          <w:sz w:val="24"/>
          <w:szCs w:val="24"/>
        </w:rPr>
        <w:t xml:space="preserve"> </w:t>
      </w:r>
      <w:r w:rsidR="007B657E" w:rsidRPr="003A4CE6">
        <w:rPr>
          <w:rFonts w:ascii="Times New Roman" w:hAnsi="Times New Roman" w:cs="Times New Roman"/>
          <w:color w:val="000000" w:themeColor="text1"/>
          <w:sz w:val="24"/>
          <w:szCs w:val="24"/>
        </w:rPr>
        <w:t xml:space="preserve">alguns critérios </w:t>
      </w:r>
      <w:r w:rsidR="00A10E21" w:rsidRPr="003A4CE6">
        <w:rPr>
          <w:rFonts w:ascii="Times New Roman" w:hAnsi="Times New Roman" w:cs="Times New Roman"/>
          <w:color w:val="000000" w:themeColor="text1"/>
          <w:sz w:val="24"/>
          <w:szCs w:val="24"/>
        </w:rPr>
        <w:t xml:space="preserve">em relação </w:t>
      </w:r>
      <w:r w:rsidR="004B1F34" w:rsidRPr="003A4CE6">
        <w:rPr>
          <w:rFonts w:ascii="Times New Roman" w:hAnsi="Times New Roman" w:cs="Times New Roman"/>
          <w:color w:val="000000" w:themeColor="text1"/>
          <w:sz w:val="24"/>
          <w:szCs w:val="24"/>
        </w:rPr>
        <w:t>a</w:t>
      </w:r>
      <w:r w:rsidR="007B657E" w:rsidRPr="003A4CE6">
        <w:rPr>
          <w:rFonts w:ascii="Times New Roman" w:hAnsi="Times New Roman" w:cs="Times New Roman"/>
          <w:color w:val="000000" w:themeColor="text1"/>
          <w:sz w:val="24"/>
          <w:szCs w:val="24"/>
        </w:rPr>
        <w:t xml:space="preserve">o procedimento da </w:t>
      </w:r>
      <w:r w:rsidR="00A10E21" w:rsidRPr="003A4CE6">
        <w:rPr>
          <w:rFonts w:ascii="Times New Roman" w:hAnsi="Times New Roman" w:cs="Times New Roman"/>
          <w:color w:val="000000" w:themeColor="text1"/>
          <w:sz w:val="24"/>
          <w:szCs w:val="24"/>
        </w:rPr>
        <w:t>fertilização in vitro)</w:t>
      </w:r>
      <w:r w:rsidR="005A2D65" w:rsidRPr="003A4CE6">
        <w:rPr>
          <w:rFonts w:ascii="Times New Roman" w:hAnsi="Times New Roman" w:cs="Times New Roman"/>
          <w:color w:val="000000" w:themeColor="text1"/>
          <w:sz w:val="24"/>
          <w:szCs w:val="24"/>
        </w:rPr>
        <w:t xml:space="preserve">, idade materna avançada, infertilidade masculina, preservação da fertilidade. </w:t>
      </w:r>
      <w:r w:rsidR="0035492C" w:rsidRPr="003A4CE6">
        <w:rPr>
          <w:rFonts w:ascii="Times New Roman" w:hAnsi="Times New Roman" w:cs="Times New Roman"/>
          <w:color w:val="000000" w:themeColor="text1"/>
          <w:sz w:val="24"/>
          <w:szCs w:val="24"/>
        </w:rPr>
        <w:t xml:space="preserve">Também </w:t>
      </w:r>
      <w:r w:rsidR="00596E6A" w:rsidRPr="003A4CE6">
        <w:rPr>
          <w:rFonts w:ascii="Times New Roman" w:hAnsi="Times New Roman" w:cs="Times New Roman"/>
          <w:color w:val="000000" w:themeColor="text1"/>
          <w:sz w:val="24"/>
          <w:szCs w:val="24"/>
        </w:rPr>
        <w:t>encontramos</w:t>
      </w:r>
      <w:r w:rsidR="0035492C" w:rsidRPr="003A4CE6">
        <w:rPr>
          <w:rFonts w:ascii="Times New Roman" w:hAnsi="Times New Roman" w:cs="Times New Roman"/>
          <w:color w:val="000000" w:themeColor="text1"/>
          <w:sz w:val="24"/>
          <w:szCs w:val="24"/>
        </w:rPr>
        <w:t xml:space="preserve"> lives </w:t>
      </w:r>
      <w:r w:rsidR="00944D9B" w:rsidRPr="003A4CE6">
        <w:rPr>
          <w:rFonts w:ascii="Times New Roman" w:hAnsi="Times New Roman" w:cs="Times New Roman"/>
          <w:color w:val="000000" w:themeColor="text1"/>
          <w:sz w:val="24"/>
          <w:szCs w:val="24"/>
        </w:rPr>
        <w:t xml:space="preserve">entre especialistas da </w:t>
      </w:r>
      <w:r w:rsidR="00892537" w:rsidRPr="003A4CE6">
        <w:rPr>
          <w:rFonts w:ascii="Times New Roman" w:hAnsi="Times New Roman" w:cs="Times New Roman"/>
          <w:color w:val="000000" w:themeColor="text1"/>
          <w:sz w:val="24"/>
          <w:szCs w:val="24"/>
        </w:rPr>
        <w:t>clínica</w:t>
      </w:r>
      <w:r w:rsidR="00944D9B" w:rsidRPr="003A4CE6">
        <w:rPr>
          <w:rFonts w:ascii="Times New Roman" w:hAnsi="Times New Roman" w:cs="Times New Roman"/>
          <w:color w:val="000000" w:themeColor="text1"/>
          <w:sz w:val="24"/>
          <w:szCs w:val="24"/>
        </w:rPr>
        <w:t xml:space="preserve"> e </w:t>
      </w:r>
      <w:r w:rsidR="0035492C" w:rsidRPr="003A4CE6">
        <w:rPr>
          <w:rFonts w:ascii="Times New Roman" w:hAnsi="Times New Roman" w:cs="Times New Roman"/>
          <w:color w:val="000000" w:themeColor="text1"/>
          <w:sz w:val="24"/>
          <w:szCs w:val="24"/>
        </w:rPr>
        <w:t>mulheres</w:t>
      </w:r>
      <w:r w:rsidR="00944D9B" w:rsidRPr="003A4CE6">
        <w:rPr>
          <w:rFonts w:ascii="Times New Roman" w:hAnsi="Times New Roman" w:cs="Times New Roman"/>
          <w:color w:val="000000" w:themeColor="text1"/>
          <w:sz w:val="24"/>
          <w:szCs w:val="24"/>
        </w:rPr>
        <w:t xml:space="preserve"> comuns </w:t>
      </w:r>
      <w:r w:rsidR="009547FB" w:rsidRPr="003A4CE6">
        <w:rPr>
          <w:rFonts w:ascii="Times New Roman" w:hAnsi="Times New Roman" w:cs="Times New Roman"/>
          <w:color w:val="000000" w:themeColor="text1"/>
          <w:sz w:val="24"/>
          <w:szCs w:val="24"/>
        </w:rPr>
        <w:t xml:space="preserve">(não </w:t>
      </w:r>
      <w:r w:rsidR="004B1F34" w:rsidRPr="003A4CE6">
        <w:rPr>
          <w:rFonts w:ascii="Times New Roman" w:hAnsi="Times New Roman" w:cs="Times New Roman"/>
          <w:color w:val="000000" w:themeColor="text1"/>
          <w:sz w:val="24"/>
          <w:szCs w:val="24"/>
        </w:rPr>
        <w:t>públicas</w:t>
      </w:r>
      <w:r w:rsidR="009547FB" w:rsidRPr="003A4CE6">
        <w:rPr>
          <w:rFonts w:ascii="Times New Roman" w:hAnsi="Times New Roman" w:cs="Times New Roman"/>
          <w:color w:val="000000" w:themeColor="text1"/>
          <w:sz w:val="24"/>
          <w:szCs w:val="24"/>
        </w:rPr>
        <w:t xml:space="preserve">) que realizaram tratamento na </w:t>
      </w:r>
      <w:r w:rsidR="004B1F34" w:rsidRPr="003A4CE6">
        <w:rPr>
          <w:rFonts w:ascii="Times New Roman" w:hAnsi="Times New Roman" w:cs="Times New Roman"/>
          <w:color w:val="000000" w:themeColor="text1"/>
          <w:sz w:val="24"/>
          <w:szCs w:val="24"/>
        </w:rPr>
        <w:t>clínica</w:t>
      </w:r>
      <w:r w:rsidR="00944D9B" w:rsidRPr="003A4CE6">
        <w:rPr>
          <w:rFonts w:ascii="Times New Roman" w:hAnsi="Times New Roman" w:cs="Times New Roman"/>
          <w:color w:val="000000" w:themeColor="text1"/>
          <w:sz w:val="24"/>
          <w:szCs w:val="24"/>
        </w:rPr>
        <w:t xml:space="preserve">. </w:t>
      </w:r>
      <w:r w:rsidR="0088528B" w:rsidRPr="003A4CE6">
        <w:rPr>
          <w:rFonts w:ascii="Times New Roman" w:hAnsi="Times New Roman" w:cs="Times New Roman"/>
          <w:color w:val="000000" w:themeColor="text1"/>
          <w:sz w:val="24"/>
          <w:szCs w:val="24"/>
        </w:rPr>
        <w:t>Nestes casos o próprio especialista entrevista</w:t>
      </w:r>
      <w:r w:rsidR="00892537" w:rsidRPr="003A4CE6">
        <w:rPr>
          <w:rFonts w:ascii="Times New Roman" w:hAnsi="Times New Roman" w:cs="Times New Roman"/>
          <w:color w:val="000000" w:themeColor="text1"/>
          <w:sz w:val="24"/>
          <w:szCs w:val="24"/>
        </w:rPr>
        <w:t>va</w:t>
      </w:r>
      <w:r w:rsidR="0088528B" w:rsidRPr="003A4CE6">
        <w:rPr>
          <w:rFonts w:ascii="Times New Roman" w:hAnsi="Times New Roman" w:cs="Times New Roman"/>
          <w:color w:val="000000" w:themeColor="text1"/>
          <w:sz w:val="24"/>
          <w:szCs w:val="24"/>
        </w:rPr>
        <w:t xml:space="preserve"> as pacientes para compartilharem suas experiencias</w:t>
      </w:r>
      <w:r w:rsidR="004A108B" w:rsidRPr="003A4CE6">
        <w:rPr>
          <w:rFonts w:ascii="Times New Roman" w:hAnsi="Times New Roman" w:cs="Times New Roman"/>
          <w:color w:val="000000" w:themeColor="text1"/>
          <w:sz w:val="24"/>
          <w:szCs w:val="24"/>
        </w:rPr>
        <w:t xml:space="preserve"> e trajetória de tratamento</w:t>
      </w:r>
      <w:r w:rsidR="0088528B" w:rsidRPr="003A4CE6">
        <w:rPr>
          <w:rFonts w:ascii="Times New Roman" w:hAnsi="Times New Roman" w:cs="Times New Roman"/>
          <w:color w:val="000000" w:themeColor="text1"/>
          <w:sz w:val="24"/>
          <w:szCs w:val="24"/>
        </w:rPr>
        <w:t>.</w:t>
      </w:r>
      <w:r w:rsidR="009D15F0" w:rsidRPr="003A4CE6">
        <w:rPr>
          <w:rStyle w:val="Refdenotaderodap"/>
          <w:rFonts w:ascii="Times New Roman" w:hAnsi="Times New Roman" w:cs="Times New Roman"/>
          <w:color w:val="000000" w:themeColor="text1"/>
          <w:sz w:val="24"/>
          <w:szCs w:val="24"/>
        </w:rPr>
        <w:footnoteReference w:id="6"/>
      </w:r>
      <w:r w:rsidR="0088528B" w:rsidRPr="003A4CE6">
        <w:rPr>
          <w:rFonts w:ascii="Times New Roman" w:hAnsi="Times New Roman" w:cs="Times New Roman"/>
          <w:color w:val="000000" w:themeColor="text1"/>
          <w:sz w:val="24"/>
          <w:szCs w:val="24"/>
        </w:rPr>
        <w:t xml:space="preserve"> </w:t>
      </w:r>
    </w:p>
    <w:p w14:paraId="6884F9AE" w14:textId="02FF0E5F" w:rsidR="00925B50" w:rsidRPr="003A4CE6" w:rsidRDefault="00A10E21" w:rsidP="00CE6BD3">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As lives</w:t>
      </w:r>
      <w:r w:rsidRPr="003A4CE6">
        <w:rPr>
          <w:rFonts w:ascii="Times New Roman" w:hAnsi="Times New Roman" w:cs="Times New Roman"/>
          <w:i/>
          <w:iCs/>
          <w:sz w:val="24"/>
          <w:szCs w:val="24"/>
        </w:rPr>
        <w:t xml:space="preserve"> </w:t>
      </w:r>
      <w:r w:rsidRPr="003A4CE6">
        <w:rPr>
          <w:rFonts w:ascii="Times New Roman" w:hAnsi="Times New Roman" w:cs="Times New Roman"/>
          <w:sz w:val="24"/>
          <w:szCs w:val="24"/>
        </w:rPr>
        <w:t>se mostraram um interessante dispositivo de análise, uma vez que permite</w:t>
      </w:r>
      <w:r w:rsidR="00DF3381" w:rsidRPr="003A4CE6">
        <w:rPr>
          <w:rFonts w:ascii="Times New Roman" w:hAnsi="Times New Roman" w:cs="Times New Roman"/>
          <w:sz w:val="24"/>
          <w:szCs w:val="24"/>
        </w:rPr>
        <w:t xml:space="preserve">m </w:t>
      </w:r>
      <w:r w:rsidRPr="003A4CE6">
        <w:rPr>
          <w:rFonts w:ascii="Times New Roman" w:hAnsi="Times New Roman" w:cs="Times New Roman"/>
          <w:sz w:val="24"/>
          <w:szCs w:val="24"/>
        </w:rPr>
        <w:t xml:space="preserve">apreender a interação em tempo real entre participantes e também </w:t>
      </w:r>
      <w:r w:rsidR="004B1F34" w:rsidRPr="003A4CE6">
        <w:rPr>
          <w:rFonts w:ascii="Times New Roman" w:hAnsi="Times New Roman" w:cs="Times New Roman"/>
          <w:sz w:val="24"/>
          <w:szCs w:val="24"/>
        </w:rPr>
        <w:t>entre el</w:t>
      </w:r>
      <w:r w:rsidR="0038138B" w:rsidRPr="003A4CE6">
        <w:rPr>
          <w:rFonts w:ascii="Times New Roman" w:hAnsi="Times New Roman" w:cs="Times New Roman"/>
          <w:sz w:val="24"/>
          <w:szCs w:val="24"/>
        </w:rPr>
        <w:t>e/</w:t>
      </w:r>
      <w:r w:rsidR="009D15F0" w:rsidRPr="003A4CE6">
        <w:rPr>
          <w:rFonts w:ascii="Times New Roman" w:hAnsi="Times New Roman" w:cs="Times New Roman"/>
          <w:sz w:val="24"/>
          <w:szCs w:val="24"/>
        </w:rPr>
        <w:t>as</w:t>
      </w:r>
      <w:r w:rsidR="004B1F34" w:rsidRPr="003A4CE6">
        <w:rPr>
          <w:rFonts w:ascii="Times New Roman" w:hAnsi="Times New Roman" w:cs="Times New Roman"/>
          <w:sz w:val="24"/>
          <w:szCs w:val="24"/>
        </w:rPr>
        <w:t xml:space="preserve"> e </w:t>
      </w:r>
      <w:r w:rsidRPr="003A4CE6">
        <w:rPr>
          <w:rFonts w:ascii="Times New Roman" w:hAnsi="Times New Roman" w:cs="Times New Roman"/>
          <w:sz w:val="24"/>
          <w:szCs w:val="24"/>
        </w:rPr>
        <w:t xml:space="preserve">o público que </w:t>
      </w:r>
      <w:r w:rsidR="00DF3381" w:rsidRPr="003A4CE6">
        <w:rPr>
          <w:rFonts w:ascii="Times New Roman" w:hAnsi="Times New Roman" w:cs="Times New Roman"/>
          <w:sz w:val="24"/>
          <w:szCs w:val="24"/>
        </w:rPr>
        <w:t>nela</w:t>
      </w:r>
      <w:r w:rsidR="004B1F34" w:rsidRPr="003A4CE6">
        <w:rPr>
          <w:rFonts w:ascii="Times New Roman" w:hAnsi="Times New Roman" w:cs="Times New Roman"/>
          <w:sz w:val="24"/>
          <w:szCs w:val="24"/>
        </w:rPr>
        <w:t>s</w:t>
      </w:r>
      <w:r w:rsidR="00DF3381" w:rsidRPr="003A4CE6">
        <w:rPr>
          <w:rFonts w:ascii="Times New Roman" w:hAnsi="Times New Roman" w:cs="Times New Roman"/>
          <w:sz w:val="24"/>
          <w:szCs w:val="24"/>
        </w:rPr>
        <w:t xml:space="preserve"> </w:t>
      </w:r>
      <w:r w:rsidR="00D64C8A" w:rsidRPr="003A4CE6">
        <w:rPr>
          <w:rFonts w:ascii="Times New Roman" w:hAnsi="Times New Roman" w:cs="Times New Roman"/>
          <w:sz w:val="24"/>
          <w:szCs w:val="24"/>
        </w:rPr>
        <w:t>ingressa</w:t>
      </w:r>
      <w:r w:rsidR="004B1F34" w:rsidRPr="003A4CE6">
        <w:rPr>
          <w:rFonts w:ascii="Times New Roman" w:hAnsi="Times New Roman" w:cs="Times New Roman"/>
          <w:sz w:val="24"/>
          <w:szCs w:val="24"/>
        </w:rPr>
        <w:t>vam</w:t>
      </w:r>
      <w:r w:rsidR="00D64C8A" w:rsidRPr="003A4CE6">
        <w:rPr>
          <w:rFonts w:ascii="Times New Roman" w:hAnsi="Times New Roman" w:cs="Times New Roman"/>
          <w:sz w:val="24"/>
          <w:szCs w:val="24"/>
        </w:rPr>
        <w:t xml:space="preserve"> para assistir e postar comentários e perguntas que são selecionadas, lidas e respondidas. </w:t>
      </w:r>
      <w:r w:rsidR="007F22E8" w:rsidRPr="003A4CE6">
        <w:rPr>
          <w:rFonts w:ascii="Times New Roman" w:hAnsi="Times New Roman" w:cs="Times New Roman"/>
          <w:sz w:val="24"/>
          <w:szCs w:val="24"/>
        </w:rPr>
        <w:t>As lives t</w:t>
      </w:r>
      <w:r w:rsidR="009D15F0" w:rsidRPr="003A4CE6">
        <w:rPr>
          <w:rFonts w:ascii="Times New Roman" w:hAnsi="Times New Roman" w:cs="Times New Roman"/>
          <w:sz w:val="24"/>
          <w:szCs w:val="24"/>
        </w:rPr>
        <w:t>ê</w:t>
      </w:r>
      <w:r w:rsidR="007F22E8" w:rsidRPr="003A4CE6">
        <w:rPr>
          <w:rFonts w:ascii="Times New Roman" w:hAnsi="Times New Roman" w:cs="Times New Roman"/>
          <w:sz w:val="24"/>
          <w:szCs w:val="24"/>
        </w:rPr>
        <w:t xml:space="preserve">m um </w:t>
      </w:r>
      <w:r w:rsidR="00DF3381" w:rsidRPr="003A4CE6">
        <w:rPr>
          <w:rFonts w:ascii="Times New Roman" w:hAnsi="Times New Roman" w:cs="Times New Roman"/>
          <w:sz w:val="24"/>
          <w:szCs w:val="24"/>
        </w:rPr>
        <w:t xml:space="preserve">tempo </w:t>
      </w:r>
      <w:r w:rsidR="003D529B" w:rsidRPr="003A4CE6">
        <w:rPr>
          <w:rFonts w:ascii="Times New Roman" w:hAnsi="Times New Roman" w:cs="Times New Roman"/>
          <w:sz w:val="24"/>
          <w:szCs w:val="24"/>
        </w:rPr>
        <w:t xml:space="preserve">médio </w:t>
      </w:r>
      <w:r w:rsidR="007F22E8" w:rsidRPr="003A4CE6">
        <w:rPr>
          <w:rFonts w:ascii="Times New Roman" w:hAnsi="Times New Roman" w:cs="Times New Roman"/>
          <w:sz w:val="24"/>
          <w:szCs w:val="24"/>
        </w:rPr>
        <w:t xml:space="preserve">de duração de </w:t>
      </w:r>
      <w:r w:rsidR="0031584F" w:rsidRPr="003A4CE6">
        <w:rPr>
          <w:rFonts w:ascii="Times New Roman" w:hAnsi="Times New Roman" w:cs="Times New Roman"/>
          <w:sz w:val="24"/>
          <w:szCs w:val="24"/>
        </w:rPr>
        <w:t>1</w:t>
      </w:r>
      <w:r w:rsidR="007F22E8" w:rsidRPr="003A4CE6">
        <w:rPr>
          <w:rFonts w:ascii="Times New Roman" w:hAnsi="Times New Roman" w:cs="Times New Roman"/>
          <w:sz w:val="24"/>
          <w:szCs w:val="24"/>
        </w:rPr>
        <w:t xml:space="preserve"> hora. </w:t>
      </w:r>
      <w:r w:rsidR="009F6D59" w:rsidRPr="003A4CE6">
        <w:rPr>
          <w:rFonts w:ascii="Times New Roman" w:hAnsi="Times New Roman" w:cs="Times New Roman"/>
          <w:sz w:val="24"/>
          <w:szCs w:val="24"/>
        </w:rPr>
        <w:t>Parecia haver</w:t>
      </w:r>
      <w:r w:rsidR="007F22E8" w:rsidRPr="003A4CE6">
        <w:rPr>
          <w:rFonts w:ascii="Times New Roman" w:hAnsi="Times New Roman" w:cs="Times New Roman"/>
          <w:sz w:val="24"/>
          <w:szCs w:val="24"/>
        </w:rPr>
        <w:t xml:space="preserve"> um </w:t>
      </w:r>
      <w:r w:rsidR="0031584F" w:rsidRPr="003A4CE6">
        <w:rPr>
          <w:rFonts w:ascii="Times New Roman" w:hAnsi="Times New Roman" w:cs="Times New Roman"/>
          <w:sz w:val="24"/>
          <w:szCs w:val="24"/>
        </w:rPr>
        <w:t>acordo</w:t>
      </w:r>
      <w:r w:rsidR="007F22E8" w:rsidRPr="003A4CE6">
        <w:rPr>
          <w:rFonts w:ascii="Times New Roman" w:hAnsi="Times New Roman" w:cs="Times New Roman"/>
          <w:sz w:val="24"/>
          <w:szCs w:val="24"/>
        </w:rPr>
        <w:t xml:space="preserve"> implícito entre quem coordenaria as lives (desempenhando papel de entrevistador/a, fazendo o convite para ingressar na live</w:t>
      </w:r>
      <w:r w:rsidR="00523DEF" w:rsidRPr="003A4CE6">
        <w:rPr>
          <w:rFonts w:ascii="Times New Roman" w:hAnsi="Times New Roman" w:cs="Times New Roman"/>
          <w:sz w:val="24"/>
          <w:szCs w:val="24"/>
        </w:rPr>
        <w:t>,</w:t>
      </w:r>
      <w:r w:rsidR="007F22E8" w:rsidRPr="003A4CE6">
        <w:rPr>
          <w:rFonts w:ascii="Times New Roman" w:hAnsi="Times New Roman" w:cs="Times New Roman"/>
          <w:sz w:val="24"/>
          <w:szCs w:val="24"/>
        </w:rPr>
        <w:t xml:space="preserve"> selecionando e dirigindo as perguntas). Um aspecto interessante observado </w:t>
      </w:r>
      <w:r w:rsidR="001C359C" w:rsidRPr="003A4CE6">
        <w:rPr>
          <w:rFonts w:ascii="Times New Roman" w:hAnsi="Times New Roman" w:cs="Times New Roman"/>
          <w:sz w:val="24"/>
          <w:szCs w:val="24"/>
        </w:rPr>
        <w:t xml:space="preserve">foi </w:t>
      </w:r>
      <w:r w:rsidR="007F22E8" w:rsidRPr="003A4CE6">
        <w:rPr>
          <w:rFonts w:ascii="Times New Roman" w:hAnsi="Times New Roman" w:cs="Times New Roman"/>
          <w:sz w:val="24"/>
          <w:szCs w:val="24"/>
        </w:rPr>
        <w:t>o</w:t>
      </w:r>
      <w:r w:rsidR="001C359C" w:rsidRPr="003A4CE6">
        <w:rPr>
          <w:rFonts w:ascii="Times New Roman" w:hAnsi="Times New Roman" w:cs="Times New Roman"/>
          <w:sz w:val="24"/>
          <w:szCs w:val="24"/>
        </w:rPr>
        <w:t xml:space="preserve"> protagonismo das </w:t>
      </w:r>
      <w:r w:rsidR="0038138B" w:rsidRPr="003A4CE6">
        <w:rPr>
          <w:rFonts w:ascii="Times New Roman" w:hAnsi="Times New Roman" w:cs="Times New Roman"/>
          <w:sz w:val="24"/>
          <w:szCs w:val="24"/>
        </w:rPr>
        <w:t>figuras midiáticas/</w:t>
      </w:r>
      <w:r w:rsidR="00420BBB" w:rsidRPr="003A4CE6">
        <w:rPr>
          <w:rFonts w:ascii="Times New Roman" w:hAnsi="Times New Roman" w:cs="Times New Roman"/>
          <w:sz w:val="24"/>
          <w:szCs w:val="24"/>
        </w:rPr>
        <w:t>usuárias</w:t>
      </w:r>
      <w:r w:rsidR="001C359C" w:rsidRPr="003A4CE6">
        <w:rPr>
          <w:rFonts w:ascii="Times New Roman" w:hAnsi="Times New Roman" w:cs="Times New Roman"/>
          <w:sz w:val="24"/>
          <w:szCs w:val="24"/>
        </w:rPr>
        <w:t xml:space="preserve"> do serviço (</w:t>
      </w:r>
      <w:r w:rsidR="009547FB" w:rsidRPr="003A4CE6">
        <w:rPr>
          <w:rFonts w:ascii="Times New Roman" w:hAnsi="Times New Roman" w:cs="Times New Roman"/>
          <w:sz w:val="24"/>
          <w:szCs w:val="24"/>
        </w:rPr>
        <w:t>em</w:t>
      </w:r>
      <w:r w:rsidR="001C359C" w:rsidRPr="003A4CE6">
        <w:rPr>
          <w:rFonts w:ascii="Times New Roman" w:hAnsi="Times New Roman" w:cs="Times New Roman"/>
          <w:sz w:val="24"/>
          <w:szCs w:val="24"/>
        </w:rPr>
        <w:t xml:space="preserve"> tratamento para congelamento de </w:t>
      </w:r>
      <w:r w:rsidR="00A742A2" w:rsidRPr="003A4CE6">
        <w:rPr>
          <w:rFonts w:ascii="Times New Roman" w:hAnsi="Times New Roman" w:cs="Times New Roman"/>
          <w:sz w:val="24"/>
          <w:szCs w:val="24"/>
        </w:rPr>
        <w:t>óvulos</w:t>
      </w:r>
      <w:r w:rsidR="001C359C" w:rsidRPr="003A4CE6">
        <w:rPr>
          <w:rFonts w:ascii="Times New Roman" w:hAnsi="Times New Roman" w:cs="Times New Roman"/>
          <w:sz w:val="24"/>
          <w:szCs w:val="24"/>
        </w:rPr>
        <w:t xml:space="preserve"> ou fertilização em vitro) na </w:t>
      </w:r>
      <w:r w:rsidR="00D27F6F" w:rsidRPr="003A4CE6">
        <w:rPr>
          <w:rFonts w:ascii="Times New Roman" w:hAnsi="Times New Roman" w:cs="Times New Roman"/>
          <w:sz w:val="24"/>
          <w:szCs w:val="24"/>
        </w:rPr>
        <w:t>c</w:t>
      </w:r>
      <w:r w:rsidR="001C359C" w:rsidRPr="003A4CE6">
        <w:rPr>
          <w:rFonts w:ascii="Times New Roman" w:hAnsi="Times New Roman" w:cs="Times New Roman"/>
          <w:sz w:val="24"/>
          <w:szCs w:val="24"/>
        </w:rPr>
        <w:t>ondução das lives com os médicos responsáveis pelo</w:t>
      </w:r>
      <w:r w:rsidR="00FC6524" w:rsidRPr="003A4CE6">
        <w:rPr>
          <w:rFonts w:ascii="Times New Roman" w:hAnsi="Times New Roman" w:cs="Times New Roman"/>
          <w:sz w:val="24"/>
          <w:szCs w:val="24"/>
        </w:rPr>
        <w:t xml:space="preserve"> seu</w:t>
      </w:r>
      <w:r w:rsidR="001C359C" w:rsidRPr="003A4CE6">
        <w:rPr>
          <w:rFonts w:ascii="Times New Roman" w:hAnsi="Times New Roman" w:cs="Times New Roman"/>
          <w:sz w:val="24"/>
          <w:szCs w:val="24"/>
        </w:rPr>
        <w:t xml:space="preserve"> tratamento</w:t>
      </w:r>
      <w:r w:rsidR="00D27F6F" w:rsidRPr="003A4CE6">
        <w:rPr>
          <w:rFonts w:ascii="Times New Roman" w:hAnsi="Times New Roman" w:cs="Times New Roman"/>
          <w:sz w:val="24"/>
          <w:szCs w:val="24"/>
        </w:rPr>
        <w:t xml:space="preserve">. Assim, eram elas que entrevistavam seus médicos </w:t>
      </w:r>
      <w:r w:rsidR="008C6F93" w:rsidRPr="003A4CE6">
        <w:rPr>
          <w:rFonts w:ascii="Times New Roman" w:hAnsi="Times New Roman" w:cs="Times New Roman"/>
          <w:sz w:val="24"/>
          <w:szCs w:val="24"/>
        </w:rPr>
        <w:t>a partir da seleção de</w:t>
      </w:r>
      <w:r w:rsidR="00D27F6F" w:rsidRPr="003A4CE6">
        <w:rPr>
          <w:rFonts w:ascii="Times New Roman" w:hAnsi="Times New Roman" w:cs="Times New Roman"/>
          <w:sz w:val="24"/>
          <w:szCs w:val="24"/>
        </w:rPr>
        <w:t xml:space="preserve"> perguntas dirigidas </w:t>
      </w:r>
      <w:r w:rsidR="008C6F93" w:rsidRPr="003A4CE6">
        <w:rPr>
          <w:rFonts w:ascii="Times New Roman" w:hAnsi="Times New Roman" w:cs="Times New Roman"/>
          <w:sz w:val="24"/>
          <w:szCs w:val="24"/>
        </w:rPr>
        <w:t xml:space="preserve">pelos participantes </w:t>
      </w:r>
      <w:r w:rsidR="00D27F6F" w:rsidRPr="003A4CE6">
        <w:rPr>
          <w:rFonts w:ascii="Times New Roman" w:hAnsi="Times New Roman" w:cs="Times New Roman"/>
          <w:sz w:val="24"/>
          <w:szCs w:val="24"/>
        </w:rPr>
        <w:t xml:space="preserve">no chat. </w:t>
      </w:r>
      <w:r w:rsidR="00A742A2" w:rsidRPr="003A4CE6">
        <w:rPr>
          <w:rFonts w:ascii="Times New Roman" w:hAnsi="Times New Roman" w:cs="Times New Roman"/>
          <w:sz w:val="24"/>
          <w:szCs w:val="24"/>
        </w:rPr>
        <w:t>De forma mais pontual, essa situação se invertia</w:t>
      </w:r>
      <w:r w:rsidR="00CE6BD3" w:rsidRPr="003A4CE6">
        <w:rPr>
          <w:rFonts w:ascii="Times New Roman" w:hAnsi="Times New Roman" w:cs="Times New Roman"/>
          <w:sz w:val="24"/>
          <w:szCs w:val="24"/>
        </w:rPr>
        <w:t xml:space="preserve"> na entrevista</w:t>
      </w:r>
      <w:r w:rsidR="00A742A2" w:rsidRPr="003A4CE6">
        <w:rPr>
          <w:rFonts w:ascii="Times New Roman" w:hAnsi="Times New Roman" w:cs="Times New Roman"/>
          <w:sz w:val="24"/>
          <w:szCs w:val="24"/>
        </w:rPr>
        <w:t xml:space="preserve">, sobretudo quando os médicos entrevistados perguntavam sobre como foi </w:t>
      </w:r>
      <w:r w:rsidR="008C6F93" w:rsidRPr="003A4CE6">
        <w:rPr>
          <w:rFonts w:ascii="Times New Roman" w:hAnsi="Times New Roman" w:cs="Times New Roman"/>
          <w:sz w:val="24"/>
          <w:szCs w:val="24"/>
        </w:rPr>
        <w:t xml:space="preserve">a experiencia delas sobre </w:t>
      </w:r>
      <w:r w:rsidR="00A742A2" w:rsidRPr="003A4CE6">
        <w:rPr>
          <w:rFonts w:ascii="Times New Roman" w:hAnsi="Times New Roman" w:cs="Times New Roman"/>
          <w:sz w:val="24"/>
          <w:szCs w:val="24"/>
        </w:rPr>
        <w:t>o processo de congelamento de óvulos</w:t>
      </w:r>
      <w:r w:rsidR="0031584F" w:rsidRPr="003A4CE6">
        <w:rPr>
          <w:rStyle w:val="Refdenotaderodap"/>
          <w:rFonts w:ascii="Times New Roman" w:hAnsi="Times New Roman" w:cs="Times New Roman"/>
          <w:sz w:val="24"/>
          <w:szCs w:val="24"/>
        </w:rPr>
        <w:footnoteReference w:id="7"/>
      </w:r>
      <w:r w:rsidR="00A742A2" w:rsidRPr="003A4CE6">
        <w:rPr>
          <w:rFonts w:ascii="Times New Roman" w:hAnsi="Times New Roman" w:cs="Times New Roman"/>
          <w:sz w:val="24"/>
          <w:szCs w:val="24"/>
        </w:rPr>
        <w:t xml:space="preserve">. </w:t>
      </w:r>
    </w:p>
    <w:p w14:paraId="3E22074E" w14:textId="0D0B3451" w:rsidR="00A10E21" w:rsidRPr="003A4CE6" w:rsidRDefault="007C3BE8" w:rsidP="004C2DAF">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As lives </w:t>
      </w:r>
      <w:r w:rsidR="00420BBB" w:rsidRPr="003A4CE6">
        <w:rPr>
          <w:rFonts w:ascii="Times New Roman" w:hAnsi="Times New Roman" w:cs="Times New Roman"/>
          <w:sz w:val="24"/>
          <w:szCs w:val="24"/>
        </w:rPr>
        <w:t>são</w:t>
      </w:r>
      <w:r w:rsidRPr="003A4CE6">
        <w:rPr>
          <w:rFonts w:ascii="Times New Roman" w:hAnsi="Times New Roman" w:cs="Times New Roman"/>
          <w:sz w:val="24"/>
          <w:szCs w:val="24"/>
        </w:rPr>
        <w:t xml:space="preserve"> publicadas no perfil do Instagram da </w:t>
      </w:r>
      <w:r w:rsidR="00CE6BD3"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e lá permanec</w:t>
      </w:r>
      <w:r w:rsidR="00420BBB" w:rsidRPr="003A4CE6">
        <w:rPr>
          <w:rFonts w:ascii="Times New Roman" w:hAnsi="Times New Roman" w:cs="Times New Roman"/>
          <w:sz w:val="24"/>
          <w:szCs w:val="24"/>
        </w:rPr>
        <w:t>e</w:t>
      </w:r>
      <w:r w:rsidRPr="003A4CE6">
        <w:rPr>
          <w:rFonts w:ascii="Times New Roman" w:hAnsi="Times New Roman" w:cs="Times New Roman"/>
          <w:sz w:val="24"/>
          <w:szCs w:val="24"/>
        </w:rPr>
        <w:t xml:space="preserve">m disponíveis </w:t>
      </w:r>
      <w:r w:rsidR="00FC6524" w:rsidRPr="003A4CE6">
        <w:rPr>
          <w:rFonts w:ascii="Times New Roman" w:hAnsi="Times New Roman" w:cs="Times New Roman"/>
          <w:sz w:val="24"/>
          <w:szCs w:val="24"/>
        </w:rPr>
        <w:t>(não sabemos ainda se existe um tempo-limite definido</w:t>
      </w:r>
      <w:r w:rsidR="00A04EA7" w:rsidRPr="003A4CE6">
        <w:rPr>
          <w:rFonts w:ascii="Times New Roman" w:hAnsi="Times New Roman" w:cs="Times New Roman"/>
          <w:sz w:val="24"/>
          <w:szCs w:val="24"/>
        </w:rPr>
        <w:t xml:space="preserve">, mas observamos que algumas lives realizadas em junho de 2021 não estavam mais </w:t>
      </w:r>
      <w:r w:rsidR="00CE6BD3" w:rsidRPr="003A4CE6">
        <w:rPr>
          <w:rFonts w:ascii="Times New Roman" w:hAnsi="Times New Roman" w:cs="Times New Roman"/>
          <w:sz w:val="24"/>
          <w:szCs w:val="24"/>
        </w:rPr>
        <w:t>acessíveis</w:t>
      </w:r>
      <w:r w:rsidR="00A04EA7" w:rsidRPr="003A4CE6">
        <w:rPr>
          <w:rFonts w:ascii="Times New Roman" w:hAnsi="Times New Roman" w:cs="Times New Roman"/>
          <w:sz w:val="24"/>
          <w:szCs w:val="24"/>
        </w:rPr>
        <w:t xml:space="preserve"> – não sabemos se em caráter provisório ou definitivo</w:t>
      </w:r>
      <w:r w:rsidR="00FC6524"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31584F" w:rsidRPr="003A4CE6">
        <w:rPr>
          <w:rFonts w:ascii="Times New Roman" w:hAnsi="Times New Roman" w:cs="Times New Roman"/>
          <w:sz w:val="24"/>
          <w:szCs w:val="24"/>
        </w:rPr>
        <w:t>A</w:t>
      </w:r>
      <w:r w:rsidR="00FC6524" w:rsidRPr="003A4CE6">
        <w:rPr>
          <w:rFonts w:ascii="Times New Roman" w:hAnsi="Times New Roman" w:cs="Times New Roman"/>
          <w:sz w:val="24"/>
          <w:szCs w:val="24"/>
        </w:rPr>
        <w:t xml:space="preserve"> disponibilização das lives</w:t>
      </w:r>
      <w:r w:rsidRPr="003A4CE6">
        <w:rPr>
          <w:rFonts w:ascii="Times New Roman" w:hAnsi="Times New Roman" w:cs="Times New Roman"/>
          <w:sz w:val="24"/>
          <w:szCs w:val="24"/>
        </w:rPr>
        <w:t xml:space="preserve"> facilitou a pesquisa, uma vez que nem sempre era possível </w:t>
      </w:r>
      <w:r w:rsidR="0031584F" w:rsidRPr="003A4CE6">
        <w:rPr>
          <w:rFonts w:ascii="Times New Roman" w:hAnsi="Times New Roman" w:cs="Times New Roman"/>
          <w:sz w:val="24"/>
          <w:szCs w:val="24"/>
        </w:rPr>
        <w:t>assistir</w:t>
      </w:r>
      <w:r w:rsidRPr="003A4CE6">
        <w:rPr>
          <w:rFonts w:ascii="Times New Roman" w:hAnsi="Times New Roman" w:cs="Times New Roman"/>
          <w:sz w:val="24"/>
          <w:szCs w:val="24"/>
        </w:rPr>
        <w:t xml:space="preserve"> na hora e data </w:t>
      </w:r>
      <w:r w:rsidR="00A04EA7" w:rsidRPr="003A4CE6">
        <w:rPr>
          <w:rFonts w:ascii="Times New Roman" w:hAnsi="Times New Roman" w:cs="Times New Roman"/>
          <w:sz w:val="24"/>
          <w:szCs w:val="24"/>
        </w:rPr>
        <w:t>anunciadas</w:t>
      </w:r>
      <w:r w:rsidR="00BF3B0B" w:rsidRPr="003A4CE6">
        <w:rPr>
          <w:rFonts w:ascii="Times New Roman" w:hAnsi="Times New Roman" w:cs="Times New Roman"/>
          <w:sz w:val="24"/>
          <w:szCs w:val="24"/>
        </w:rPr>
        <w:t xml:space="preserve"> nos banners de divulgação da </w:t>
      </w:r>
      <w:r w:rsidR="00CE6BD3" w:rsidRPr="003A4CE6">
        <w:rPr>
          <w:rFonts w:ascii="Times New Roman" w:hAnsi="Times New Roman" w:cs="Times New Roman"/>
          <w:sz w:val="24"/>
          <w:szCs w:val="24"/>
        </w:rPr>
        <w:t>clínica</w:t>
      </w:r>
      <w:r w:rsidRPr="003A4CE6">
        <w:rPr>
          <w:rFonts w:ascii="Times New Roman" w:hAnsi="Times New Roman" w:cs="Times New Roman"/>
          <w:sz w:val="24"/>
          <w:szCs w:val="24"/>
        </w:rPr>
        <w:t>. No caso das lives que apresentavam conteúdo significativo para os propósitos da pesquisa, estas eram selecionadas e os áudios transcritos</w:t>
      </w:r>
      <w:r w:rsidR="00CE6BD3" w:rsidRPr="003A4CE6">
        <w:rPr>
          <w:rFonts w:ascii="Times New Roman" w:hAnsi="Times New Roman" w:cs="Times New Roman"/>
          <w:sz w:val="24"/>
          <w:szCs w:val="24"/>
        </w:rPr>
        <w:t xml:space="preserve"> na integra</w:t>
      </w:r>
      <w:r w:rsidRPr="003A4CE6">
        <w:rPr>
          <w:rFonts w:ascii="Times New Roman" w:hAnsi="Times New Roman" w:cs="Times New Roman"/>
          <w:sz w:val="24"/>
          <w:szCs w:val="24"/>
        </w:rPr>
        <w:t xml:space="preserve">. A transcrição </w:t>
      </w:r>
      <w:r w:rsidR="00BF3B0B" w:rsidRPr="003A4CE6">
        <w:rPr>
          <w:rFonts w:ascii="Times New Roman" w:hAnsi="Times New Roman" w:cs="Times New Roman"/>
          <w:sz w:val="24"/>
          <w:szCs w:val="24"/>
        </w:rPr>
        <w:t>foi uma importante estratégia de</w:t>
      </w:r>
      <w:r w:rsidRPr="003A4CE6">
        <w:rPr>
          <w:rFonts w:ascii="Times New Roman" w:hAnsi="Times New Roman" w:cs="Times New Roman"/>
          <w:sz w:val="24"/>
          <w:szCs w:val="24"/>
        </w:rPr>
        <w:t xml:space="preserve"> </w:t>
      </w:r>
      <w:r w:rsidR="00420BBB" w:rsidRPr="003A4CE6">
        <w:rPr>
          <w:rFonts w:ascii="Times New Roman" w:hAnsi="Times New Roman" w:cs="Times New Roman"/>
          <w:sz w:val="24"/>
          <w:szCs w:val="24"/>
        </w:rPr>
        <w:t>registro e memoria</w:t>
      </w:r>
      <w:r w:rsidR="00BF3B0B" w:rsidRPr="003A4CE6">
        <w:rPr>
          <w:rFonts w:ascii="Times New Roman" w:hAnsi="Times New Roman" w:cs="Times New Roman"/>
          <w:sz w:val="24"/>
          <w:szCs w:val="24"/>
        </w:rPr>
        <w:t>,</w:t>
      </w:r>
      <w:r w:rsidRPr="003A4CE6">
        <w:rPr>
          <w:rFonts w:ascii="Times New Roman" w:hAnsi="Times New Roman" w:cs="Times New Roman"/>
          <w:sz w:val="24"/>
          <w:szCs w:val="24"/>
        </w:rPr>
        <w:t xml:space="preserve"> já que </w:t>
      </w:r>
      <w:r w:rsidR="0009191D" w:rsidRPr="003A4CE6">
        <w:rPr>
          <w:rFonts w:ascii="Times New Roman" w:hAnsi="Times New Roman" w:cs="Times New Roman"/>
          <w:sz w:val="24"/>
          <w:szCs w:val="24"/>
        </w:rPr>
        <w:t>a</w:t>
      </w:r>
      <w:r w:rsidR="00CE6BD3" w:rsidRPr="003A4CE6">
        <w:rPr>
          <w:rFonts w:ascii="Times New Roman" w:hAnsi="Times New Roman" w:cs="Times New Roman"/>
          <w:sz w:val="24"/>
          <w:szCs w:val="24"/>
        </w:rPr>
        <w:t>lgumas</w:t>
      </w:r>
      <w:r w:rsidR="0009191D" w:rsidRPr="003A4CE6">
        <w:rPr>
          <w:rFonts w:ascii="Times New Roman" w:hAnsi="Times New Roman" w:cs="Times New Roman"/>
          <w:sz w:val="24"/>
          <w:szCs w:val="24"/>
        </w:rPr>
        <w:t xml:space="preserve"> lives ficavam indisponíveis após determinado período de tempo no perfil da </w:t>
      </w:r>
      <w:r w:rsidR="00CE6BD3" w:rsidRPr="003A4CE6">
        <w:rPr>
          <w:rFonts w:ascii="Times New Roman" w:hAnsi="Times New Roman" w:cs="Times New Roman"/>
          <w:sz w:val="24"/>
          <w:szCs w:val="24"/>
        </w:rPr>
        <w:t>clínica</w:t>
      </w:r>
      <w:r w:rsidR="0009191D" w:rsidRPr="003A4CE6">
        <w:rPr>
          <w:rFonts w:ascii="Times New Roman" w:hAnsi="Times New Roman" w:cs="Times New Roman"/>
          <w:sz w:val="24"/>
          <w:szCs w:val="24"/>
        </w:rPr>
        <w:t xml:space="preserve">. </w:t>
      </w:r>
    </w:p>
    <w:p w14:paraId="1DCEB5EC" w14:textId="7932952A" w:rsidR="00D21B98" w:rsidRPr="003A4CE6" w:rsidRDefault="00B01A8E" w:rsidP="00B01A8E">
      <w:pPr>
        <w:spacing w:after="0" w:line="360" w:lineRule="auto"/>
        <w:ind w:firstLine="708"/>
        <w:jc w:val="both"/>
        <w:rPr>
          <w:rFonts w:ascii="Times New Roman" w:hAnsi="Times New Roman" w:cs="Times New Roman"/>
          <w:color w:val="000000" w:themeColor="text1"/>
          <w:sz w:val="24"/>
          <w:szCs w:val="24"/>
        </w:rPr>
      </w:pPr>
      <w:bookmarkStart w:id="12" w:name="_Hlk157175653"/>
      <w:r w:rsidRPr="003A4CE6">
        <w:rPr>
          <w:rFonts w:ascii="Times New Roman" w:hAnsi="Times New Roman" w:cs="Times New Roman"/>
          <w:color w:val="000000" w:themeColor="text1"/>
          <w:sz w:val="24"/>
          <w:szCs w:val="24"/>
        </w:rPr>
        <w:t xml:space="preserve">Durante o mapeamento no perfil do Instagram na </w:t>
      </w:r>
      <w:r w:rsidR="0031584F" w:rsidRPr="003A4CE6">
        <w:rPr>
          <w:rFonts w:ascii="Times New Roman" w:hAnsi="Times New Roman" w:cs="Times New Roman"/>
          <w:color w:val="000000" w:themeColor="text1"/>
          <w:sz w:val="24"/>
          <w:szCs w:val="24"/>
        </w:rPr>
        <w:t>clínica</w:t>
      </w:r>
      <w:r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r w:rsidRPr="003A4CE6">
        <w:rPr>
          <w:rFonts w:ascii="Times New Roman" w:hAnsi="Times New Roman" w:cs="Times New Roman"/>
          <w:color w:val="000000" w:themeColor="text1"/>
          <w:sz w:val="24"/>
          <w:szCs w:val="24"/>
        </w:rPr>
        <w:t>, não encontramos nenhuma live que contasse com a participação de homens (</w:t>
      </w:r>
      <w:r w:rsidR="002046A5" w:rsidRPr="003A4CE6">
        <w:rPr>
          <w:rFonts w:ascii="Times New Roman" w:hAnsi="Times New Roman" w:cs="Times New Roman"/>
          <w:color w:val="000000" w:themeColor="text1"/>
          <w:sz w:val="24"/>
          <w:szCs w:val="24"/>
        </w:rPr>
        <w:t>sejam figuras públicas</w:t>
      </w:r>
      <w:r w:rsidRPr="003A4CE6">
        <w:rPr>
          <w:rFonts w:ascii="Times New Roman" w:hAnsi="Times New Roman" w:cs="Times New Roman"/>
          <w:color w:val="000000" w:themeColor="text1"/>
          <w:sz w:val="24"/>
          <w:szCs w:val="24"/>
        </w:rPr>
        <w:t xml:space="preserve"> ou não) em tratamento de fertilidade na clínica</w:t>
      </w:r>
      <w:r w:rsidR="00A04EA7" w:rsidRPr="003A4CE6">
        <w:rPr>
          <w:rFonts w:ascii="Times New Roman" w:hAnsi="Times New Roman" w:cs="Times New Roman"/>
          <w:color w:val="000000" w:themeColor="text1"/>
          <w:sz w:val="24"/>
          <w:szCs w:val="24"/>
        </w:rPr>
        <w:t xml:space="preserve">, o que já expressa </w:t>
      </w:r>
      <w:r w:rsidR="0031584F" w:rsidRPr="003A4CE6">
        <w:rPr>
          <w:rFonts w:ascii="Times New Roman" w:hAnsi="Times New Roman" w:cs="Times New Roman"/>
          <w:color w:val="000000" w:themeColor="text1"/>
          <w:sz w:val="24"/>
          <w:szCs w:val="24"/>
        </w:rPr>
        <w:t>uma diferença</w:t>
      </w:r>
      <w:r w:rsidR="00A04EA7" w:rsidRPr="003A4CE6">
        <w:rPr>
          <w:rFonts w:ascii="Times New Roman" w:hAnsi="Times New Roman" w:cs="Times New Roman"/>
          <w:color w:val="000000" w:themeColor="text1"/>
          <w:sz w:val="24"/>
          <w:szCs w:val="24"/>
        </w:rPr>
        <w:t xml:space="preserve"> de gênero </w:t>
      </w:r>
      <w:r w:rsidR="002046A5" w:rsidRPr="003A4CE6">
        <w:rPr>
          <w:rFonts w:ascii="Times New Roman" w:hAnsi="Times New Roman" w:cs="Times New Roman"/>
          <w:color w:val="000000" w:themeColor="text1"/>
          <w:sz w:val="24"/>
          <w:szCs w:val="24"/>
        </w:rPr>
        <w:t xml:space="preserve">em relação ao tratamento e </w:t>
      </w:r>
      <w:r w:rsidR="0031584F" w:rsidRPr="003A4CE6">
        <w:rPr>
          <w:rFonts w:ascii="Times New Roman" w:hAnsi="Times New Roman" w:cs="Times New Roman"/>
          <w:color w:val="000000" w:themeColor="text1"/>
          <w:sz w:val="24"/>
          <w:szCs w:val="24"/>
        </w:rPr>
        <w:t>à</w:t>
      </w:r>
      <w:r w:rsidR="00A04EA7" w:rsidRPr="003A4CE6">
        <w:rPr>
          <w:rFonts w:ascii="Times New Roman" w:hAnsi="Times New Roman" w:cs="Times New Roman"/>
          <w:color w:val="000000" w:themeColor="text1"/>
          <w:sz w:val="24"/>
          <w:szCs w:val="24"/>
        </w:rPr>
        <w:t>s forma</w:t>
      </w:r>
      <w:r w:rsidR="00D21B98" w:rsidRPr="003A4CE6">
        <w:rPr>
          <w:rFonts w:ascii="Times New Roman" w:hAnsi="Times New Roman" w:cs="Times New Roman"/>
          <w:color w:val="000000" w:themeColor="text1"/>
          <w:sz w:val="24"/>
          <w:szCs w:val="24"/>
        </w:rPr>
        <w:t>s</w:t>
      </w:r>
      <w:r w:rsidR="00A04EA7" w:rsidRPr="003A4CE6">
        <w:rPr>
          <w:rFonts w:ascii="Times New Roman" w:hAnsi="Times New Roman" w:cs="Times New Roman"/>
          <w:color w:val="000000" w:themeColor="text1"/>
          <w:sz w:val="24"/>
          <w:szCs w:val="24"/>
        </w:rPr>
        <w:t xml:space="preserve"> de </w:t>
      </w:r>
      <w:r w:rsidR="00D821B6" w:rsidRPr="003A4CE6">
        <w:rPr>
          <w:rFonts w:ascii="Times New Roman" w:hAnsi="Times New Roman" w:cs="Times New Roman"/>
          <w:color w:val="000000" w:themeColor="text1"/>
          <w:sz w:val="24"/>
          <w:szCs w:val="24"/>
        </w:rPr>
        <w:t>divulgação</w:t>
      </w:r>
      <w:r w:rsidR="00A04EA7" w:rsidRPr="003A4CE6">
        <w:rPr>
          <w:rFonts w:ascii="Times New Roman" w:hAnsi="Times New Roman" w:cs="Times New Roman"/>
          <w:color w:val="000000" w:themeColor="text1"/>
          <w:sz w:val="24"/>
          <w:szCs w:val="24"/>
        </w:rPr>
        <w:t xml:space="preserve"> </w:t>
      </w:r>
      <w:r w:rsidR="00175A1C" w:rsidRPr="003A4CE6">
        <w:rPr>
          <w:rFonts w:ascii="Times New Roman" w:hAnsi="Times New Roman" w:cs="Times New Roman"/>
          <w:color w:val="000000" w:themeColor="text1"/>
          <w:sz w:val="24"/>
          <w:szCs w:val="24"/>
        </w:rPr>
        <w:t>d</w:t>
      </w:r>
      <w:r w:rsidR="00A04EA7" w:rsidRPr="003A4CE6">
        <w:rPr>
          <w:rFonts w:ascii="Times New Roman" w:hAnsi="Times New Roman" w:cs="Times New Roman"/>
          <w:color w:val="000000" w:themeColor="text1"/>
          <w:sz w:val="24"/>
          <w:szCs w:val="24"/>
        </w:rPr>
        <w:t>as tecnologias</w:t>
      </w:r>
      <w:r w:rsidR="00175A1C" w:rsidRPr="003A4CE6">
        <w:rPr>
          <w:rFonts w:ascii="Times New Roman" w:hAnsi="Times New Roman" w:cs="Times New Roman"/>
          <w:color w:val="000000" w:themeColor="text1"/>
          <w:sz w:val="24"/>
          <w:szCs w:val="24"/>
        </w:rPr>
        <w:t xml:space="preserve"> de </w:t>
      </w:r>
      <w:r w:rsidR="00403450" w:rsidRPr="003A4CE6">
        <w:rPr>
          <w:rFonts w:ascii="Times New Roman" w:hAnsi="Times New Roman" w:cs="Times New Roman"/>
          <w:color w:val="000000" w:themeColor="text1"/>
          <w:sz w:val="24"/>
          <w:szCs w:val="24"/>
        </w:rPr>
        <w:t>RA</w:t>
      </w:r>
      <w:bookmarkEnd w:id="12"/>
      <w:r w:rsidRPr="003A4CE6">
        <w:rPr>
          <w:rFonts w:ascii="Times New Roman" w:hAnsi="Times New Roman" w:cs="Times New Roman"/>
          <w:color w:val="000000" w:themeColor="text1"/>
          <w:sz w:val="24"/>
          <w:szCs w:val="24"/>
        </w:rPr>
        <w:t xml:space="preserve">. </w:t>
      </w:r>
      <w:bookmarkStart w:id="13" w:name="_Hlk157175742"/>
      <w:r w:rsidR="00D21B98" w:rsidRPr="003A4CE6">
        <w:rPr>
          <w:rFonts w:ascii="Times New Roman" w:hAnsi="Times New Roman" w:cs="Times New Roman"/>
          <w:color w:val="000000" w:themeColor="text1"/>
          <w:sz w:val="24"/>
          <w:szCs w:val="24"/>
        </w:rPr>
        <w:t xml:space="preserve">Enquanto a preocupação com a </w:t>
      </w:r>
      <w:r w:rsidR="00D821B6" w:rsidRPr="003A4CE6">
        <w:rPr>
          <w:rFonts w:ascii="Times New Roman" w:hAnsi="Times New Roman" w:cs="Times New Roman"/>
          <w:color w:val="000000" w:themeColor="text1"/>
          <w:sz w:val="24"/>
          <w:szCs w:val="24"/>
        </w:rPr>
        <w:t xml:space="preserve">conscientização do público a respeito da </w:t>
      </w:r>
      <w:r w:rsidR="00D21B98" w:rsidRPr="003A4CE6">
        <w:rPr>
          <w:rFonts w:ascii="Times New Roman" w:hAnsi="Times New Roman" w:cs="Times New Roman"/>
          <w:color w:val="000000" w:themeColor="text1"/>
          <w:sz w:val="24"/>
          <w:szCs w:val="24"/>
        </w:rPr>
        <w:t xml:space="preserve">preservação da fertilidade feminina </w:t>
      </w:r>
      <w:r w:rsidR="001F2098" w:rsidRPr="003A4CE6">
        <w:rPr>
          <w:rFonts w:ascii="Times New Roman" w:hAnsi="Times New Roman" w:cs="Times New Roman"/>
          <w:color w:val="000000" w:themeColor="text1"/>
          <w:sz w:val="24"/>
          <w:szCs w:val="24"/>
        </w:rPr>
        <w:t>é</w:t>
      </w:r>
      <w:r w:rsidR="00D821B6" w:rsidRPr="003A4CE6">
        <w:rPr>
          <w:rFonts w:ascii="Times New Roman" w:hAnsi="Times New Roman" w:cs="Times New Roman"/>
          <w:color w:val="000000" w:themeColor="text1"/>
          <w:sz w:val="24"/>
          <w:szCs w:val="24"/>
        </w:rPr>
        <w:t xml:space="preserve"> bem evidente</w:t>
      </w:r>
      <w:r w:rsidR="00D21B98" w:rsidRPr="003A4CE6">
        <w:rPr>
          <w:rFonts w:ascii="Times New Roman" w:hAnsi="Times New Roman" w:cs="Times New Roman"/>
          <w:color w:val="000000" w:themeColor="text1"/>
          <w:sz w:val="24"/>
          <w:szCs w:val="24"/>
        </w:rPr>
        <w:t xml:space="preserve">, chama a atenção a </w:t>
      </w:r>
      <w:r w:rsidR="00D821B6" w:rsidRPr="003A4CE6">
        <w:rPr>
          <w:rFonts w:ascii="Times New Roman" w:hAnsi="Times New Roman" w:cs="Times New Roman"/>
          <w:color w:val="000000" w:themeColor="text1"/>
          <w:sz w:val="24"/>
          <w:szCs w:val="24"/>
        </w:rPr>
        <w:t>menor ênfase</w:t>
      </w:r>
      <w:r w:rsidR="00D21B98" w:rsidRPr="003A4CE6">
        <w:rPr>
          <w:rFonts w:ascii="Times New Roman" w:hAnsi="Times New Roman" w:cs="Times New Roman"/>
          <w:color w:val="000000" w:themeColor="text1"/>
          <w:sz w:val="24"/>
          <w:szCs w:val="24"/>
        </w:rPr>
        <w:t xml:space="preserve"> a respeito da</w:t>
      </w:r>
      <w:r w:rsidR="00D821B6" w:rsidRPr="003A4CE6">
        <w:rPr>
          <w:rFonts w:ascii="Times New Roman" w:hAnsi="Times New Roman" w:cs="Times New Roman"/>
          <w:color w:val="000000" w:themeColor="text1"/>
          <w:sz w:val="24"/>
          <w:szCs w:val="24"/>
        </w:rPr>
        <w:t>s práticas de preservação da fertilidade masculina, através do</w:t>
      </w:r>
      <w:r w:rsidR="00D21B98" w:rsidRPr="003A4CE6">
        <w:rPr>
          <w:rFonts w:ascii="Times New Roman" w:hAnsi="Times New Roman" w:cs="Times New Roman"/>
          <w:color w:val="000000" w:themeColor="text1"/>
          <w:sz w:val="24"/>
          <w:szCs w:val="24"/>
        </w:rPr>
        <w:t xml:space="preserve"> congelamento de sêmen. </w:t>
      </w:r>
    </w:p>
    <w:bookmarkEnd w:id="13"/>
    <w:p w14:paraId="19809110" w14:textId="3D7432A3" w:rsidR="00D21B98" w:rsidRPr="003A4CE6" w:rsidRDefault="00B01A8E" w:rsidP="007325F5">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Em relação </w:t>
      </w:r>
      <w:r w:rsidR="00D821B6" w:rsidRPr="003A4CE6">
        <w:rPr>
          <w:rFonts w:ascii="Times New Roman" w:hAnsi="Times New Roman" w:cs="Times New Roman"/>
          <w:color w:val="000000" w:themeColor="text1"/>
          <w:sz w:val="24"/>
          <w:szCs w:val="24"/>
        </w:rPr>
        <w:t>à discussão</w:t>
      </w:r>
      <w:r w:rsidRPr="003A4CE6">
        <w:rPr>
          <w:rFonts w:ascii="Times New Roman" w:hAnsi="Times New Roman" w:cs="Times New Roman"/>
          <w:color w:val="000000" w:themeColor="text1"/>
          <w:sz w:val="24"/>
          <w:szCs w:val="24"/>
        </w:rPr>
        <w:t xml:space="preserve"> da infertilidade masculina, as lives conta</w:t>
      </w:r>
      <w:r w:rsidR="002046A5" w:rsidRPr="003A4CE6">
        <w:rPr>
          <w:rFonts w:ascii="Times New Roman" w:hAnsi="Times New Roman" w:cs="Times New Roman"/>
          <w:color w:val="000000" w:themeColor="text1"/>
          <w:sz w:val="24"/>
          <w:szCs w:val="24"/>
        </w:rPr>
        <w:t>va</w:t>
      </w:r>
      <w:r w:rsidRPr="003A4CE6">
        <w:rPr>
          <w:rFonts w:ascii="Times New Roman" w:hAnsi="Times New Roman" w:cs="Times New Roman"/>
          <w:color w:val="000000" w:themeColor="text1"/>
          <w:sz w:val="24"/>
          <w:szCs w:val="24"/>
        </w:rPr>
        <w:t xml:space="preserve">m com a participação dos próprios especialistas da </w:t>
      </w:r>
      <w:r w:rsidR="006634AF" w:rsidRPr="003A4CE6">
        <w:rPr>
          <w:rFonts w:ascii="Times New Roman" w:hAnsi="Times New Roman" w:cs="Times New Roman"/>
          <w:color w:val="000000" w:themeColor="text1"/>
          <w:sz w:val="24"/>
          <w:szCs w:val="24"/>
        </w:rPr>
        <w:t>clínica</w:t>
      </w:r>
      <w:r w:rsidR="00D821B6" w:rsidRPr="003A4CE6">
        <w:rPr>
          <w:rFonts w:ascii="Times New Roman" w:hAnsi="Times New Roman" w:cs="Times New Roman"/>
          <w:color w:val="000000" w:themeColor="text1"/>
          <w:sz w:val="24"/>
          <w:szCs w:val="24"/>
        </w:rPr>
        <w:t xml:space="preserve"> </w:t>
      </w:r>
      <w:r w:rsidR="001F2098" w:rsidRPr="003A4CE6">
        <w:rPr>
          <w:rFonts w:ascii="Times New Roman" w:hAnsi="Times New Roman" w:cs="Times New Roman"/>
          <w:color w:val="000000" w:themeColor="text1"/>
          <w:sz w:val="24"/>
          <w:szCs w:val="24"/>
        </w:rPr>
        <w:t>(que mantinha sempre a presença do único especialista urologista do corpo clinico)</w:t>
      </w:r>
      <w:r w:rsidRPr="003A4CE6">
        <w:rPr>
          <w:rFonts w:ascii="Times New Roman" w:hAnsi="Times New Roman" w:cs="Times New Roman"/>
          <w:color w:val="000000" w:themeColor="text1"/>
          <w:sz w:val="24"/>
          <w:szCs w:val="24"/>
        </w:rPr>
        <w:t>.</w:t>
      </w:r>
      <w:r w:rsidR="004A108B" w:rsidRPr="003A4CE6">
        <w:rPr>
          <w:rFonts w:ascii="Times New Roman" w:hAnsi="Times New Roman" w:cs="Times New Roman"/>
          <w:color w:val="000000" w:themeColor="text1"/>
          <w:sz w:val="24"/>
          <w:szCs w:val="24"/>
        </w:rPr>
        <w:t xml:space="preserve"> Já no podcast </w:t>
      </w:r>
      <w:r w:rsidR="00890732">
        <w:rPr>
          <w:rFonts w:ascii="Times New Roman" w:hAnsi="Times New Roman" w:cs="Times New Roman"/>
          <w:color w:val="000000" w:themeColor="text1"/>
          <w:sz w:val="24"/>
          <w:szCs w:val="24"/>
        </w:rPr>
        <w:t>do projeto Nós</w:t>
      </w:r>
      <w:r w:rsidR="00330AD9">
        <w:rPr>
          <w:rFonts w:ascii="Times New Roman" w:hAnsi="Times New Roman" w:cs="Times New Roman"/>
          <w:color w:val="000000" w:themeColor="text1"/>
          <w:sz w:val="24"/>
          <w:szCs w:val="24"/>
        </w:rPr>
        <w:t xml:space="preserve"> </w:t>
      </w:r>
      <w:r w:rsidR="00890732">
        <w:rPr>
          <w:rFonts w:ascii="Times New Roman" w:hAnsi="Times New Roman" w:cs="Times New Roman"/>
          <w:color w:val="000000" w:themeColor="text1"/>
          <w:sz w:val="24"/>
          <w:szCs w:val="24"/>
        </w:rPr>
        <w:t>T</w:t>
      </w:r>
      <w:r w:rsidR="00330AD9">
        <w:rPr>
          <w:rFonts w:ascii="Times New Roman" w:hAnsi="Times New Roman" w:cs="Times New Roman"/>
          <w:color w:val="000000" w:themeColor="text1"/>
          <w:sz w:val="24"/>
          <w:szCs w:val="24"/>
        </w:rPr>
        <w:t>entantes</w:t>
      </w:r>
      <w:r w:rsidR="004A108B" w:rsidRPr="003A4CE6">
        <w:rPr>
          <w:rFonts w:ascii="Times New Roman" w:hAnsi="Times New Roman" w:cs="Times New Roman"/>
          <w:color w:val="000000" w:themeColor="text1"/>
          <w:sz w:val="24"/>
          <w:szCs w:val="24"/>
        </w:rPr>
        <w:t xml:space="preserve"> (sobre </w:t>
      </w:r>
      <w:r w:rsidR="00330AD9">
        <w:rPr>
          <w:rFonts w:ascii="Times New Roman" w:hAnsi="Times New Roman" w:cs="Times New Roman"/>
          <w:color w:val="000000" w:themeColor="text1"/>
          <w:sz w:val="24"/>
          <w:szCs w:val="24"/>
        </w:rPr>
        <w:t>a</w:t>
      </w:r>
      <w:r w:rsidR="004A108B" w:rsidRPr="003A4CE6">
        <w:rPr>
          <w:rFonts w:ascii="Times New Roman" w:hAnsi="Times New Roman" w:cs="Times New Roman"/>
          <w:color w:val="000000" w:themeColor="text1"/>
          <w:sz w:val="24"/>
          <w:szCs w:val="24"/>
        </w:rPr>
        <w:t xml:space="preserve"> qual falaremos </w:t>
      </w:r>
      <w:r w:rsidR="003D529B" w:rsidRPr="003A4CE6">
        <w:rPr>
          <w:rFonts w:ascii="Times New Roman" w:hAnsi="Times New Roman" w:cs="Times New Roman"/>
          <w:color w:val="000000" w:themeColor="text1"/>
          <w:sz w:val="24"/>
          <w:szCs w:val="24"/>
        </w:rPr>
        <w:t>adiante</w:t>
      </w:r>
      <w:r w:rsidR="004A108B" w:rsidRPr="003A4CE6">
        <w:rPr>
          <w:rFonts w:ascii="Times New Roman" w:hAnsi="Times New Roman" w:cs="Times New Roman"/>
          <w:color w:val="000000" w:themeColor="text1"/>
          <w:sz w:val="24"/>
          <w:szCs w:val="24"/>
        </w:rPr>
        <w:t xml:space="preserve">), </w:t>
      </w:r>
      <w:r w:rsidR="0053221E" w:rsidRPr="003A4CE6">
        <w:rPr>
          <w:rFonts w:ascii="Times New Roman" w:hAnsi="Times New Roman" w:cs="Times New Roman"/>
          <w:color w:val="000000" w:themeColor="text1"/>
          <w:sz w:val="24"/>
          <w:szCs w:val="24"/>
        </w:rPr>
        <w:t xml:space="preserve">observamos a participação </w:t>
      </w:r>
      <w:r w:rsidR="002046A5" w:rsidRPr="003A4CE6">
        <w:rPr>
          <w:rFonts w:ascii="Times New Roman" w:hAnsi="Times New Roman" w:cs="Times New Roman"/>
          <w:color w:val="000000" w:themeColor="text1"/>
          <w:sz w:val="24"/>
          <w:szCs w:val="24"/>
        </w:rPr>
        <w:t>de homens</w:t>
      </w:r>
      <w:r w:rsidR="0053221E" w:rsidRPr="003A4CE6">
        <w:rPr>
          <w:rFonts w:ascii="Times New Roman" w:hAnsi="Times New Roman" w:cs="Times New Roman"/>
          <w:color w:val="000000" w:themeColor="text1"/>
          <w:sz w:val="24"/>
          <w:szCs w:val="24"/>
        </w:rPr>
        <w:t xml:space="preserve"> para prestarem depoimento a respeito da</w:t>
      </w:r>
      <w:r w:rsidR="00AF77EE" w:rsidRPr="003A4CE6">
        <w:rPr>
          <w:rFonts w:ascii="Times New Roman" w:hAnsi="Times New Roman" w:cs="Times New Roman"/>
          <w:color w:val="000000" w:themeColor="text1"/>
          <w:sz w:val="24"/>
          <w:szCs w:val="24"/>
        </w:rPr>
        <w:t xml:space="preserve"> trajetória </w:t>
      </w:r>
      <w:r w:rsidR="002046A5" w:rsidRPr="003A4CE6">
        <w:rPr>
          <w:rFonts w:ascii="Times New Roman" w:hAnsi="Times New Roman" w:cs="Times New Roman"/>
          <w:color w:val="000000" w:themeColor="text1"/>
          <w:sz w:val="24"/>
          <w:szCs w:val="24"/>
        </w:rPr>
        <w:t>deles</w:t>
      </w:r>
      <w:r w:rsidR="00A3096F" w:rsidRPr="003A4CE6">
        <w:rPr>
          <w:rFonts w:ascii="Times New Roman" w:hAnsi="Times New Roman" w:cs="Times New Roman"/>
          <w:color w:val="000000" w:themeColor="text1"/>
          <w:sz w:val="24"/>
          <w:szCs w:val="24"/>
        </w:rPr>
        <w:t>, como companheiros,</w:t>
      </w:r>
      <w:r w:rsidR="002046A5" w:rsidRPr="003A4CE6">
        <w:rPr>
          <w:rFonts w:ascii="Times New Roman" w:hAnsi="Times New Roman" w:cs="Times New Roman"/>
          <w:color w:val="000000" w:themeColor="text1"/>
          <w:sz w:val="24"/>
          <w:szCs w:val="24"/>
        </w:rPr>
        <w:t xml:space="preserve"> </w:t>
      </w:r>
      <w:r w:rsidR="00AF77EE" w:rsidRPr="003A4CE6">
        <w:rPr>
          <w:rFonts w:ascii="Times New Roman" w:hAnsi="Times New Roman" w:cs="Times New Roman"/>
          <w:color w:val="000000" w:themeColor="text1"/>
          <w:sz w:val="24"/>
          <w:szCs w:val="24"/>
        </w:rPr>
        <w:t xml:space="preserve">em relação à decisão </w:t>
      </w:r>
      <w:r w:rsidR="003D529B" w:rsidRPr="003A4CE6">
        <w:rPr>
          <w:rFonts w:ascii="Times New Roman" w:hAnsi="Times New Roman" w:cs="Times New Roman"/>
          <w:color w:val="000000" w:themeColor="text1"/>
          <w:sz w:val="24"/>
          <w:szCs w:val="24"/>
        </w:rPr>
        <w:t xml:space="preserve">do “casal” </w:t>
      </w:r>
      <w:r w:rsidR="00AF77EE" w:rsidRPr="003A4CE6">
        <w:rPr>
          <w:rFonts w:ascii="Times New Roman" w:hAnsi="Times New Roman" w:cs="Times New Roman"/>
          <w:color w:val="000000" w:themeColor="text1"/>
          <w:sz w:val="24"/>
          <w:szCs w:val="24"/>
        </w:rPr>
        <w:t>pela</w:t>
      </w:r>
      <w:r w:rsidR="0053221E" w:rsidRPr="003A4CE6">
        <w:rPr>
          <w:rFonts w:ascii="Times New Roman" w:hAnsi="Times New Roman" w:cs="Times New Roman"/>
          <w:color w:val="000000" w:themeColor="text1"/>
          <w:sz w:val="24"/>
          <w:szCs w:val="24"/>
        </w:rPr>
        <w:t xml:space="preserve"> </w:t>
      </w:r>
      <w:proofErr w:type="spellStart"/>
      <w:r w:rsidR="0053221E" w:rsidRPr="003A4CE6">
        <w:rPr>
          <w:rFonts w:ascii="Times New Roman" w:hAnsi="Times New Roman" w:cs="Times New Roman"/>
          <w:color w:val="000000" w:themeColor="text1"/>
          <w:sz w:val="24"/>
          <w:szCs w:val="24"/>
        </w:rPr>
        <w:t>ovo</w:t>
      </w:r>
      <w:r w:rsidR="003D529B" w:rsidRPr="003A4CE6">
        <w:rPr>
          <w:rFonts w:ascii="Times New Roman" w:hAnsi="Times New Roman" w:cs="Times New Roman"/>
          <w:color w:val="000000" w:themeColor="text1"/>
          <w:sz w:val="24"/>
          <w:szCs w:val="24"/>
        </w:rPr>
        <w:t>recepção</w:t>
      </w:r>
      <w:proofErr w:type="spellEnd"/>
      <w:r w:rsidR="0053221E" w:rsidRPr="003A4CE6">
        <w:rPr>
          <w:rFonts w:ascii="Times New Roman" w:hAnsi="Times New Roman" w:cs="Times New Roman"/>
          <w:color w:val="000000" w:themeColor="text1"/>
          <w:sz w:val="24"/>
          <w:szCs w:val="24"/>
        </w:rPr>
        <w:t>.</w:t>
      </w:r>
      <w:r w:rsidR="00A3096F" w:rsidRPr="003A4CE6">
        <w:rPr>
          <w:rFonts w:ascii="Times New Roman" w:hAnsi="Times New Roman" w:cs="Times New Roman"/>
          <w:color w:val="000000" w:themeColor="text1"/>
          <w:sz w:val="24"/>
          <w:szCs w:val="24"/>
        </w:rPr>
        <w:t xml:space="preserve"> Ou seja, durante o período de análise não encontramos depoimentos de homens para falar, por exemplo, de suas experiencias individuais </w:t>
      </w:r>
      <w:r w:rsidR="00CE6BD3" w:rsidRPr="003A4CE6">
        <w:rPr>
          <w:rFonts w:ascii="Times New Roman" w:hAnsi="Times New Roman" w:cs="Times New Roman"/>
          <w:color w:val="000000" w:themeColor="text1"/>
          <w:sz w:val="24"/>
          <w:szCs w:val="24"/>
        </w:rPr>
        <w:t>(</w:t>
      </w:r>
      <w:r w:rsidR="00B90F70" w:rsidRPr="003A4CE6">
        <w:rPr>
          <w:rFonts w:ascii="Times New Roman" w:hAnsi="Times New Roman" w:cs="Times New Roman"/>
          <w:color w:val="000000" w:themeColor="text1"/>
          <w:sz w:val="24"/>
          <w:szCs w:val="24"/>
        </w:rPr>
        <w:t>sem ser na condição de parceiros</w:t>
      </w:r>
      <w:r w:rsidR="00CE6BD3" w:rsidRPr="003A4CE6">
        <w:rPr>
          <w:rFonts w:ascii="Times New Roman" w:hAnsi="Times New Roman" w:cs="Times New Roman"/>
          <w:color w:val="000000" w:themeColor="text1"/>
          <w:sz w:val="24"/>
          <w:szCs w:val="24"/>
        </w:rPr>
        <w:t xml:space="preserve">) </w:t>
      </w:r>
      <w:r w:rsidR="00A3096F" w:rsidRPr="003A4CE6">
        <w:rPr>
          <w:rFonts w:ascii="Times New Roman" w:hAnsi="Times New Roman" w:cs="Times New Roman"/>
          <w:color w:val="000000" w:themeColor="text1"/>
          <w:sz w:val="24"/>
          <w:szCs w:val="24"/>
        </w:rPr>
        <w:t xml:space="preserve">na </w:t>
      </w:r>
      <w:r w:rsidR="00403450" w:rsidRPr="003A4CE6">
        <w:rPr>
          <w:rFonts w:ascii="Times New Roman" w:hAnsi="Times New Roman" w:cs="Times New Roman"/>
          <w:color w:val="000000" w:themeColor="text1"/>
          <w:sz w:val="24"/>
          <w:szCs w:val="24"/>
        </w:rPr>
        <w:t>RA</w:t>
      </w:r>
      <w:r w:rsidR="00A3096F" w:rsidRPr="003A4CE6">
        <w:rPr>
          <w:rFonts w:ascii="Times New Roman" w:hAnsi="Times New Roman" w:cs="Times New Roman"/>
          <w:color w:val="000000" w:themeColor="text1"/>
          <w:sz w:val="24"/>
          <w:szCs w:val="24"/>
        </w:rPr>
        <w:t xml:space="preserve">.  </w:t>
      </w:r>
    </w:p>
    <w:p w14:paraId="0E0EEBDD" w14:textId="29A1F7EB" w:rsidR="002B67E9" w:rsidRPr="003A4CE6" w:rsidRDefault="0057081F" w:rsidP="004C2DAF">
      <w:pPr>
        <w:spacing w:after="0" w:line="360" w:lineRule="auto"/>
        <w:ind w:firstLine="709"/>
        <w:jc w:val="both"/>
        <w:rPr>
          <w:rFonts w:ascii="Times New Roman" w:hAnsi="Times New Roman" w:cs="Times New Roman"/>
          <w:color w:val="000000" w:themeColor="text1"/>
          <w:sz w:val="24"/>
          <w:szCs w:val="24"/>
        </w:rPr>
      </w:pPr>
      <w:bookmarkStart w:id="14" w:name="_Hlk157176360"/>
      <w:r w:rsidRPr="003A4CE6">
        <w:rPr>
          <w:rFonts w:ascii="Times New Roman" w:hAnsi="Times New Roman" w:cs="Times New Roman"/>
          <w:color w:val="000000" w:themeColor="text1"/>
          <w:sz w:val="24"/>
          <w:szCs w:val="24"/>
        </w:rPr>
        <w:t>O</w:t>
      </w:r>
      <w:r w:rsidR="00E108F1" w:rsidRPr="003A4CE6">
        <w:rPr>
          <w:rFonts w:ascii="Times New Roman" w:hAnsi="Times New Roman" w:cs="Times New Roman"/>
          <w:color w:val="000000" w:themeColor="text1"/>
          <w:sz w:val="24"/>
          <w:szCs w:val="24"/>
        </w:rPr>
        <w:t xml:space="preserve"> planejamento inicial </w:t>
      </w:r>
      <w:r w:rsidRPr="003A4CE6">
        <w:rPr>
          <w:rFonts w:ascii="Times New Roman" w:hAnsi="Times New Roman" w:cs="Times New Roman"/>
          <w:color w:val="000000" w:themeColor="text1"/>
          <w:sz w:val="24"/>
          <w:szCs w:val="24"/>
        </w:rPr>
        <w:t xml:space="preserve">da pesquisa </w:t>
      </w:r>
      <w:r w:rsidR="00E108F1" w:rsidRPr="003A4CE6">
        <w:rPr>
          <w:rFonts w:ascii="Times New Roman" w:hAnsi="Times New Roman" w:cs="Times New Roman"/>
          <w:color w:val="000000" w:themeColor="text1"/>
          <w:sz w:val="24"/>
          <w:szCs w:val="24"/>
        </w:rPr>
        <w:t xml:space="preserve">era focar apenas </w:t>
      </w:r>
      <w:r w:rsidR="00630350" w:rsidRPr="003A4CE6">
        <w:rPr>
          <w:rFonts w:ascii="Times New Roman" w:hAnsi="Times New Roman" w:cs="Times New Roman"/>
          <w:color w:val="000000" w:themeColor="text1"/>
          <w:sz w:val="24"/>
          <w:szCs w:val="24"/>
        </w:rPr>
        <w:t>nas comunicações</w:t>
      </w:r>
      <w:r w:rsidR="00E108F1" w:rsidRPr="003A4CE6">
        <w:rPr>
          <w:rFonts w:ascii="Times New Roman" w:hAnsi="Times New Roman" w:cs="Times New Roman"/>
          <w:i/>
          <w:iCs/>
          <w:color w:val="000000" w:themeColor="text1"/>
          <w:sz w:val="24"/>
          <w:szCs w:val="24"/>
        </w:rPr>
        <w:t xml:space="preserve"> </w:t>
      </w:r>
      <w:r w:rsidR="00E108F1" w:rsidRPr="003A4CE6">
        <w:rPr>
          <w:rFonts w:ascii="Times New Roman" w:hAnsi="Times New Roman" w:cs="Times New Roman"/>
          <w:color w:val="000000" w:themeColor="text1"/>
          <w:sz w:val="24"/>
          <w:szCs w:val="24"/>
        </w:rPr>
        <w:t>que aborda</w:t>
      </w:r>
      <w:r w:rsidR="00630350" w:rsidRPr="003A4CE6">
        <w:rPr>
          <w:rFonts w:ascii="Times New Roman" w:hAnsi="Times New Roman" w:cs="Times New Roman"/>
          <w:color w:val="000000" w:themeColor="text1"/>
          <w:sz w:val="24"/>
          <w:szCs w:val="24"/>
        </w:rPr>
        <w:t>sse</w:t>
      </w:r>
      <w:r w:rsidR="00E108F1" w:rsidRPr="003A4CE6">
        <w:rPr>
          <w:rFonts w:ascii="Times New Roman" w:hAnsi="Times New Roman" w:cs="Times New Roman"/>
          <w:color w:val="000000" w:themeColor="text1"/>
          <w:sz w:val="24"/>
          <w:szCs w:val="24"/>
        </w:rPr>
        <w:t xml:space="preserve">m o tema da infertilidade e da idade avançada (feminina ou masculina). No entanto, acabamos incorporando </w:t>
      </w:r>
      <w:r w:rsidR="00175D98" w:rsidRPr="003A4CE6">
        <w:rPr>
          <w:rFonts w:ascii="Times New Roman" w:hAnsi="Times New Roman" w:cs="Times New Roman"/>
          <w:color w:val="000000" w:themeColor="text1"/>
          <w:sz w:val="24"/>
          <w:szCs w:val="24"/>
        </w:rPr>
        <w:t xml:space="preserve">as lives sobre </w:t>
      </w:r>
      <w:r w:rsidR="00E108F1" w:rsidRPr="003A4CE6">
        <w:rPr>
          <w:rFonts w:ascii="Times New Roman" w:hAnsi="Times New Roman" w:cs="Times New Roman"/>
          <w:color w:val="000000" w:themeColor="text1"/>
          <w:sz w:val="24"/>
          <w:szCs w:val="24"/>
        </w:rPr>
        <w:t xml:space="preserve">o tema do congelamento de óvulos </w:t>
      </w:r>
      <w:r w:rsidR="00175D98" w:rsidRPr="003A4CE6">
        <w:rPr>
          <w:rFonts w:ascii="Times New Roman" w:hAnsi="Times New Roman" w:cs="Times New Roman"/>
          <w:color w:val="000000" w:themeColor="text1"/>
          <w:sz w:val="24"/>
          <w:szCs w:val="24"/>
        </w:rPr>
        <w:t xml:space="preserve">e da chamada “preservação social da fertilidade”, pois percebemos, </w:t>
      </w:r>
      <w:r w:rsidR="009F6D59" w:rsidRPr="003A4CE6">
        <w:rPr>
          <w:rFonts w:ascii="Times New Roman" w:hAnsi="Times New Roman" w:cs="Times New Roman"/>
          <w:color w:val="000000" w:themeColor="text1"/>
          <w:sz w:val="24"/>
          <w:szCs w:val="24"/>
        </w:rPr>
        <w:t>para nossa surpresa</w:t>
      </w:r>
      <w:r w:rsidR="00175D98" w:rsidRPr="003A4CE6">
        <w:rPr>
          <w:rFonts w:ascii="Times New Roman" w:hAnsi="Times New Roman" w:cs="Times New Roman"/>
          <w:color w:val="000000" w:themeColor="text1"/>
          <w:sz w:val="24"/>
          <w:szCs w:val="24"/>
        </w:rPr>
        <w:t xml:space="preserve">, que foram as que mais </w:t>
      </w:r>
      <w:r w:rsidR="00B90F70" w:rsidRPr="003A4CE6">
        <w:rPr>
          <w:rFonts w:ascii="Times New Roman" w:hAnsi="Times New Roman" w:cs="Times New Roman"/>
          <w:color w:val="000000" w:themeColor="text1"/>
          <w:sz w:val="24"/>
          <w:szCs w:val="24"/>
        </w:rPr>
        <w:t>trouxeram</w:t>
      </w:r>
      <w:r w:rsidR="00175D98" w:rsidRPr="003A4CE6">
        <w:rPr>
          <w:rFonts w:ascii="Times New Roman" w:hAnsi="Times New Roman" w:cs="Times New Roman"/>
          <w:color w:val="000000" w:themeColor="text1"/>
          <w:sz w:val="24"/>
          <w:szCs w:val="24"/>
        </w:rPr>
        <w:t xml:space="preserve"> </w:t>
      </w:r>
      <w:r w:rsidR="00D821B6" w:rsidRPr="003A4CE6">
        <w:rPr>
          <w:rFonts w:ascii="Times New Roman" w:hAnsi="Times New Roman" w:cs="Times New Roman"/>
          <w:color w:val="000000" w:themeColor="text1"/>
          <w:sz w:val="24"/>
          <w:szCs w:val="24"/>
        </w:rPr>
        <w:t xml:space="preserve">os </w:t>
      </w:r>
      <w:r w:rsidR="00175D98" w:rsidRPr="003A4CE6">
        <w:rPr>
          <w:rFonts w:ascii="Times New Roman" w:hAnsi="Times New Roman" w:cs="Times New Roman"/>
          <w:color w:val="000000" w:themeColor="text1"/>
          <w:sz w:val="24"/>
          <w:szCs w:val="24"/>
        </w:rPr>
        <w:t xml:space="preserve">dilemas e expectativas em torno da ideia de relógio biológico feminino e da </w:t>
      </w:r>
      <w:r w:rsidR="00B90F70" w:rsidRPr="003A4CE6">
        <w:rPr>
          <w:rFonts w:ascii="Times New Roman" w:hAnsi="Times New Roman" w:cs="Times New Roman"/>
          <w:color w:val="000000" w:themeColor="text1"/>
          <w:sz w:val="24"/>
          <w:szCs w:val="24"/>
        </w:rPr>
        <w:t xml:space="preserve">diferença de </w:t>
      </w:r>
      <w:r w:rsidR="00175D98" w:rsidRPr="003A4CE6">
        <w:rPr>
          <w:rFonts w:ascii="Times New Roman" w:hAnsi="Times New Roman" w:cs="Times New Roman"/>
          <w:color w:val="000000" w:themeColor="text1"/>
          <w:sz w:val="24"/>
          <w:szCs w:val="24"/>
        </w:rPr>
        <w:t>temporalidade dos gametas femininos e masculinos</w:t>
      </w:r>
      <w:r w:rsidR="00706FEF" w:rsidRPr="003A4CE6">
        <w:rPr>
          <w:rFonts w:ascii="Times New Roman" w:hAnsi="Times New Roman" w:cs="Times New Roman"/>
          <w:color w:val="000000" w:themeColor="text1"/>
          <w:sz w:val="24"/>
          <w:szCs w:val="24"/>
        </w:rPr>
        <w:t>, além de noções sobre natureza reprodutiva feminina</w:t>
      </w:r>
      <w:r w:rsidR="00175D98" w:rsidRPr="003A4CE6">
        <w:rPr>
          <w:rFonts w:ascii="Times New Roman" w:hAnsi="Times New Roman" w:cs="Times New Roman"/>
          <w:color w:val="000000" w:themeColor="text1"/>
          <w:sz w:val="24"/>
          <w:szCs w:val="24"/>
        </w:rPr>
        <w:t xml:space="preserve">. </w:t>
      </w:r>
      <w:r w:rsidR="00B90F70" w:rsidRPr="003A4CE6">
        <w:rPr>
          <w:rFonts w:ascii="Times New Roman" w:hAnsi="Times New Roman" w:cs="Times New Roman"/>
          <w:color w:val="000000" w:themeColor="text1"/>
          <w:sz w:val="24"/>
          <w:szCs w:val="24"/>
        </w:rPr>
        <w:t>Além disso</w:t>
      </w:r>
      <w:r w:rsidR="00354375" w:rsidRPr="003A4CE6">
        <w:rPr>
          <w:rFonts w:ascii="Times New Roman" w:hAnsi="Times New Roman" w:cs="Times New Roman"/>
          <w:color w:val="000000" w:themeColor="text1"/>
          <w:sz w:val="24"/>
          <w:szCs w:val="24"/>
        </w:rPr>
        <w:t xml:space="preserve">, a preocupação em promover </w:t>
      </w:r>
      <w:r w:rsidR="00F162B3" w:rsidRPr="003A4CE6">
        <w:rPr>
          <w:rFonts w:ascii="Times New Roman" w:hAnsi="Times New Roman" w:cs="Times New Roman"/>
          <w:color w:val="000000" w:themeColor="text1"/>
          <w:sz w:val="24"/>
          <w:szCs w:val="24"/>
        </w:rPr>
        <w:t>a técnica de</w:t>
      </w:r>
      <w:r w:rsidR="00354375" w:rsidRPr="003A4CE6">
        <w:rPr>
          <w:rFonts w:ascii="Times New Roman" w:hAnsi="Times New Roman" w:cs="Times New Roman"/>
          <w:color w:val="000000" w:themeColor="text1"/>
          <w:sz w:val="24"/>
          <w:szCs w:val="24"/>
        </w:rPr>
        <w:t xml:space="preserve"> congelamento de </w:t>
      </w:r>
      <w:r w:rsidR="001F2098" w:rsidRPr="003A4CE6">
        <w:rPr>
          <w:rFonts w:ascii="Times New Roman" w:hAnsi="Times New Roman" w:cs="Times New Roman"/>
          <w:color w:val="000000" w:themeColor="text1"/>
          <w:sz w:val="24"/>
          <w:szCs w:val="24"/>
        </w:rPr>
        <w:t>óvulos</w:t>
      </w:r>
      <w:r w:rsidR="00354375" w:rsidRPr="003A4CE6">
        <w:rPr>
          <w:rFonts w:ascii="Times New Roman" w:hAnsi="Times New Roman" w:cs="Times New Roman"/>
          <w:color w:val="000000" w:themeColor="text1"/>
          <w:sz w:val="24"/>
          <w:szCs w:val="24"/>
        </w:rPr>
        <w:t xml:space="preserve"> como estratégia de preservação da fertilidade feminina se faz notar pelo </w:t>
      </w:r>
      <w:r w:rsidR="00354375" w:rsidRPr="003A4CE6">
        <w:rPr>
          <w:rFonts w:ascii="Times New Roman" w:hAnsi="Times New Roman" w:cs="Times New Roman"/>
          <w:i/>
          <w:iCs/>
          <w:color w:val="000000" w:themeColor="text1"/>
          <w:sz w:val="24"/>
          <w:szCs w:val="24"/>
        </w:rPr>
        <w:t>boom</w:t>
      </w:r>
      <w:r w:rsidR="00354375" w:rsidRPr="003A4CE6">
        <w:rPr>
          <w:rFonts w:ascii="Times New Roman" w:hAnsi="Times New Roman" w:cs="Times New Roman"/>
          <w:color w:val="000000" w:themeColor="text1"/>
          <w:sz w:val="24"/>
          <w:szCs w:val="24"/>
        </w:rPr>
        <w:t xml:space="preserve"> de lives com </w:t>
      </w:r>
      <w:r w:rsidRPr="003A4CE6">
        <w:rPr>
          <w:rFonts w:ascii="Times New Roman" w:hAnsi="Times New Roman" w:cs="Times New Roman"/>
          <w:color w:val="000000" w:themeColor="text1"/>
          <w:sz w:val="24"/>
          <w:szCs w:val="24"/>
        </w:rPr>
        <w:t>mulheres conhecidas na mídia (atrizes, modelos e influenciadoras digitais)</w:t>
      </w:r>
      <w:r w:rsidR="00354375" w:rsidRPr="003A4CE6">
        <w:rPr>
          <w:rFonts w:ascii="Times New Roman" w:hAnsi="Times New Roman" w:cs="Times New Roman"/>
          <w:color w:val="000000" w:themeColor="text1"/>
          <w:sz w:val="24"/>
          <w:szCs w:val="24"/>
        </w:rPr>
        <w:t xml:space="preserve"> que resolveram congelar os </w:t>
      </w:r>
      <w:r w:rsidR="001F2098" w:rsidRPr="003A4CE6">
        <w:rPr>
          <w:rFonts w:ascii="Times New Roman" w:hAnsi="Times New Roman" w:cs="Times New Roman"/>
          <w:color w:val="000000" w:themeColor="text1"/>
          <w:sz w:val="24"/>
          <w:szCs w:val="24"/>
        </w:rPr>
        <w:t>óvulos</w:t>
      </w:r>
      <w:r w:rsidR="00354375" w:rsidRPr="003A4CE6">
        <w:rPr>
          <w:rFonts w:ascii="Times New Roman" w:hAnsi="Times New Roman" w:cs="Times New Roman"/>
          <w:color w:val="000000" w:themeColor="text1"/>
          <w:sz w:val="24"/>
          <w:szCs w:val="24"/>
        </w:rPr>
        <w:t xml:space="preserve"> </w:t>
      </w:r>
      <w:r w:rsidR="00B90F70" w:rsidRPr="003A4CE6">
        <w:rPr>
          <w:rFonts w:ascii="Times New Roman" w:hAnsi="Times New Roman" w:cs="Times New Roman"/>
          <w:color w:val="000000" w:themeColor="text1"/>
          <w:sz w:val="24"/>
          <w:szCs w:val="24"/>
        </w:rPr>
        <w:t xml:space="preserve">após os </w:t>
      </w:r>
      <w:r w:rsidR="00B90F70" w:rsidRPr="003A4CE6">
        <w:rPr>
          <w:rFonts w:ascii="Times New Roman" w:hAnsi="Times New Roman" w:cs="Times New Roman"/>
          <w:color w:val="000000" w:themeColor="text1"/>
          <w:sz w:val="24"/>
          <w:szCs w:val="24"/>
        </w:rPr>
        <w:lastRenderedPageBreak/>
        <w:t>35 anos</w:t>
      </w:r>
      <w:r w:rsidR="00354375" w:rsidRPr="003A4CE6">
        <w:rPr>
          <w:rFonts w:ascii="Times New Roman" w:hAnsi="Times New Roman" w:cs="Times New Roman"/>
          <w:color w:val="000000" w:themeColor="text1"/>
          <w:sz w:val="24"/>
          <w:szCs w:val="24"/>
        </w:rPr>
        <w:t xml:space="preserve"> de idade. </w:t>
      </w:r>
      <w:r w:rsidR="00B90F70" w:rsidRPr="003A4CE6">
        <w:rPr>
          <w:rFonts w:ascii="Times New Roman" w:hAnsi="Times New Roman" w:cs="Times New Roman"/>
          <w:color w:val="000000" w:themeColor="text1"/>
          <w:sz w:val="24"/>
          <w:szCs w:val="24"/>
        </w:rPr>
        <w:t xml:space="preserve">Sobre essa questão, </w:t>
      </w:r>
      <w:r w:rsidR="00F162B3" w:rsidRPr="003A4CE6">
        <w:rPr>
          <w:rFonts w:ascii="Times New Roman" w:hAnsi="Times New Roman" w:cs="Times New Roman"/>
          <w:color w:val="000000" w:themeColor="text1"/>
          <w:sz w:val="24"/>
          <w:szCs w:val="24"/>
        </w:rPr>
        <w:t xml:space="preserve">os especialistas </w:t>
      </w:r>
      <w:r w:rsidR="00B90F70" w:rsidRPr="003A4CE6">
        <w:rPr>
          <w:rFonts w:ascii="Times New Roman" w:hAnsi="Times New Roman" w:cs="Times New Roman"/>
          <w:color w:val="000000" w:themeColor="text1"/>
          <w:sz w:val="24"/>
          <w:szCs w:val="24"/>
        </w:rPr>
        <w:t>afirma</w:t>
      </w:r>
      <w:r w:rsidRPr="003A4CE6">
        <w:rPr>
          <w:rFonts w:ascii="Times New Roman" w:hAnsi="Times New Roman" w:cs="Times New Roman"/>
          <w:color w:val="000000" w:themeColor="text1"/>
          <w:sz w:val="24"/>
          <w:szCs w:val="24"/>
        </w:rPr>
        <w:t>ra</w:t>
      </w:r>
      <w:r w:rsidR="00B90F70" w:rsidRPr="003A4CE6">
        <w:rPr>
          <w:rFonts w:ascii="Times New Roman" w:hAnsi="Times New Roman" w:cs="Times New Roman"/>
          <w:color w:val="000000" w:themeColor="text1"/>
          <w:sz w:val="24"/>
          <w:szCs w:val="24"/>
        </w:rPr>
        <w:t>m</w:t>
      </w:r>
      <w:r w:rsidR="00F162B3" w:rsidRPr="003A4CE6">
        <w:rPr>
          <w:rFonts w:ascii="Times New Roman" w:hAnsi="Times New Roman" w:cs="Times New Roman"/>
          <w:color w:val="000000" w:themeColor="text1"/>
          <w:sz w:val="24"/>
          <w:szCs w:val="24"/>
        </w:rPr>
        <w:t xml:space="preserve"> o aumento </w:t>
      </w:r>
      <w:r w:rsidR="004E5195" w:rsidRPr="003A4CE6">
        <w:rPr>
          <w:rFonts w:ascii="Times New Roman" w:hAnsi="Times New Roman" w:cs="Times New Roman"/>
          <w:color w:val="000000" w:themeColor="text1"/>
          <w:sz w:val="24"/>
          <w:szCs w:val="24"/>
        </w:rPr>
        <w:t>vertiginoso</w:t>
      </w:r>
      <w:r w:rsidRPr="003A4CE6">
        <w:rPr>
          <w:rFonts w:ascii="Times New Roman" w:hAnsi="Times New Roman" w:cs="Times New Roman"/>
          <w:color w:val="000000" w:themeColor="text1"/>
          <w:sz w:val="24"/>
          <w:szCs w:val="24"/>
        </w:rPr>
        <w:t xml:space="preserve"> de 15% para 30%</w:t>
      </w:r>
      <w:r w:rsidR="004E5195" w:rsidRPr="003A4CE6">
        <w:rPr>
          <w:rFonts w:ascii="Times New Roman" w:hAnsi="Times New Roman" w:cs="Times New Roman"/>
          <w:color w:val="000000" w:themeColor="text1"/>
          <w:sz w:val="24"/>
          <w:szCs w:val="24"/>
        </w:rPr>
        <w:t xml:space="preserve"> de mulheres que passaram a recorrer a essa técnica </w:t>
      </w:r>
      <w:r w:rsidR="003875FA" w:rsidRPr="003A4CE6">
        <w:rPr>
          <w:rFonts w:ascii="Times New Roman" w:hAnsi="Times New Roman" w:cs="Times New Roman"/>
          <w:color w:val="000000" w:themeColor="text1"/>
          <w:sz w:val="24"/>
          <w:szCs w:val="24"/>
        </w:rPr>
        <w:t xml:space="preserve">na </w:t>
      </w:r>
      <w:r w:rsidR="00266444" w:rsidRPr="003A4CE6">
        <w:rPr>
          <w:rFonts w:ascii="Times New Roman" w:hAnsi="Times New Roman" w:cs="Times New Roman"/>
          <w:color w:val="000000" w:themeColor="text1"/>
          <w:sz w:val="24"/>
          <w:szCs w:val="24"/>
        </w:rPr>
        <w:t>clínica</w:t>
      </w:r>
      <w:r w:rsidR="003875FA" w:rsidRPr="003A4CE6">
        <w:rPr>
          <w:rFonts w:ascii="Times New Roman" w:hAnsi="Times New Roman" w:cs="Times New Roman"/>
          <w:color w:val="000000" w:themeColor="text1"/>
          <w:sz w:val="24"/>
          <w:szCs w:val="24"/>
        </w:rPr>
        <w:t xml:space="preserve"> </w:t>
      </w:r>
      <w:r w:rsidR="00B90F70" w:rsidRPr="003A4CE6">
        <w:rPr>
          <w:rFonts w:ascii="Times New Roman" w:hAnsi="Times New Roman" w:cs="Times New Roman"/>
          <w:color w:val="000000" w:themeColor="text1"/>
          <w:sz w:val="24"/>
          <w:szCs w:val="24"/>
        </w:rPr>
        <w:t xml:space="preserve">com </w:t>
      </w:r>
      <w:r w:rsidR="004E5195" w:rsidRPr="003A4CE6">
        <w:rPr>
          <w:rFonts w:ascii="Times New Roman" w:hAnsi="Times New Roman" w:cs="Times New Roman"/>
          <w:color w:val="000000" w:themeColor="text1"/>
          <w:sz w:val="24"/>
          <w:szCs w:val="24"/>
        </w:rPr>
        <w:t xml:space="preserve">a eclosão da pandemia. </w:t>
      </w:r>
      <w:r w:rsidR="00354375" w:rsidRPr="003A4CE6">
        <w:rPr>
          <w:rFonts w:ascii="Times New Roman" w:hAnsi="Times New Roman" w:cs="Times New Roman"/>
          <w:color w:val="000000" w:themeColor="text1"/>
          <w:sz w:val="24"/>
          <w:szCs w:val="24"/>
        </w:rPr>
        <w:t xml:space="preserve"> </w:t>
      </w:r>
      <w:bookmarkEnd w:id="14"/>
    </w:p>
    <w:p w14:paraId="288E4B8D" w14:textId="77777777" w:rsidR="009D0C29" w:rsidRPr="003A4CE6" w:rsidRDefault="009D0C29" w:rsidP="00B90F70">
      <w:pPr>
        <w:spacing w:after="0" w:line="360" w:lineRule="auto"/>
        <w:jc w:val="both"/>
        <w:rPr>
          <w:rFonts w:ascii="Times New Roman" w:hAnsi="Times New Roman" w:cs="Times New Roman"/>
          <w:color w:val="000000" w:themeColor="text1"/>
          <w:sz w:val="24"/>
          <w:szCs w:val="24"/>
        </w:rPr>
      </w:pPr>
    </w:p>
    <w:p w14:paraId="08B648DC" w14:textId="417313A1" w:rsidR="001F2098" w:rsidRPr="003A4CE6" w:rsidRDefault="00990488" w:rsidP="00086DFB">
      <w:pPr>
        <w:pStyle w:val="PargrafodaLista"/>
        <w:numPr>
          <w:ilvl w:val="1"/>
          <w:numId w:val="11"/>
        </w:num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A </w:t>
      </w:r>
      <w:r w:rsidR="005A3FC1">
        <w:rPr>
          <w:rFonts w:ascii="Times New Roman" w:hAnsi="Times New Roman" w:cs="Times New Roman"/>
          <w:b/>
          <w:bCs/>
          <w:sz w:val="24"/>
          <w:szCs w:val="24"/>
        </w:rPr>
        <w:t>Associação</w:t>
      </w:r>
      <w:r w:rsidRPr="003A4CE6">
        <w:rPr>
          <w:rFonts w:ascii="Times New Roman" w:hAnsi="Times New Roman" w:cs="Times New Roman"/>
          <w:b/>
          <w:bCs/>
          <w:sz w:val="24"/>
          <w:szCs w:val="24"/>
        </w:rPr>
        <w:t xml:space="preserve"> </w:t>
      </w:r>
      <w:r w:rsidR="008456DF">
        <w:rPr>
          <w:rFonts w:ascii="Times New Roman" w:hAnsi="Times New Roman" w:cs="Times New Roman"/>
          <w:b/>
          <w:bCs/>
          <w:sz w:val="24"/>
          <w:szCs w:val="24"/>
        </w:rPr>
        <w:t xml:space="preserve">de </w:t>
      </w:r>
      <w:r w:rsidR="00AD203E">
        <w:rPr>
          <w:rFonts w:ascii="Times New Roman" w:hAnsi="Times New Roman" w:cs="Times New Roman"/>
          <w:b/>
          <w:bCs/>
          <w:sz w:val="24"/>
          <w:szCs w:val="24"/>
        </w:rPr>
        <w:t>T</w:t>
      </w:r>
      <w:r w:rsidRPr="003A4CE6">
        <w:rPr>
          <w:rFonts w:ascii="Times New Roman" w:hAnsi="Times New Roman" w:cs="Times New Roman"/>
          <w:b/>
          <w:bCs/>
          <w:sz w:val="24"/>
          <w:szCs w:val="24"/>
        </w:rPr>
        <w:t xml:space="preserve">entantes </w:t>
      </w:r>
      <w:r w:rsidR="001F2098" w:rsidRPr="003A4CE6">
        <w:rPr>
          <w:rFonts w:ascii="Times New Roman" w:hAnsi="Times New Roman" w:cs="Times New Roman"/>
          <w:b/>
          <w:bCs/>
          <w:sz w:val="24"/>
          <w:szCs w:val="24"/>
        </w:rPr>
        <w:t xml:space="preserve"> </w:t>
      </w:r>
    </w:p>
    <w:p w14:paraId="280010B1" w14:textId="258D11A5" w:rsidR="001A4C50" w:rsidRPr="003A4CE6" w:rsidRDefault="001A4C50" w:rsidP="00ED2E4B">
      <w:pPr>
        <w:spacing w:after="0" w:line="360" w:lineRule="auto"/>
        <w:ind w:firstLine="709"/>
        <w:jc w:val="both"/>
        <w:rPr>
          <w:rFonts w:ascii="Times New Roman" w:hAnsi="Times New Roman" w:cs="Times New Roman"/>
          <w:b/>
          <w:bCs/>
          <w:sz w:val="24"/>
          <w:szCs w:val="24"/>
        </w:rPr>
      </w:pPr>
    </w:p>
    <w:p w14:paraId="09932889" w14:textId="1592F168" w:rsidR="00F16D31" w:rsidRPr="003A4CE6" w:rsidRDefault="00990488" w:rsidP="00F16D3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C</w:t>
      </w:r>
      <w:r w:rsidR="001A4C50" w:rsidRPr="003A4CE6">
        <w:rPr>
          <w:rFonts w:ascii="Times New Roman" w:hAnsi="Times New Roman" w:cs="Times New Roman"/>
          <w:sz w:val="24"/>
          <w:szCs w:val="24"/>
        </w:rPr>
        <w:t xml:space="preserve">riado por um casal de </w:t>
      </w:r>
      <w:r w:rsidR="00523DEF" w:rsidRPr="003A4CE6">
        <w:rPr>
          <w:rFonts w:ascii="Times New Roman" w:hAnsi="Times New Roman" w:cs="Times New Roman"/>
          <w:sz w:val="24"/>
          <w:szCs w:val="24"/>
        </w:rPr>
        <w:t>“</w:t>
      </w:r>
      <w:proofErr w:type="spellStart"/>
      <w:r w:rsidR="001A4C50" w:rsidRPr="003A4CE6">
        <w:rPr>
          <w:rFonts w:ascii="Times New Roman" w:hAnsi="Times New Roman" w:cs="Times New Roman"/>
          <w:sz w:val="24"/>
          <w:szCs w:val="24"/>
        </w:rPr>
        <w:t>ex-tentantes</w:t>
      </w:r>
      <w:proofErr w:type="spellEnd"/>
      <w:r w:rsidR="00523DEF" w:rsidRPr="003A4CE6">
        <w:rPr>
          <w:rFonts w:ascii="Times New Roman" w:hAnsi="Times New Roman" w:cs="Times New Roman"/>
          <w:sz w:val="24"/>
          <w:szCs w:val="24"/>
        </w:rPr>
        <w:t>”</w:t>
      </w:r>
      <w:r w:rsidR="001A4C50" w:rsidRPr="003A4CE6">
        <w:rPr>
          <w:rFonts w:ascii="Times New Roman" w:hAnsi="Times New Roman" w:cs="Times New Roman"/>
          <w:sz w:val="24"/>
          <w:szCs w:val="24"/>
        </w:rPr>
        <w:t xml:space="preserve"> </w:t>
      </w:r>
      <w:r w:rsidRPr="003A4CE6">
        <w:rPr>
          <w:rFonts w:ascii="Times New Roman" w:hAnsi="Times New Roman" w:cs="Times New Roman"/>
          <w:sz w:val="24"/>
          <w:szCs w:val="24"/>
        </w:rPr>
        <w:t>a organização é</w:t>
      </w:r>
      <w:r w:rsidR="001A4C50" w:rsidRPr="003A4CE6">
        <w:rPr>
          <w:rFonts w:ascii="Times New Roman" w:hAnsi="Times New Roman" w:cs="Times New Roman"/>
          <w:sz w:val="24"/>
          <w:szCs w:val="24"/>
        </w:rPr>
        <w:t xml:space="preserve"> uma rede de apoio pioneira no Brasil </w:t>
      </w:r>
      <w:r w:rsidR="00010346" w:rsidRPr="003A4CE6">
        <w:rPr>
          <w:rFonts w:ascii="Times New Roman" w:hAnsi="Times New Roman" w:cs="Times New Roman"/>
          <w:sz w:val="24"/>
          <w:szCs w:val="24"/>
        </w:rPr>
        <w:t>destinada a</w:t>
      </w:r>
      <w:r w:rsidR="001A4C50" w:rsidRPr="003A4CE6">
        <w:rPr>
          <w:rFonts w:ascii="Times New Roman" w:hAnsi="Times New Roman" w:cs="Times New Roman"/>
          <w:sz w:val="24"/>
          <w:szCs w:val="24"/>
        </w:rPr>
        <w:t xml:space="preserve"> </w:t>
      </w:r>
      <w:r w:rsidR="00010346" w:rsidRPr="003A4CE6">
        <w:rPr>
          <w:rFonts w:ascii="Times New Roman" w:hAnsi="Times New Roman" w:cs="Times New Roman"/>
          <w:sz w:val="24"/>
          <w:szCs w:val="24"/>
        </w:rPr>
        <w:t xml:space="preserve">ajudar </w:t>
      </w:r>
      <w:r w:rsidR="001A4C50" w:rsidRPr="003A4CE6">
        <w:rPr>
          <w:rFonts w:ascii="Times New Roman" w:hAnsi="Times New Roman" w:cs="Times New Roman"/>
          <w:sz w:val="24"/>
          <w:szCs w:val="24"/>
        </w:rPr>
        <w:t xml:space="preserve">famílias de tentantes e </w:t>
      </w:r>
      <w:proofErr w:type="spellStart"/>
      <w:r w:rsidR="001A4C50" w:rsidRPr="003A4CE6">
        <w:rPr>
          <w:rFonts w:ascii="Times New Roman" w:hAnsi="Times New Roman" w:cs="Times New Roman"/>
          <w:sz w:val="24"/>
          <w:szCs w:val="24"/>
        </w:rPr>
        <w:t>ex-tentantes</w:t>
      </w:r>
      <w:proofErr w:type="spellEnd"/>
      <w:r w:rsidR="00010346" w:rsidRPr="003A4CE6">
        <w:rPr>
          <w:rFonts w:ascii="Times New Roman" w:hAnsi="Times New Roman" w:cs="Times New Roman"/>
          <w:sz w:val="24"/>
          <w:szCs w:val="24"/>
        </w:rPr>
        <w:t xml:space="preserve"> “a realizar o sonho para gerar uma vida”.</w:t>
      </w:r>
      <w:r w:rsidR="001A4C50" w:rsidRPr="003A4CE6">
        <w:rPr>
          <w:rFonts w:ascii="Times New Roman" w:hAnsi="Times New Roman" w:cs="Times New Roman"/>
          <w:sz w:val="24"/>
          <w:szCs w:val="24"/>
        </w:rPr>
        <w:t xml:space="preserve"> </w:t>
      </w:r>
      <w:r w:rsidR="00010346" w:rsidRPr="003A4CE6">
        <w:rPr>
          <w:rFonts w:ascii="Times New Roman" w:hAnsi="Times New Roman" w:cs="Times New Roman"/>
          <w:sz w:val="24"/>
          <w:szCs w:val="24"/>
        </w:rPr>
        <w:t>(</w:t>
      </w:r>
      <w:r w:rsidR="002846B8">
        <w:rPr>
          <w:rFonts w:ascii="Times New Roman" w:hAnsi="Times New Roman" w:cs="Times New Roman"/>
          <w:sz w:val="24"/>
          <w:szCs w:val="24"/>
        </w:rPr>
        <w:t>Nós Tentantes. Projeto de vida, s.d.</w:t>
      </w:r>
      <w:r w:rsidR="00010346" w:rsidRPr="003A4CE6">
        <w:rPr>
          <w:rFonts w:ascii="Times New Roman" w:hAnsi="Times New Roman" w:cs="Times New Roman"/>
          <w:sz w:val="24"/>
          <w:szCs w:val="24"/>
        </w:rPr>
        <w:t xml:space="preserve">). A iniciativa surgiu motivada pelo desejo do casal em compartilhar sua própria trajetória de </w:t>
      </w:r>
      <w:proofErr w:type="spellStart"/>
      <w:r w:rsidR="00010346" w:rsidRPr="003A4CE6">
        <w:rPr>
          <w:rFonts w:ascii="Times New Roman" w:hAnsi="Times New Roman" w:cs="Times New Roman"/>
          <w:sz w:val="24"/>
          <w:szCs w:val="24"/>
        </w:rPr>
        <w:t>de</w:t>
      </w:r>
      <w:proofErr w:type="spellEnd"/>
      <w:r w:rsidR="00010346" w:rsidRPr="003A4CE6">
        <w:rPr>
          <w:rFonts w:ascii="Times New Roman" w:hAnsi="Times New Roman" w:cs="Times New Roman"/>
          <w:sz w:val="24"/>
          <w:szCs w:val="24"/>
        </w:rPr>
        <w:t xml:space="preserve"> tratamento em RA. </w:t>
      </w:r>
      <w:r w:rsidR="00A252FD" w:rsidRPr="003A4CE6">
        <w:rPr>
          <w:rFonts w:ascii="Times New Roman" w:hAnsi="Times New Roman" w:cs="Times New Roman"/>
          <w:sz w:val="24"/>
          <w:szCs w:val="24"/>
        </w:rPr>
        <w:t>A iniciativa</w:t>
      </w:r>
      <w:r w:rsidR="003A25A2" w:rsidRPr="003A4CE6">
        <w:rPr>
          <w:rFonts w:ascii="Times New Roman" w:hAnsi="Times New Roman" w:cs="Times New Roman"/>
          <w:sz w:val="24"/>
          <w:szCs w:val="24"/>
        </w:rPr>
        <w:t>,</w:t>
      </w:r>
      <w:r w:rsidR="00E30C43" w:rsidRPr="003A4CE6">
        <w:rPr>
          <w:rFonts w:ascii="Times New Roman" w:hAnsi="Times New Roman" w:cs="Times New Roman"/>
          <w:sz w:val="24"/>
          <w:szCs w:val="24"/>
        </w:rPr>
        <w:t xml:space="preserve"> </w:t>
      </w:r>
      <w:r w:rsidR="00AE46DC" w:rsidRPr="003A4CE6">
        <w:rPr>
          <w:rFonts w:ascii="Times New Roman" w:hAnsi="Times New Roman" w:cs="Times New Roman"/>
          <w:sz w:val="24"/>
          <w:szCs w:val="24"/>
        </w:rPr>
        <w:t>através do apoio d</w:t>
      </w:r>
      <w:r w:rsidR="00933D61" w:rsidRPr="003A4CE6">
        <w:rPr>
          <w:rFonts w:ascii="Times New Roman" w:hAnsi="Times New Roman" w:cs="Times New Roman"/>
          <w:sz w:val="24"/>
          <w:szCs w:val="24"/>
        </w:rPr>
        <w:t>e um</w:t>
      </w:r>
      <w:r w:rsidR="00AE46DC" w:rsidRPr="003A4CE6">
        <w:rPr>
          <w:rFonts w:ascii="Times New Roman" w:hAnsi="Times New Roman" w:cs="Times New Roman"/>
          <w:sz w:val="24"/>
          <w:szCs w:val="24"/>
        </w:rPr>
        <w:t xml:space="preserve"> laboratório de genética</w:t>
      </w:r>
      <w:r w:rsidR="003A25A2" w:rsidRPr="003A4CE6">
        <w:rPr>
          <w:rFonts w:ascii="Times New Roman" w:hAnsi="Times New Roman" w:cs="Times New Roman"/>
          <w:sz w:val="24"/>
          <w:szCs w:val="24"/>
        </w:rPr>
        <w:t>,</w:t>
      </w:r>
      <w:r w:rsidR="00AE46DC" w:rsidRPr="003A4CE6">
        <w:rPr>
          <w:rFonts w:ascii="Times New Roman" w:hAnsi="Times New Roman" w:cs="Times New Roman"/>
          <w:sz w:val="24"/>
          <w:szCs w:val="24"/>
        </w:rPr>
        <w:t xml:space="preserve"> </w:t>
      </w:r>
      <w:r w:rsidR="00E30C43" w:rsidRPr="003A4CE6">
        <w:rPr>
          <w:rFonts w:ascii="Times New Roman" w:hAnsi="Times New Roman" w:cs="Times New Roman"/>
          <w:sz w:val="24"/>
          <w:szCs w:val="24"/>
        </w:rPr>
        <w:t>promove uma série de canais de informação a respeito da reprodução assistida (podcasts</w:t>
      </w:r>
      <w:r w:rsidR="00523DEF" w:rsidRPr="003A4CE6">
        <w:rPr>
          <w:rFonts w:ascii="Times New Roman" w:hAnsi="Times New Roman" w:cs="Times New Roman"/>
          <w:sz w:val="24"/>
          <w:szCs w:val="24"/>
        </w:rPr>
        <w:t xml:space="preserve">, </w:t>
      </w:r>
      <w:r w:rsidR="00E30C43" w:rsidRPr="003A4CE6">
        <w:rPr>
          <w:rFonts w:ascii="Times New Roman" w:hAnsi="Times New Roman" w:cs="Times New Roman"/>
          <w:sz w:val="24"/>
          <w:szCs w:val="24"/>
        </w:rPr>
        <w:t>encontros virtuais e presenciais)</w:t>
      </w:r>
      <w:r w:rsidR="00AE46DC" w:rsidRPr="003A4CE6">
        <w:rPr>
          <w:rFonts w:ascii="Times New Roman" w:hAnsi="Times New Roman" w:cs="Times New Roman"/>
          <w:sz w:val="24"/>
          <w:szCs w:val="24"/>
        </w:rPr>
        <w:t xml:space="preserve"> com a participação de tentantes, </w:t>
      </w:r>
      <w:proofErr w:type="spellStart"/>
      <w:r w:rsidR="00AE46DC" w:rsidRPr="003A4CE6">
        <w:rPr>
          <w:rFonts w:ascii="Times New Roman" w:hAnsi="Times New Roman" w:cs="Times New Roman"/>
          <w:sz w:val="24"/>
          <w:szCs w:val="24"/>
        </w:rPr>
        <w:t>ex-tentantes</w:t>
      </w:r>
      <w:proofErr w:type="spellEnd"/>
      <w:r w:rsidR="00AE46DC" w:rsidRPr="003A4CE6">
        <w:rPr>
          <w:rFonts w:ascii="Times New Roman" w:hAnsi="Times New Roman" w:cs="Times New Roman"/>
          <w:sz w:val="24"/>
          <w:szCs w:val="24"/>
        </w:rPr>
        <w:t xml:space="preserve"> e especialista</w:t>
      </w:r>
      <w:r w:rsidR="00B37974" w:rsidRPr="003A4CE6">
        <w:rPr>
          <w:rFonts w:ascii="Times New Roman" w:hAnsi="Times New Roman" w:cs="Times New Roman"/>
          <w:sz w:val="24"/>
          <w:szCs w:val="24"/>
        </w:rPr>
        <w:t>s</w:t>
      </w:r>
      <w:r w:rsidR="00AE46DC" w:rsidRPr="003A4CE6">
        <w:rPr>
          <w:rFonts w:ascii="Times New Roman" w:hAnsi="Times New Roman" w:cs="Times New Roman"/>
          <w:sz w:val="24"/>
          <w:szCs w:val="24"/>
        </w:rPr>
        <w:t xml:space="preserve"> em RA</w:t>
      </w:r>
      <w:r w:rsidR="00E30C43" w:rsidRPr="003A4CE6">
        <w:rPr>
          <w:rFonts w:ascii="Times New Roman" w:hAnsi="Times New Roman" w:cs="Times New Roman"/>
          <w:sz w:val="24"/>
          <w:szCs w:val="24"/>
        </w:rPr>
        <w:t>.</w:t>
      </w:r>
      <w:r w:rsidR="00AE46DC" w:rsidRPr="003A4CE6">
        <w:rPr>
          <w:rFonts w:ascii="Times New Roman" w:hAnsi="Times New Roman" w:cs="Times New Roman"/>
          <w:sz w:val="24"/>
          <w:szCs w:val="24"/>
        </w:rPr>
        <w:t xml:space="preserve"> Conforme o conteúdo do portal </w:t>
      </w:r>
      <w:r w:rsidRPr="003A4CE6">
        <w:rPr>
          <w:rFonts w:ascii="Times New Roman" w:hAnsi="Times New Roman" w:cs="Times New Roman"/>
          <w:sz w:val="24"/>
          <w:szCs w:val="24"/>
        </w:rPr>
        <w:t xml:space="preserve">da </w:t>
      </w:r>
      <w:r w:rsidR="002846B8">
        <w:rPr>
          <w:rFonts w:ascii="Times New Roman" w:hAnsi="Times New Roman" w:cs="Times New Roman"/>
          <w:sz w:val="24"/>
          <w:szCs w:val="24"/>
        </w:rPr>
        <w:t>iniciativa</w:t>
      </w:r>
      <w:r w:rsidR="00AE46DC" w:rsidRPr="003A4CE6">
        <w:rPr>
          <w:rFonts w:ascii="Times New Roman" w:hAnsi="Times New Roman" w:cs="Times New Roman"/>
          <w:sz w:val="24"/>
          <w:szCs w:val="24"/>
        </w:rPr>
        <w:t xml:space="preserve">, </w:t>
      </w:r>
      <w:r w:rsidR="00B37974" w:rsidRPr="003A4CE6">
        <w:rPr>
          <w:rFonts w:ascii="Times New Roman" w:hAnsi="Times New Roman" w:cs="Times New Roman"/>
          <w:sz w:val="24"/>
          <w:szCs w:val="24"/>
        </w:rPr>
        <w:t>seu</w:t>
      </w:r>
      <w:r w:rsidR="00AE46DC" w:rsidRPr="003A4CE6">
        <w:rPr>
          <w:rFonts w:ascii="Times New Roman" w:hAnsi="Times New Roman" w:cs="Times New Roman"/>
          <w:sz w:val="24"/>
          <w:szCs w:val="24"/>
        </w:rPr>
        <w:t xml:space="preserve"> propósito é “desmistificar tabus e mitos da </w:t>
      </w:r>
      <w:r w:rsidR="00426BBE" w:rsidRPr="003A4CE6">
        <w:rPr>
          <w:rFonts w:ascii="Times New Roman" w:hAnsi="Times New Roman" w:cs="Times New Roman"/>
          <w:sz w:val="24"/>
          <w:szCs w:val="24"/>
        </w:rPr>
        <w:t xml:space="preserve">área da </w:t>
      </w:r>
      <w:r w:rsidR="00AE46DC" w:rsidRPr="003A4CE6">
        <w:rPr>
          <w:rFonts w:ascii="Times New Roman" w:hAnsi="Times New Roman" w:cs="Times New Roman"/>
          <w:sz w:val="24"/>
          <w:szCs w:val="24"/>
        </w:rPr>
        <w:t>reprodução assistida</w:t>
      </w:r>
      <w:r w:rsidR="00426BBE" w:rsidRPr="002846B8">
        <w:rPr>
          <w:rFonts w:ascii="Times New Roman" w:hAnsi="Times New Roman" w:cs="Times New Roman"/>
          <w:sz w:val="24"/>
          <w:szCs w:val="24"/>
        </w:rPr>
        <w:t>”</w:t>
      </w:r>
      <w:r w:rsidR="00AF4F76" w:rsidRPr="002846B8">
        <w:rPr>
          <w:rFonts w:ascii="Times New Roman" w:hAnsi="Times New Roman" w:cs="Times New Roman"/>
          <w:sz w:val="24"/>
          <w:szCs w:val="24"/>
        </w:rPr>
        <w:t xml:space="preserve"> (</w:t>
      </w:r>
      <w:r w:rsidR="002846B8" w:rsidRPr="002846B8">
        <w:rPr>
          <w:rFonts w:ascii="Times New Roman" w:hAnsi="Times New Roman" w:cs="Times New Roman"/>
          <w:sz w:val="24"/>
          <w:szCs w:val="24"/>
        </w:rPr>
        <w:t xml:space="preserve">Nós Tentantes. Projeto de vida, </w:t>
      </w:r>
      <w:proofErr w:type="spellStart"/>
      <w:r w:rsidR="002846B8" w:rsidRPr="002846B8">
        <w:rPr>
          <w:rFonts w:ascii="Times New Roman" w:hAnsi="Times New Roman" w:cs="Times New Roman"/>
          <w:sz w:val="24"/>
          <w:szCs w:val="24"/>
        </w:rPr>
        <w:t>s.d</w:t>
      </w:r>
      <w:proofErr w:type="spellEnd"/>
      <w:r w:rsidR="00AF4F76" w:rsidRPr="002846B8">
        <w:rPr>
          <w:rFonts w:ascii="Times New Roman" w:hAnsi="Times New Roman" w:cs="Times New Roman"/>
          <w:sz w:val="24"/>
          <w:szCs w:val="24"/>
        </w:rPr>
        <w:t>)</w:t>
      </w:r>
      <w:r w:rsidR="00AE46DC" w:rsidRPr="002846B8">
        <w:rPr>
          <w:rFonts w:ascii="Times New Roman" w:hAnsi="Times New Roman" w:cs="Times New Roman"/>
          <w:sz w:val="24"/>
          <w:szCs w:val="24"/>
        </w:rPr>
        <w:t xml:space="preserve">, </w:t>
      </w:r>
      <w:r w:rsidR="00426BBE" w:rsidRPr="002846B8">
        <w:rPr>
          <w:rFonts w:ascii="Times New Roman" w:hAnsi="Times New Roman" w:cs="Times New Roman"/>
          <w:sz w:val="24"/>
          <w:szCs w:val="24"/>
        </w:rPr>
        <w:t>trazendo</w:t>
      </w:r>
      <w:r w:rsidR="00426BBE" w:rsidRPr="003A4CE6">
        <w:rPr>
          <w:rFonts w:ascii="Times New Roman" w:hAnsi="Times New Roman" w:cs="Times New Roman"/>
          <w:sz w:val="24"/>
          <w:szCs w:val="24"/>
        </w:rPr>
        <w:t xml:space="preserve"> as últimas informações da área de </w:t>
      </w:r>
      <w:r w:rsidR="00F16D31" w:rsidRPr="003A4CE6">
        <w:rPr>
          <w:rFonts w:ascii="Times New Roman" w:hAnsi="Times New Roman" w:cs="Times New Roman"/>
          <w:sz w:val="24"/>
          <w:szCs w:val="24"/>
        </w:rPr>
        <w:t>reprodução</w:t>
      </w:r>
      <w:r w:rsidR="00426BBE" w:rsidRPr="003A4CE6">
        <w:rPr>
          <w:rFonts w:ascii="Times New Roman" w:hAnsi="Times New Roman" w:cs="Times New Roman"/>
          <w:sz w:val="24"/>
          <w:szCs w:val="24"/>
        </w:rPr>
        <w:t xml:space="preserve"> humana com embasamento cientifico. Na apresentação da rede de apoio fica explicito o objetivo de atuar na mediação entre “as famílias tentantes e as clinicas”. Os </w:t>
      </w:r>
      <w:proofErr w:type="spellStart"/>
      <w:r w:rsidR="00B37974" w:rsidRPr="003A4CE6">
        <w:rPr>
          <w:rFonts w:ascii="Times New Roman" w:hAnsi="Times New Roman" w:cs="Times New Roman"/>
          <w:sz w:val="24"/>
          <w:szCs w:val="24"/>
        </w:rPr>
        <w:t>conteúdos</w:t>
      </w:r>
      <w:proofErr w:type="spellEnd"/>
      <w:r w:rsidR="00426BBE" w:rsidRPr="003A4CE6">
        <w:rPr>
          <w:rFonts w:ascii="Times New Roman" w:hAnsi="Times New Roman" w:cs="Times New Roman"/>
          <w:sz w:val="24"/>
          <w:szCs w:val="24"/>
        </w:rPr>
        <w:t xml:space="preserve"> das comunicações digitais, coordenadas pela idealizadora </w:t>
      </w:r>
      <w:r w:rsidRPr="003A4CE6">
        <w:rPr>
          <w:rFonts w:ascii="Times New Roman" w:hAnsi="Times New Roman" w:cs="Times New Roman"/>
          <w:sz w:val="24"/>
          <w:szCs w:val="24"/>
        </w:rPr>
        <w:t>da iniciativa</w:t>
      </w:r>
      <w:r w:rsidR="00426BBE" w:rsidRPr="003A4CE6">
        <w:rPr>
          <w:rFonts w:ascii="Times New Roman" w:hAnsi="Times New Roman" w:cs="Times New Roman"/>
          <w:sz w:val="24"/>
          <w:szCs w:val="24"/>
        </w:rPr>
        <w:t xml:space="preserve">, </w:t>
      </w:r>
      <w:r w:rsidR="00F16D31" w:rsidRPr="003A4CE6">
        <w:rPr>
          <w:rFonts w:ascii="Times New Roman" w:hAnsi="Times New Roman" w:cs="Times New Roman"/>
          <w:sz w:val="24"/>
          <w:szCs w:val="24"/>
        </w:rPr>
        <w:t xml:space="preserve">ressaltam a aliança entre atendimento humanizado em </w:t>
      </w:r>
      <w:r w:rsidR="00AF4F76" w:rsidRPr="003A4CE6">
        <w:rPr>
          <w:rFonts w:ascii="Times New Roman" w:hAnsi="Times New Roman" w:cs="Times New Roman"/>
          <w:sz w:val="24"/>
          <w:szCs w:val="24"/>
        </w:rPr>
        <w:t>RA</w:t>
      </w:r>
      <w:r w:rsidR="00F16D31" w:rsidRPr="003A4CE6">
        <w:rPr>
          <w:rFonts w:ascii="Times New Roman" w:hAnsi="Times New Roman" w:cs="Times New Roman"/>
          <w:sz w:val="24"/>
          <w:szCs w:val="24"/>
        </w:rPr>
        <w:t xml:space="preserve"> e informação </w:t>
      </w:r>
      <w:r w:rsidR="00AF4F76" w:rsidRPr="003A4CE6">
        <w:rPr>
          <w:rFonts w:ascii="Times New Roman" w:hAnsi="Times New Roman" w:cs="Times New Roman"/>
          <w:sz w:val="24"/>
          <w:szCs w:val="24"/>
        </w:rPr>
        <w:t>baseada</w:t>
      </w:r>
      <w:r w:rsidR="00F16D31" w:rsidRPr="003A4CE6">
        <w:rPr>
          <w:rFonts w:ascii="Times New Roman" w:hAnsi="Times New Roman" w:cs="Times New Roman"/>
          <w:sz w:val="24"/>
          <w:szCs w:val="24"/>
        </w:rPr>
        <w:t xml:space="preserve"> em evidências cientificas, elementos condensados na ideia de que</w:t>
      </w:r>
      <w:r w:rsidR="00AE46DC" w:rsidRPr="003A4CE6">
        <w:rPr>
          <w:rFonts w:ascii="Times New Roman" w:hAnsi="Times New Roman" w:cs="Times New Roman"/>
          <w:sz w:val="24"/>
          <w:szCs w:val="24"/>
        </w:rPr>
        <w:t>:</w:t>
      </w:r>
      <w:r w:rsidR="00426BBE" w:rsidRPr="003A4CE6">
        <w:rPr>
          <w:rFonts w:ascii="Times New Roman" w:hAnsi="Times New Roman" w:cs="Times New Roman"/>
          <w:sz w:val="24"/>
          <w:szCs w:val="24"/>
        </w:rPr>
        <w:t xml:space="preserve"> </w:t>
      </w:r>
      <w:r w:rsidR="00F16D31" w:rsidRPr="003A4CE6">
        <w:rPr>
          <w:rFonts w:ascii="Times New Roman" w:hAnsi="Times New Roman" w:cs="Times New Roman"/>
          <w:sz w:val="24"/>
          <w:szCs w:val="24"/>
        </w:rPr>
        <w:t>“</w:t>
      </w:r>
      <w:r w:rsidR="00F16D31" w:rsidRPr="003A4CE6">
        <w:rPr>
          <w:rFonts w:ascii="Times New Roman" w:hAnsi="Times New Roman" w:cs="Times New Roman"/>
          <w:color w:val="333333"/>
          <w:sz w:val="24"/>
          <w:szCs w:val="24"/>
          <w:shd w:val="clear" w:color="auto" w:fill="FFFFFF"/>
        </w:rPr>
        <w:t xml:space="preserve">Por aqui, ciência e amor andam juntos e de mãos dadas na mesma direção, o que é primordial na realização do projeto de vida das famílias tentantes. Hoje, a rede de amor </w:t>
      </w:r>
      <w:r w:rsidRPr="003A4CE6">
        <w:rPr>
          <w:rFonts w:ascii="Times New Roman" w:hAnsi="Times New Roman" w:cs="Times New Roman"/>
          <w:color w:val="333333"/>
          <w:sz w:val="24"/>
          <w:szCs w:val="24"/>
          <w:shd w:val="clear" w:color="auto" w:fill="FFFFFF"/>
        </w:rPr>
        <w:t>[...]</w:t>
      </w:r>
      <w:r w:rsidR="00F16D31" w:rsidRPr="003A4CE6">
        <w:rPr>
          <w:rFonts w:ascii="Times New Roman" w:hAnsi="Times New Roman" w:cs="Times New Roman"/>
          <w:color w:val="333333"/>
          <w:sz w:val="24"/>
          <w:szCs w:val="24"/>
          <w:shd w:val="clear" w:color="auto" w:fill="FFFFFF"/>
        </w:rPr>
        <w:t xml:space="preserve"> conta com eventos já realizados presencialmente e online, com participação de especialistas em reprodução assistida, tentantes e </w:t>
      </w:r>
      <w:proofErr w:type="spellStart"/>
      <w:r w:rsidR="00F16D31" w:rsidRPr="003A4CE6">
        <w:rPr>
          <w:rFonts w:ascii="Times New Roman" w:hAnsi="Times New Roman" w:cs="Times New Roman"/>
          <w:color w:val="333333"/>
          <w:sz w:val="24"/>
          <w:szCs w:val="24"/>
          <w:shd w:val="clear" w:color="auto" w:fill="FFFFFF"/>
        </w:rPr>
        <w:t>ex-tentantes</w:t>
      </w:r>
      <w:proofErr w:type="spellEnd"/>
      <w:r w:rsidR="00F16D31" w:rsidRPr="0041543A">
        <w:rPr>
          <w:rFonts w:ascii="Times New Roman" w:hAnsi="Times New Roman" w:cs="Times New Roman"/>
          <w:color w:val="333333"/>
          <w:sz w:val="24"/>
          <w:szCs w:val="24"/>
          <w:shd w:val="clear" w:color="auto" w:fill="FFFFFF"/>
        </w:rPr>
        <w:t xml:space="preserve">.”. </w:t>
      </w:r>
      <w:r w:rsidR="00F16D31" w:rsidRPr="0041543A">
        <w:rPr>
          <w:rFonts w:ascii="Times New Roman" w:hAnsi="Times New Roman" w:cs="Times New Roman"/>
          <w:sz w:val="24"/>
          <w:szCs w:val="24"/>
        </w:rPr>
        <w:t>(</w:t>
      </w:r>
      <w:r w:rsidR="000D1B0F" w:rsidRPr="0041543A">
        <w:rPr>
          <w:rFonts w:ascii="Times New Roman" w:hAnsi="Times New Roman" w:cs="Times New Roman"/>
          <w:sz w:val="24"/>
          <w:szCs w:val="24"/>
        </w:rPr>
        <w:t xml:space="preserve">Nós Tentantes. Projeto de vida, </w:t>
      </w:r>
      <w:proofErr w:type="spellStart"/>
      <w:r w:rsidR="000D1B0F" w:rsidRPr="0041543A">
        <w:rPr>
          <w:rFonts w:ascii="Times New Roman" w:hAnsi="Times New Roman" w:cs="Times New Roman"/>
          <w:sz w:val="24"/>
          <w:szCs w:val="24"/>
        </w:rPr>
        <w:t>s.d</w:t>
      </w:r>
      <w:proofErr w:type="spellEnd"/>
      <w:r w:rsidR="00F16D31" w:rsidRPr="0041543A">
        <w:rPr>
          <w:rFonts w:ascii="Times New Roman" w:hAnsi="Times New Roman" w:cs="Times New Roman"/>
          <w:sz w:val="24"/>
          <w:szCs w:val="24"/>
        </w:rPr>
        <w:t>).</w:t>
      </w:r>
    </w:p>
    <w:p w14:paraId="74B9613A" w14:textId="3F691698" w:rsidR="00127E1B" w:rsidRPr="003A4CE6" w:rsidRDefault="00B44118" w:rsidP="00523D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7E06CF" w:rsidRPr="003A4CE6">
        <w:rPr>
          <w:rFonts w:ascii="Times New Roman" w:hAnsi="Times New Roman" w:cs="Times New Roman"/>
          <w:sz w:val="24"/>
          <w:szCs w:val="24"/>
        </w:rPr>
        <w:t xml:space="preserve">ncluímos </w:t>
      </w:r>
      <w:r>
        <w:rPr>
          <w:rFonts w:ascii="Times New Roman" w:hAnsi="Times New Roman" w:cs="Times New Roman"/>
          <w:sz w:val="24"/>
          <w:szCs w:val="24"/>
        </w:rPr>
        <w:t xml:space="preserve">em nossa investigação </w:t>
      </w:r>
      <w:r w:rsidR="007E06CF" w:rsidRPr="003A4CE6">
        <w:rPr>
          <w:rFonts w:ascii="Times New Roman" w:hAnsi="Times New Roman" w:cs="Times New Roman"/>
          <w:sz w:val="24"/>
          <w:szCs w:val="24"/>
        </w:rPr>
        <w:t xml:space="preserve">o conteúdo de podcasts e encontros virtuais </w:t>
      </w:r>
      <w:r w:rsidR="00990488" w:rsidRPr="003A4CE6">
        <w:rPr>
          <w:rFonts w:ascii="Times New Roman" w:hAnsi="Times New Roman" w:cs="Times New Roman"/>
          <w:sz w:val="24"/>
          <w:szCs w:val="24"/>
        </w:rPr>
        <w:t>da iniciativa</w:t>
      </w:r>
      <w:r w:rsidR="007E06CF" w:rsidRPr="003A4CE6">
        <w:rPr>
          <w:rFonts w:ascii="Times New Roman" w:hAnsi="Times New Roman" w:cs="Times New Roman"/>
          <w:sz w:val="24"/>
          <w:szCs w:val="24"/>
        </w:rPr>
        <w:t xml:space="preserve">, com foco nas comunicações que contavam com a participação simultânea de especialistas e </w:t>
      </w:r>
      <w:proofErr w:type="spellStart"/>
      <w:r w:rsidR="007E06CF" w:rsidRPr="003A4CE6">
        <w:rPr>
          <w:rFonts w:ascii="Times New Roman" w:hAnsi="Times New Roman" w:cs="Times New Roman"/>
          <w:sz w:val="24"/>
          <w:szCs w:val="24"/>
        </w:rPr>
        <w:t>ex-tentantes</w:t>
      </w:r>
      <w:proofErr w:type="spellEnd"/>
      <w:r w:rsidR="00523DEF" w:rsidRPr="003A4CE6">
        <w:rPr>
          <w:rFonts w:ascii="Times New Roman" w:hAnsi="Times New Roman" w:cs="Times New Roman"/>
          <w:sz w:val="24"/>
          <w:szCs w:val="24"/>
        </w:rPr>
        <w:t xml:space="preserve"> (no caso, mulheres ou então os casais que realizaram tratamento em RA)</w:t>
      </w:r>
      <w:r w:rsidR="007E06CF" w:rsidRPr="003A4CE6">
        <w:rPr>
          <w:rFonts w:ascii="Times New Roman" w:hAnsi="Times New Roman" w:cs="Times New Roman"/>
          <w:sz w:val="24"/>
          <w:szCs w:val="24"/>
        </w:rPr>
        <w:t>, sobre o tema da infertilidade masculina e maternidade tardia</w:t>
      </w:r>
      <w:r w:rsidR="00523DEF" w:rsidRPr="003A4CE6">
        <w:rPr>
          <w:rFonts w:ascii="Times New Roman" w:hAnsi="Times New Roman" w:cs="Times New Roman"/>
          <w:sz w:val="24"/>
          <w:szCs w:val="24"/>
        </w:rPr>
        <w:t xml:space="preserve"> mais especificamente</w:t>
      </w:r>
      <w:r w:rsidR="007E06CF" w:rsidRPr="003A4CE6">
        <w:rPr>
          <w:rFonts w:ascii="Times New Roman" w:hAnsi="Times New Roman" w:cs="Times New Roman"/>
          <w:sz w:val="24"/>
          <w:szCs w:val="24"/>
        </w:rPr>
        <w:t xml:space="preserve">. </w:t>
      </w:r>
    </w:p>
    <w:p w14:paraId="250AC610" w14:textId="77777777" w:rsidR="009C7401" w:rsidRPr="003A4CE6" w:rsidRDefault="009C7401" w:rsidP="00523DEF">
      <w:pPr>
        <w:spacing w:after="0" w:line="360" w:lineRule="auto"/>
        <w:ind w:firstLine="709"/>
        <w:jc w:val="both"/>
        <w:rPr>
          <w:rFonts w:ascii="Times New Roman" w:hAnsi="Times New Roman" w:cs="Times New Roman"/>
          <w:sz w:val="24"/>
          <w:szCs w:val="24"/>
        </w:rPr>
      </w:pPr>
    </w:p>
    <w:p w14:paraId="44EA75B4" w14:textId="540BEBA5" w:rsidR="001F2098" w:rsidRPr="003A4CE6" w:rsidRDefault="00527595" w:rsidP="00086DFB">
      <w:pPr>
        <w:pStyle w:val="PargrafodaLista"/>
        <w:numPr>
          <w:ilvl w:val="1"/>
          <w:numId w:val="11"/>
        </w:num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O laboratório de </w:t>
      </w:r>
      <w:r w:rsidR="00233028" w:rsidRPr="003A4CE6">
        <w:rPr>
          <w:rFonts w:ascii="Times New Roman" w:hAnsi="Times New Roman" w:cs="Times New Roman"/>
          <w:b/>
          <w:bCs/>
          <w:sz w:val="24"/>
          <w:szCs w:val="24"/>
        </w:rPr>
        <w:t xml:space="preserve">análise </w:t>
      </w:r>
      <w:r w:rsidRPr="003A4CE6">
        <w:rPr>
          <w:rFonts w:ascii="Times New Roman" w:hAnsi="Times New Roman" w:cs="Times New Roman"/>
          <w:b/>
          <w:bCs/>
          <w:sz w:val="24"/>
          <w:szCs w:val="24"/>
        </w:rPr>
        <w:t xml:space="preserve">genética </w:t>
      </w:r>
    </w:p>
    <w:p w14:paraId="4EDD79F0" w14:textId="5A74E9C7" w:rsidR="00D21B98" w:rsidRPr="003A4CE6" w:rsidRDefault="00D21B98" w:rsidP="00005455">
      <w:pPr>
        <w:jc w:val="both"/>
        <w:rPr>
          <w:rFonts w:ascii="Times New Roman" w:hAnsi="Times New Roman" w:cs="Times New Roman"/>
          <w:b/>
          <w:bCs/>
          <w:color w:val="FF0000"/>
          <w:sz w:val="24"/>
          <w:szCs w:val="24"/>
          <w:u w:val="single"/>
        </w:rPr>
      </w:pPr>
    </w:p>
    <w:p w14:paraId="15BE5B73" w14:textId="4143EDEF" w:rsidR="00F417AE" w:rsidRPr="003A4CE6" w:rsidRDefault="00233028" w:rsidP="00C307AB">
      <w:pPr>
        <w:pStyle w:val="Ttulo4"/>
        <w:shd w:val="clear" w:color="auto" w:fill="FFFFFF"/>
        <w:spacing w:before="0" w:after="120" w:line="360" w:lineRule="auto"/>
        <w:jc w:val="both"/>
        <w:rPr>
          <w:rFonts w:ascii="Times New Roman" w:hAnsi="Times New Roman" w:cs="Times New Roman"/>
          <w:i w:val="0"/>
          <w:iCs w:val="0"/>
          <w:color w:val="auto"/>
          <w:sz w:val="24"/>
          <w:szCs w:val="24"/>
        </w:rPr>
      </w:pPr>
      <w:r w:rsidRPr="003A4CE6">
        <w:rPr>
          <w:rFonts w:ascii="Times New Roman" w:hAnsi="Times New Roman" w:cs="Times New Roman"/>
          <w:i w:val="0"/>
          <w:iCs w:val="0"/>
          <w:color w:val="FF0000"/>
          <w:sz w:val="24"/>
          <w:szCs w:val="24"/>
        </w:rPr>
        <w:lastRenderedPageBreak/>
        <w:tab/>
      </w:r>
      <w:r w:rsidRPr="003A4CE6">
        <w:rPr>
          <w:rFonts w:ascii="Times New Roman" w:hAnsi="Times New Roman" w:cs="Times New Roman"/>
          <w:i w:val="0"/>
          <w:iCs w:val="0"/>
          <w:color w:val="auto"/>
          <w:sz w:val="24"/>
          <w:szCs w:val="24"/>
        </w:rPr>
        <w:t>Para a análise do conteúdo de divulgação dos testes genéticos</w:t>
      </w:r>
      <w:r w:rsidR="00C44AD3" w:rsidRPr="003A4CE6">
        <w:rPr>
          <w:rFonts w:ascii="Times New Roman" w:hAnsi="Times New Roman" w:cs="Times New Roman"/>
          <w:i w:val="0"/>
          <w:iCs w:val="0"/>
          <w:color w:val="auto"/>
          <w:sz w:val="24"/>
          <w:szCs w:val="24"/>
        </w:rPr>
        <w:t xml:space="preserve"> </w:t>
      </w:r>
      <w:r w:rsidRPr="003A4CE6">
        <w:rPr>
          <w:rFonts w:ascii="Times New Roman" w:hAnsi="Times New Roman" w:cs="Times New Roman"/>
          <w:i w:val="0"/>
          <w:iCs w:val="0"/>
          <w:color w:val="auto"/>
          <w:sz w:val="24"/>
          <w:szCs w:val="24"/>
        </w:rPr>
        <w:t xml:space="preserve">privilegiamos as comunicações digitais </w:t>
      </w:r>
      <w:r w:rsidR="00C307AB" w:rsidRPr="003A4CE6">
        <w:rPr>
          <w:rFonts w:ascii="Times New Roman" w:hAnsi="Times New Roman" w:cs="Times New Roman"/>
          <w:i w:val="0"/>
          <w:iCs w:val="0"/>
          <w:color w:val="auto"/>
          <w:sz w:val="24"/>
          <w:szCs w:val="24"/>
        </w:rPr>
        <w:t>sobre as tecnologias de reprodução assistida promovidas por geneticistas d</w:t>
      </w:r>
      <w:r w:rsidR="00A43C45" w:rsidRPr="003A4CE6">
        <w:rPr>
          <w:rFonts w:ascii="Times New Roman" w:hAnsi="Times New Roman" w:cs="Times New Roman"/>
          <w:i w:val="0"/>
          <w:iCs w:val="0"/>
          <w:color w:val="auto"/>
          <w:sz w:val="24"/>
          <w:szCs w:val="24"/>
        </w:rPr>
        <w:t>e um</w:t>
      </w:r>
      <w:r w:rsidRPr="003A4CE6">
        <w:rPr>
          <w:rFonts w:ascii="Times New Roman" w:hAnsi="Times New Roman" w:cs="Times New Roman"/>
          <w:i w:val="0"/>
          <w:iCs w:val="0"/>
          <w:color w:val="auto"/>
          <w:sz w:val="24"/>
          <w:szCs w:val="24"/>
        </w:rPr>
        <w:t xml:space="preserve"> laboratório de </w:t>
      </w:r>
      <w:r w:rsidR="00C307AB" w:rsidRPr="003A4CE6">
        <w:rPr>
          <w:rFonts w:ascii="Times New Roman" w:hAnsi="Times New Roman" w:cs="Times New Roman"/>
          <w:i w:val="0"/>
          <w:iCs w:val="0"/>
          <w:color w:val="auto"/>
          <w:sz w:val="24"/>
          <w:szCs w:val="24"/>
        </w:rPr>
        <w:t>biotecnologia. De acordo com informações de um dos portais do laboratório, sua “missão é aportar a genômica na medicina de precisão. Pesquisamos e desenvolvemos testes genéticos com o propósito de ajudar as pessoas superar a infertilidade, prevenir doenças hereditárias e realizar um diagnóstico preciso, contando sempre com nosso suporte científico.” (</w:t>
      </w:r>
      <w:r w:rsidR="0041543A">
        <w:rPr>
          <w:rFonts w:ascii="Times New Roman" w:hAnsi="Times New Roman" w:cs="Times New Roman"/>
          <w:i w:val="0"/>
          <w:iCs w:val="0"/>
          <w:color w:val="auto"/>
          <w:sz w:val="24"/>
          <w:szCs w:val="24"/>
        </w:rPr>
        <w:t>Sobre a Igenomix, s</w:t>
      </w:r>
      <w:r w:rsidR="0041543A" w:rsidRPr="0041543A">
        <w:rPr>
          <w:rFonts w:ascii="Times New Roman" w:hAnsi="Times New Roman" w:cs="Times New Roman"/>
          <w:i w:val="0"/>
          <w:iCs w:val="0"/>
          <w:color w:val="auto"/>
          <w:sz w:val="24"/>
          <w:szCs w:val="24"/>
        </w:rPr>
        <w:t>.d.</w:t>
      </w:r>
      <w:r w:rsidR="0041543A">
        <w:rPr>
          <w:rFonts w:ascii="Times New Roman" w:hAnsi="Times New Roman" w:cs="Times New Roman"/>
          <w:i w:val="0"/>
          <w:iCs w:val="0"/>
          <w:color w:val="auto"/>
          <w:sz w:val="24"/>
          <w:szCs w:val="24"/>
        </w:rPr>
        <w:t>)</w:t>
      </w:r>
      <w:r w:rsidR="00F417AE" w:rsidRPr="0041543A">
        <w:rPr>
          <w:rFonts w:ascii="Times New Roman" w:hAnsi="Times New Roman" w:cs="Times New Roman"/>
          <w:i w:val="0"/>
          <w:iCs w:val="0"/>
          <w:color w:val="auto"/>
          <w:sz w:val="24"/>
          <w:szCs w:val="24"/>
        </w:rPr>
        <w:t>.</w:t>
      </w:r>
      <w:r w:rsidR="00F417AE" w:rsidRPr="003A4CE6">
        <w:rPr>
          <w:rFonts w:ascii="Times New Roman" w:hAnsi="Times New Roman" w:cs="Times New Roman"/>
          <w:i w:val="0"/>
          <w:iCs w:val="0"/>
          <w:color w:val="auto"/>
          <w:sz w:val="24"/>
          <w:szCs w:val="24"/>
        </w:rPr>
        <w:t xml:space="preserve"> </w:t>
      </w:r>
    </w:p>
    <w:p w14:paraId="4E905022" w14:textId="5E7CFAF6" w:rsidR="00C47B99" w:rsidRPr="003A4CE6" w:rsidRDefault="00E01F15" w:rsidP="00A16885">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Ainda segundo informações do portal, o</w:t>
      </w:r>
      <w:r w:rsidR="00F417AE" w:rsidRPr="003A4CE6">
        <w:rPr>
          <w:rFonts w:ascii="Times New Roman" w:hAnsi="Times New Roman" w:cs="Times New Roman"/>
          <w:sz w:val="24"/>
          <w:szCs w:val="24"/>
        </w:rPr>
        <w:t xml:space="preserve"> laboratório é uma empresa multinacional com “25 laboratórios genéticos com presença em mais de 80 países”</w:t>
      </w:r>
      <w:r w:rsidRPr="003A4CE6">
        <w:rPr>
          <w:rFonts w:ascii="Times New Roman" w:hAnsi="Times New Roman" w:cs="Times New Roman"/>
          <w:sz w:val="24"/>
          <w:szCs w:val="24"/>
        </w:rPr>
        <w:t xml:space="preserve"> (</w:t>
      </w:r>
      <w:r w:rsidR="0041543A" w:rsidRPr="0041543A">
        <w:rPr>
          <w:rFonts w:ascii="Times New Roman" w:hAnsi="Times New Roman" w:cs="Times New Roman"/>
          <w:sz w:val="24"/>
          <w:szCs w:val="24"/>
        </w:rPr>
        <w:t>Sobre a Igenomix, s.d.</w:t>
      </w:r>
      <w:r w:rsidRPr="0041543A">
        <w:rPr>
          <w:rFonts w:ascii="Times New Roman" w:hAnsi="Times New Roman" w:cs="Times New Roman"/>
          <w:sz w:val="24"/>
          <w:szCs w:val="24"/>
        </w:rPr>
        <w:t>)</w:t>
      </w:r>
      <w:r w:rsidR="00B77576">
        <w:rPr>
          <w:rFonts w:ascii="Times New Roman" w:hAnsi="Times New Roman" w:cs="Times New Roman"/>
          <w:sz w:val="24"/>
          <w:szCs w:val="24"/>
        </w:rPr>
        <w:t>.</w:t>
      </w:r>
      <w:r w:rsidR="00F417AE" w:rsidRPr="003A4CE6">
        <w:rPr>
          <w:rFonts w:ascii="Times New Roman" w:hAnsi="Times New Roman" w:cs="Times New Roman"/>
          <w:sz w:val="24"/>
          <w:szCs w:val="24"/>
        </w:rPr>
        <w:t xml:space="preserve"> </w:t>
      </w:r>
      <w:r w:rsidR="00FF23C7" w:rsidRPr="003A4CE6">
        <w:rPr>
          <w:rFonts w:ascii="Times New Roman" w:hAnsi="Times New Roman" w:cs="Times New Roman"/>
          <w:sz w:val="24"/>
          <w:szCs w:val="24"/>
        </w:rPr>
        <w:t xml:space="preserve">Sendo assim, o laboratório tem parcerias com diversas clinicas de RA no Brasil e no mundo. </w:t>
      </w:r>
      <w:r w:rsidR="006F20A3" w:rsidRPr="003A4CE6">
        <w:rPr>
          <w:rFonts w:ascii="Times New Roman" w:hAnsi="Times New Roman" w:cs="Times New Roman"/>
          <w:sz w:val="24"/>
          <w:szCs w:val="24"/>
        </w:rPr>
        <w:t>P</w:t>
      </w:r>
      <w:r w:rsidR="00FF23C7" w:rsidRPr="003A4CE6">
        <w:rPr>
          <w:rFonts w:ascii="Times New Roman" w:hAnsi="Times New Roman" w:cs="Times New Roman"/>
          <w:sz w:val="24"/>
          <w:szCs w:val="24"/>
        </w:rPr>
        <w:t xml:space="preserve">rivilegiamos as comunicações digitais </w:t>
      </w:r>
      <w:r w:rsidRPr="003A4CE6">
        <w:rPr>
          <w:rFonts w:ascii="Times New Roman" w:hAnsi="Times New Roman" w:cs="Times New Roman"/>
          <w:sz w:val="24"/>
          <w:szCs w:val="24"/>
        </w:rPr>
        <w:t xml:space="preserve">do laboratório </w:t>
      </w:r>
      <w:r w:rsidR="00FF23C7" w:rsidRPr="003A4CE6">
        <w:rPr>
          <w:rFonts w:ascii="Times New Roman" w:hAnsi="Times New Roman" w:cs="Times New Roman"/>
          <w:sz w:val="24"/>
          <w:szCs w:val="24"/>
        </w:rPr>
        <w:t>sobre os testes genéticos voltados para a infertilidade masculina e feminina. Tais comunicações contavam com a participação da diretora e responsável técnica do laboratório no Brasil e de outros geneticistas</w:t>
      </w:r>
      <w:r w:rsidRPr="003A4CE6">
        <w:rPr>
          <w:rFonts w:ascii="Times New Roman" w:hAnsi="Times New Roman" w:cs="Times New Roman"/>
          <w:sz w:val="24"/>
          <w:szCs w:val="24"/>
        </w:rPr>
        <w:t xml:space="preserve">, isoladamente ou em conjunto com médicos especialistas e/ou </w:t>
      </w:r>
      <w:proofErr w:type="spellStart"/>
      <w:r w:rsidRPr="003A4CE6">
        <w:rPr>
          <w:rFonts w:ascii="Times New Roman" w:hAnsi="Times New Roman" w:cs="Times New Roman"/>
          <w:sz w:val="24"/>
          <w:szCs w:val="24"/>
        </w:rPr>
        <w:t>ex-tentantes</w:t>
      </w:r>
      <w:proofErr w:type="spellEnd"/>
      <w:r w:rsidRPr="003A4CE6">
        <w:rPr>
          <w:rFonts w:ascii="Times New Roman" w:hAnsi="Times New Roman" w:cs="Times New Roman"/>
          <w:sz w:val="24"/>
          <w:szCs w:val="24"/>
        </w:rPr>
        <w:t xml:space="preserve">. </w:t>
      </w:r>
    </w:p>
    <w:p w14:paraId="59FBB823" w14:textId="77777777" w:rsidR="00A16885" w:rsidRPr="003A4CE6" w:rsidRDefault="00A16885" w:rsidP="00990DDA">
      <w:pPr>
        <w:rPr>
          <w:rFonts w:ascii="Times New Roman" w:hAnsi="Times New Roman" w:cs="Times New Roman"/>
          <w:sz w:val="24"/>
          <w:szCs w:val="24"/>
        </w:rPr>
      </w:pPr>
    </w:p>
    <w:p w14:paraId="5167B254" w14:textId="5DD5B3E3" w:rsidR="004E7A10" w:rsidRPr="003A4CE6" w:rsidRDefault="00A16885" w:rsidP="004E7A10">
      <w:pPr>
        <w:pStyle w:val="PargrafodaLista"/>
        <w:numPr>
          <w:ilvl w:val="0"/>
          <w:numId w:val="11"/>
        </w:numPr>
        <w:rPr>
          <w:rFonts w:ascii="Times New Roman" w:hAnsi="Times New Roman" w:cs="Times New Roman"/>
          <w:b/>
          <w:bCs/>
          <w:sz w:val="24"/>
          <w:szCs w:val="24"/>
        </w:rPr>
      </w:pPr>
      <w:bookmarkStart w:id="15" w:name="_Hlk115781681"/>
      <w:r w:rsidRPr="003A4CE6">
        <w:rPr>
          <w:rFonts w:ascii="Times New Roman" w:hAnsi="Times New Roman" w:cs="Times New Roman"/>
          <w:b/>
          <w:bCs/>
          <w:sz w:val="24"/>
          <w:szCs w:val="24"/>
        </w:rPr>
        <w:t>As lentes da investigação</w:t>
      </w:r>
    </w:p>
    <w:p w14:paraId="26EB1AF2" w14:textId="5ABCD0FD" w:rsidR="004E7A10" w:rsidRPr="003A4CE6" w:rsidRDefault="004E7A10" w:rsidP="004E7A10">
      <w:pPr>
        <w:pStyle w:val="PargrafodaLista"/>
        <w:ind w:left="408"/>
        <w:rPr>
          <w:rFonts w:ascii="Times New Roman" w:hAnsi="Times New Roman" w:cs="Times New Roman"/>
          <w:b/>
          <w:bCs/>
          <w:sz w:val="24"/>
          <w:szCs w:val="24"/>
        </w:rPr>
      </w:pPr>
    </w:p>
    <w:p w14:paraId="3F83AEB0" w14:textId="7BB4A12E" w:rsidR="004E7A10" w:rsidRPr="003A4CE6" w:rsidRDefault="004E7A10" w:rsidP="004E7A10">
      <w:pPr>
        <w:spacing w:before="240" w:line="360" w:lineRule="auto"/>
        <w:ind w:firstLine="708"/>
        <w:jc w:val="both"/>
        <w:rPr>
          <w:rFonts w:ascii="Times New Roman" w:hAnsi="Times New Roman" w:cs="Times New Roman"/>
          <w:sz w:val="24"/>
          <w:szCs w:val="24"/>
        </w:rPr>
      </w:pPr>
      <w:bookmarkStart w:id="16" w:name="_Hlk157178332"/>
      <w:r w:rsidRPr="003A4CE6">
        <w:rPr>
          <w:rFonts w:ascii="Times New Roman" w:hAnsi="Times New Roman" w:cs="Times New Roman"/>
          <w:sz w:val="24"/>
          <w:szCs w:val="24"/>
        </w:rPr>
        <w:t xml:space="preserve">O foco nesse campo </w:t>
      </w:r>
      <w:r w:rsidRPr="000D1B0F">
        <w:rPr>
          <w:rFonts w:ascii="Times New Roman" w:hAnsi="Times New Roman" w:cs="Times New Roman"/>
          <w:sz w:val="24"/>
          <w:szCs w:val="24"/>
        </w:rPr>
        <w:t>de “divulgação cientifica” da</w:t>
      </w:r>
      <w:r w:rsidRPr="003A4CE6">
        <w:rPr>
          <w:rFonts w:ascii="Times New Roman" w:hAnsi="Times New Roman" w:cs="Times New Roman"/>
          <w:sz w:val="24"/>
          <w:szCs w:val="24"/>
        </w:rPr>
        <w:t xml:space="preserve"> promoção de tecnologias de RA em redes digitais justifica-se por ser um campo em ampla expansão e bastante profícuo de investigação que precisa ainda ser melhor explorado. A internet e o uso cada vez mais crescente das redes sociais implicou em transformações significativas nas relações sociais, no acesso e na velocidade da propagação das informações, a exemplo da divulgação do conhecimento biomédico e de seus artefatos para um público mais amplo.</w:t>
      </w:r>
      <w:bookmarkEnd w:id="16"/>
      <w:r w:rsidRPr="003A4CE6">
        <w:rPr>
          <w:rFonts w:ascii="Times New Roman" w:hAnsi="Times New Roman" w:cs="Times New Roman"/>
          <w:sz w:val="24"/>
          <w:szCs w:val="24"/>
        </w:rPr>
        <w:t xml:space="preserve"> </w:t>
      </w:r>
    </w:p>
    <w:p w14:paraId="39D15C4C" w14:textId="0F330E17" w:rsidR="004E7A1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 distinção conceitual realizada por Fleck (2010) entre círculos esotérico e exotérico pode ser bem instrutiva para nossa discussão. Para o autor, o primeiro se refere ao conhecimento produzido por especialistas a partir de artigos científicos e livros de referência e manuais. Já o círculo exotérico, refere-se aos “leigos mais ou menos instruídos</w:t>
      </w:r>
      <w:r w:rsidRPr="002B4672">
        <w:rPr>
          <w:rFonts w:ascii="Times New Roman" w:hAnsi="Times New Roman" w:cs="Times New Roman"/>
          <w:sz w:val="24"/>
          <w:szCs w:val="24"/>
        </w:rPr>
        <w:t>”, a</w:t>
      </w:r>
      <w:r w:rsidRPr="003A4CE6">
        <w:rPr>
          <w:rFonts w:ascii="Times New Roman" w:hAnsi="Times New Roman" w:cs="Times New Roman"/>
          <w:sz w:val="24"/>
          <w:szCs w:val="24"/>
        </w:rPr>
        <w:t xml:space="preserve"> partir de periódicos de ciência popular ou de divulgação cientifica. Ainda segundo o autor, cada vez que um saber esotérico é comunicado, ele se torna cada vez mais popular e exotérico. </w:t>
      </w:r>
    </w:p>
    <w:p w14:paraId="230E8976" w14:textId="77777777" w:rsidR="00DF127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Considerando em sua análise o estudo de Fleck (2010), </w:t>
      </w:r>
      <w:proofErr w:type="spellStart"/>
      <w:r w:rsidRPr="003A4CE6">
        <w:rPr>
          <w:rFonts w:ascii="Times New Roman" w:hAnsi="Times New Roman" w:cs="Times New Roman"/>
          <w:sz w:val="24"/>
          <w:szCs w:val="24"/>
        </w:rPr>
        <w:t>Rohden</w:t>
      </w:r>
      <w:proofErr w:type="spellEnd"/>
      <w:r w:rsidRPr="003A4CE6">
        <w:rPr>
          <w:rFonts w:ascii="Times New Roman" w:hAnsi="Times New Roman" w:cs="Times New Roman"/>
          <w:sz w:val="24"/>
          <w:szCs w:val="24"/>
        </w:rPr>
        <w:t xml:space="preserve"> (2012) chama a atenção para o aspecto complexo e multifacetado da chamada divulgação cientifica, uma vez que esta vai muito além da simples ideia de “tradução” de uma produção elaborada por especialistas. Salienta, inclusive, a necessidade de se atentar para os efeitos inesperados desse tipo de divulgação, já que: </w:t>
      </w:r>
    </w:p>
    <w:p w14:paraId="2FCE9897" w14:textId="109CA8BF" w:rsidR="004E7A10" w:rsidRPr="00AD203E" w:rsidRDefault="004E7A10" w:rsidP="00AD203E">
      <w:pPr>
        <w:spacing w:after="0" w:line="240" w:lineRule="auto"/>
        <w:ind w:left="2268"/>
        <w:jc w:val="both"/>
        <w:rPr>
          <w:rFonts w:ascii="Times New Roman" w:hAnsi="Times New Roman" w:cs="Times New Roman"/>
        </w:rPr>
      </w:pPr>
      <w:r w:rsidRPr="00AD203E">
        <w:rPr>
          <w:rFonts w:ascii="Times New Roman" w:hAnsi="Times New Roman" w:cs="Times New Roman"/>
        </w:rPr>
        <w:t>...nem sempre os sentidos destas apropriações e redefinições estão em acordo com o esperado pelos atores do campo biomédico. Destacam-se não só reinterpretações e diferentes usos das informações e tecnologias de intervenção, mas também formas de ativismo que podem enfatizar, por exemplo, experiências negativas de uso de algum recurso. (</w:t>
      </w:r>
      <w:proofErr w:type="spellStart"/>
      <w:r w:rsidRPr="00AD203E">
        <w:rPr>
          <w:rFonts w:ascii="Times New Roman" w:hAnsi="Times New Roman" w:cs="Times New Roman"/>
        </w:rPr>
        <w:t>Rohden</w:t>
      </w:r>
      <w:proofErr w:type="spellEnd"/>
      <w:r w:rsidRPr="00AD203E">
        <w:rPr>
          <w:rFonts w:ascii="Times New Roman" w:hAnsi="Times New Roman" w:cs="Times New Roman"/>
        </w:rPr>
        <w:t xml:space="preserve">, 2019, p.21). </w:t>
      </w:r>
    </w:p>
    <w:p w14:paraId="65026833" w14:textId="77777777" w:rsidR="00DF1270" w:rsidRPr="003A4CE6" w:rsidRDefault="00DF1270" w:rsidP="00DF1270">
      <w:pPr>
        <w:spacing w:after="0" w:line="240" w:lineRule="auto"/>
        <w:ind w:left="1701"/>
        <w:jc w:val="both"/>
        <w:rPr>
          <w:rFonts w:ascii="Times New Roman" w:hAnsi="Times New Roman" w:cs="Times New Roman"/>
          <w:sz w:val="24"/>
          <w:szCs w:val="24"/>
        </w:rPr>
      </w:pPr>
    </w:p>
    <w:p w14:paraId="23C0AF8D" w14:textId="2A2FCD08" w:rsidR="004E7A1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Para </w:t>
      </w:r>
      <w:proofErr w:type="spellStart"/>
      <w:r w:rsidRPr="003A4CE6">
        <w:rPr>
          <w:rFonts w:ascii="Times New Roman" w:hAnsi="Times New Roman" w:cs="Times New Roman"/>
          <w:sz w:val="24"/>
          <w:szCs w:val="24"/>
        </w:rPr>
        <w:t>Rohden</w:t>
      </w:r>
      <w:proofErr w:type="spellEnd"/>
      <w:r w:rsidRPr="003A4CE6">
        <w:rPr>
          <w:rFonts w:ascii="Times New Roman" w:hAnsi="Times New Roman" w:cs="Times New Roman"/>
          <w:sz w:val="24"/>
          <w:szCs w:val="24"/>
        </w:rPr>
        <w:t xml:space="preserve"> (2012, 2019), trata-se de um terreno cujas fronteiras são pouco delimitadas, incluindo livros escritos por especialistas, revistas especializadas e de grande circulação, bem como sítios populares na internet patrocinados por indústrias farmacêuticas ou clinicas privadas. Se em um nível, as informações circulantes visam simplificar a comunicação sobre um conhecimento biomédico, em outro, implica em fornecer uma espécie de guia de orientação seja para o público geral, ou, então, para segmentos específicos. </w:t>
      </w:r>
      <w:bookmarkStart w:id="17" w:name="_Hlk157178516"/>
      <w:r w:rsidRPr="003A4CE6">
        <w:rPr>
          <w:rFonts w:ascii="Times New Roman" w:hAnsi="Times New Roman" w:cs="Times New Roman"/>
          <w:sz w:val="24"/>
          <w:szCs w:val="24"/>
        </w:rPr>
        <w:t>Outro aspecto importante levantado pela pesquisadora a propósito da</w:t>
      </w:r>
      <w:r w:rsidR="00194598" w:rsidRPr="003A4CE6">
        <w:rPr>
          <w:rFonts w:ascii="Times New Roman" w:hAnsi="Times New Roman" w:cs="Times New Roman"/>
          <w:sz w:val="24"/>
          <w:szCs w:val="24"/>
        </w:rPr>
        <w:t xml:space="preserve"> ideia de</w:t>
      </w:r>
      <w:r w:rsidRPr="003A4CE6">
        <w:rPr>
          <w:rFonts w:ascii="Times New Roman" w:hAnsi="Times New Roman" w:cs="Times New Roman"/>
          <w:sz w:val="24"/>
          <w:szCs w:val="24"/>
        </w:rPr>
        <w:t xml:space="preserve"> divulgação cientifica é o fato deste ter </w:t>
      </w:r>
      <w:r w:rsidR="00194598" w:rsidRPr="003A4CE6">
        <w:rPr>
          <w:rFonts w:ascii="Times New Roman" w:hAnsi="Times New Roman" w:cs="Times New Roman"/>
          <w:sz w:val="24"/>
          <w:szCs w:val="24"/>
        </w:rPr>
        <w:t xml:space="preserve">campo ter </w:t>
      </w:r>
      <w:r w:rsidRPr="003A4CE6">
        <w:rPr>
          <w:rFonts w:ascii="Times New Roman" w:hAnsi="Times New Roman" w:cs="Times New Roman"/>
          <w:sz w:val="24"/>
          <w:szCs w:val="24"/>
        </w:rPr>
        <w:t xml:space="preserve">se tornado um espaço de prestigio e legitimação social de muitos pesquisadores, os quais acabam produzindo narrativas justamente nessa zona de fronteira entre os círculos descritos por Fleck (2010). No contexto da medicina reprodutiva, é possível observar a presença crescente de especialistas em reprodução humana, cuja carreira se consolida justamente </w:t>
      </w:r>
      <w:r w:rsidR="00194598" w:rsidRPr="003A4CE6">
        <w:rPr>
          <w:rFonts w:ascii="Times New Roman" w:hAnsi="Times New Roman" w:cs="Times New Roman"/>
          <w:sz w:val="24"/>
          <w:szCs w:val="24"/>
        </w:rPr>
        <w:t>nessa zona</w:t>
      </w:r>
      <w:r w:rsidRPr="003A4CE6">
        <w:rPr>
          <w:rFonts w:ascii="Times New Roman" w:hAnsi="Times New Roman" w:cs="Times New Roman"/>
          <w:sz w:val="24"/>
          <w:szCs w:val="24"/>
        </w:rPr>
        <w:t xml:space="preserve"> de fronteira</w:t>
      </w:r>
      <w:bookmarkEnd w:id="17"/>
      <w:r w:rsidRPr="003A4CE6">
        <w:rPr>
          <w:rStyle w:val="Refdenotaderodap"/>
          <w:rFonts w:ascii="Times New Roman" w:hAnsi="Times New Roman" w:cs="Times New Roman"/>
          <w:sz w:val="24"/>
          <w:szCs w:val="24"/>
        </w:rPr>
        <w:footnoteReference w:id="8"/>
      </w:r>
      <w:r w:rsidRPr="003A4CE6">
        <w:rPr>
          <w:rFonts w:ascii="Times New Roman" w:hAnsi="Times New Roman" w:cs="Times New Roman"/>
          <w:sz w:val="24"/>
          <w:szCs w:val="24"/>
        </w:rPr>
        <w:t xml:space="preserve">. </w:t>
      </w:r>
    </w:p>
    <w:p w14:paraId="321B6DC5" w14:textId="4D98576D" w:rsidR="004E7A10" w:rsidRPr="003A4CE6" w:rsidRDefault="004E7A10" w:rsidP="004E7A10">
      <w:pPr>
        <w:spacing w:before="24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Nas lives referidas na seção anterior fica bastante evidente a imagem da </w:t>
      </w:r>
      <w:proofErr w:type="spellStart"/>
      <w:r w:rsidRPr="003A4CE6">
        <w:rPr>
          <w:rFonts w:ascii="Times New Roman" w:hAnsi="Times New Roman" w:cs="Times New Roman"/>
          <w:sz w:val="24"/>
          <w:szCs w:val="24"/>
        </w:rPr>
        <w:t>clinica</w:t>
      </w:r>
      <w:proofErr w:type="spellEnd"/>
      <w:r w:rsidRPr="003A4CE6">
        <w:rPr>
          <w:rFonts w:ascii="Times New Roman" w:hAnsi="Times New Roman" w:cs="Times New Roman"/>
          <w:sz w:val="24"/>
          <w:szCs w:val="24"/>
        </w:rPr>
        <w:t xml:space="preserve"> como uma empresa e do especialista como um empresário que investe em estratégias de marketing para a promoção de seus serviços e produtos, a exemplo da publicização da experiência de figuras como influenciadoras digitais, atrizes e celebridades, a respeito dos usos das tecnologias de reprodução assistida. Na live sobre congelamento de óvulos, </w:t>
      </w:r>
      <w:r w:rsidR="00DB230B" w:rsidRPr="003A4CE6">
        <w:rPr>
          <w:rFonts w:ascii="Times New Roman" w:hAnsi="Times New Roman" w:cs="Times New Roman"/>
          <w:sz w:val="24"/>
          <w:szCs w:val="24"/>
        </w:rPr>
        <w:t xml:space="preserve">por exemplo, </w:t>
      </w:r>
      <w:r w:rsidRPr="003A4CE6">
        <w:rPr>
          <w:rFonts w:ascii="Times New Roman" w:hAnsi="Times New Roman" w:cs="Times New Roman"/>
          <w:sz w:val="24"/>
          <w:szCs w:val="24"/>
        </w:rPr>
        <w:t xml:space="preserve">o médico </w:t>
      </w:r>
      <w:proofErr w:type="spellStart"/>
      <w:r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inicia sua fala trazendo a preocupação da </w:t>
      </w:r>
      <w:proofErr w:type="spellStart"/>
      <w:r w:rsidRPr="003A4CE6">
        <w:rPr>
          <w:rFonts w:ascii="Times New Roman" w:hAnsi="Times New Roman" w:cs="Times New Roman"/>
          <w:sz w:val="24"/>
          <w:szCs w:val="24"/>
        </w:rPr>
        <w:t>clinica</w:t>
      </w:r>
      <w:proofErr w:type="spellEnd"/>
      <w:r w:rsidRPr="003A4CE6">
        <w:rPr>
          <w:rFonts w:ascii="Times New Roman" w:hAnsi="Times New Roman" w:cs="Times New Roman"/>
          <w:sz w:val="24"/>
          <w:szCs w:val="24"/>
        </w:rPr>
        <w:t xml:space="preserve"> com a “transparência” no sentido de que o público possa acessar as informações sobre o processo de RA</w:t>
      </w:r>
      <w:r w:rsidR="00DB230B" w:rsidRPr="003A4CE6">
        <w:rPr>
          <w:rFonts w:ascii="Times New Roman" w:hAnsi="Times New Roman" w:cs="Times New Roman"/>
          <w:sz w:val="24"/>
          <w:szCs w:val="24"/>
        </w:rPr>
        <w:t xml:space="preserve"> (</w:t>
      </w:r>
      <w:r w:rsidR="00352A3E">
        <w:rPr>
          <w:rFonts w:ascii="Times New Roman" w:hAnsi="Times New Roman" w:cs="Times New Roman"/>
          <w:sz w:val="24"/>
          <w:szCs w:val="24"/>
        </w:rPr>
        <w:t>Melo e Dutra, 2021</w:t>
      </w:r>
      <w:r w:rsidR="009D610F">
        <w:rPr>
          <w:rFonts w:ascii="Times New Roman" w:hAnsi="Times New Roman" w:cs="Times New Roman"/>
          <w:sz w:val="24"/>
          <w:szCs w:val="24"/>
        </w:rPr>
        <w:t>)</w:t>
      </w:r>
      <w:r w:rsidRPr="003A4CE6">
        <w:rPr>
          <w:rFonts w:ascii="Times New Roman" w:hAnsi="Times New Roman" w:cs="Times New Roman"/>
          <w:sz w:val="24"/>
          <w:szCs w:val="24"/>
        </w:rPr>
        <w:t xml:space="preserve">. Neste sentido, vislumbra-se um investimento das </w:t>
      </w:r>
      <w:r w:rsidRPr="003A4CE6">
        <w:rPr>
          <w:rFonts w:ascii="Times New Roman" w:hAnsi="Times New Roman" w:cs="Times New Roman"/>
          <w:sz w:val="24"/>
          <w:szCs w:val="24"/>
        </w:rPr>
        <w:lastRenderedPageBreak/>
        <w:t>clinicas e laboratórios em direção à “modernização” de formas de comunicação digitais com o público que procura informações a respeito das tecnologias e serviços ofertados.</w:t>
      </w:r>
    </w:p>
    <w:p w14:paraId="0B73DC2D" w14:textId="6F4058B6" w:rsidR="00315A83" w:rsidRPr="003A4CE6" w:rsidRDefault="005530F0" w:rsidP="00315A83">
      <w:pPr>
        <w:spacing w:line="360" w:lineRule="auto"/>
        <w:ind w:firstLine="708"/>
        <w:jc w:val="both"/>
        <w:rPr>
          <w:rFonts w:ascii="Times New Roman" w:hAnsi="Times New Roman" w:cs="Times New Roman"/>
          <w:sz w:val="24"/>
          <w:szCs w:val="24"/>
        </w:rPr>
      </w:pPr>
      <w:bookmarkStart w:id="18" w:name="_Hlk157179126"/>
      <w:r w:rsidRPr="003A4CE6">
        <w:rPr>
          <w:rFonts w:ascii="Times New Roman" w:hAnsi="Times New Roman" w:cs="Times New Roman"/>
          <w:sz w:val="24"/>
          <w:szCs w:val="24"/>
        </w:rPr>
        <w:t>A análise do conteudo</w:t>
      </w:r>
      <w:r w:rsidR="00315A83" w:rsidRPr="003A4CE6">
        <w:rPr>
          <w:rFonts w:ascii="Times New Roman" w:hAnsi="Times New Roman" w:cs="Times New Roman"/>
          <w:sz w:val="24"/>
          <w:szCs w:val="24"/>
        </w:rPr>
        <w:t xml:space="preserve"> </w:t>
      </w:r>
      <w:r w:rsidRPr="003A4CE6">
        <w:rPr>
          <w:rFonts w:ascii="Times New Roman" w:hAnsi="Times New Roman" w:cs="Times New Roman"/>
          <w:sz w:val="24"/>
          <w:szCs w:val="24"/>
        </w:rPr>
        <w:t>d</w:t>
      </w:r>
      <w:r w:rsidR="00315A83" w:rsidRPr="003A4CE6">
        <w:rPr>
          <w:rFonts w:ascii="Times New Roman" w:hAnsi="Times New Roman" w:cs="Times New Roman"/>
          <w:sz w:val="24"/>
          <w:szCs w:val="24"/>
        </w:rPr>
        <w:t>as redes digitais part</w:t>
      </w:r>
      <w:r w:rsidRPr="003A4CE6">
        <w:rPr>
          <w:rFonts w:ascii="Times New Roman" w:hAnsi="Times New Roman" w:cs="Times New Roman"/>
          <w:sz w:val="24"/>
          <w:szCs w:val="24"/>
        </w:rPr>
        <w:t>iu</w:t>
      </w:r>
      <w:r w:rsidR="00315A83" w:rsidRPr="003A4CE6">
        <w:rPr>
          <w:rFonts w:ascii="Times New Roman" w:hAnsi="Times New Roman" w:cs="Times New Roman"/>
          <w:sz w:val="24"/>
          <w:szCs w:val="24"/>
        </w:rPr>
        <w:t xml:space="preserve"> de alguns posicionamentos e engajamentos teórico-metodológicos. Primeiramente, gostaria de me distanciar da perspectiva </w:t>
      </w:r>
      <w:proofErr w:type="spellStart"/>
      <w:r w:rsidR="00315A83" w:rsidRPr="003A4CE6">
        <w:rPr>
          <w:rFonts w:ascii="Times New Roman" w:hAnsi="Times New Roman" w:cs="Times New Roman"/>
          <w:sz w:val="24"/>
          <w:szCs w:val="24"/>
        </w:rPr>
        <w:t>representacionista</w:t>
      </w:r>
      <w:proofErr w:type="spellEnd"/>
      <w:r w:rsidR="00315A83" w:rsidRPr="003A4CE6">
        <w:rPr>
          <w:rFonts w:ascii="Times New Roman" w:hAnsi="Times New Roman" w:cs="Times New Roman"/>
          <w:sz w:val="24"/>
          <w:szCs w:val="24"/>
        </w:rPr>
        <w:t xml:space="preserve"> e da compreensão das ideias, justificativas, imagens vinculadas nesses materiais como uma espécie de texto que veicula significados a respeito das tecnologias reprodutivas, ou, dizendo de outro modo, como “representações” de práticas cientificas como realidades tomadas como estáveis e fixas. </w:t>
      </w:r>
    </w:p>
    <w:bookmarkEnd w:id="18"/>
    <w:p w14:paraId="76D25C06" w14:textId="5C3BE1C0" w:rsidR="00315A83" w:rsidRPr="003A4CE6" w:rsidRDefault="00315A83" w:rsidP="00315A83">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Neste sentido, a proposta segue a perspectiva </w:t>
      </w:r>
      <w:r w:rsidRPr="00AD203E">
        <w:rPr>
          <w:rFonts w:ascii="Times New Roman" w:hAnsi="Times New Roman" w:cs="Times New Roman"/>
          <w:sz w:val="24"/>
          <w:szCs w:val="24"/>
        </w:rPr>
        <w:t xml:space="preserve">de Freitas (2020). Em sua investigação sobre a produção midiática </w:t>
      </w:r>
      <w:r w:rsidR="00540030" w:rsidRPr="00AD203E">
        <w:rPr>
          <w:rFonts w:ascii="Times New Roman" w:hAnsi="Times New Roman" w:cs="Times New Roman"/>
          <w:sz w:val="24"/>
          <w:szCs w:val="24"/>
        </w:rPr>
        <w:t xml:space="preserve">nacional e </w:t>
      </w:r>
      <w:r w:rsidRPr="00AD203E">
        <w:rPr>
          <w:rFonts w:ascii="Times New Roman" w:hAnsi="Times New Roman" w:cs="Times New Roman"/>
          <w:sz w:val="24"/>
          <w:szCs w:val="24"/>
        </w:rPr>
        <w:t xml:space="preserve">internacional a respeito dos testes de </w:t>
      </w:r>
      <w:proofErr w:type="spellStart"/>
      <w:r w:rsidRPr="00AD203E">
        <w:rPr>
          <w:rFonts w:ascii="Times New Roman" w:hAnsi="Times New Roman" w:cs="Times New Roman"/>
          <w:sz w:val="24"/>
          <w:szCs w:val="24"/>
        </w:rPr>
        <w:t>screening</w:t>
      </w:r>
      <w:proofErr w:type="spellEnd"/>
      <w:r w:rsidRPr="00AD203E">
        <w:rPr>
          <w:rFonts w:ascii="Times New Roman" w:hAnsi="Times New Roman" w:cs="Times New Roman"/>
          <w:sz w:val="24"/>
          <w:szCs w:val="24"/>
        </w:rPr>
        <w:t xml:space="preserve">/diagnóstico </w:t>
      </w:r>
      <w:proofErr w:type="spellStart"/>
      <w:r w:rsidRPr="00AD203E">
        <w:rPr>
          <w:rFonts w:ascii="Times New Roman" w:hAnsi="Times New Roman" w:cs="Times New Roman"/>
          <w:sz w:val="24"/>
          <w:szCs w:val="24"/>
        </w:rPr>
        <w:t>pré</w:t>
      </w:r>
      <w:proofErr w:type="spellEnd"/>
      <w:r w:rsidRPr="00AD203E">
        <w:rPr>
          <w:rFonts w:ascii="Times New Roman" w:hAnsi="Times New Roman" w:cs="Times New Roman"/>
          <w:sz w:val="24"/>
          <w:szCs w:val="24"/>
        </w:rPr>
        <w:t xml:space="preserve">-implantacional, a pesquisadora parte do conceito de “materialização”, proposto pela teórica feminista Karen </w:t>
      </w:r>
      <w:proofErr w:type="spellStart"/>
      <w:r w:rsidRPr="00AD203E">
        <w:rPr>
          <w:rFonts w:ascii="Times New Roman" w:hAnsi="Times New Roman" w:cs="Times New Roman"/>
          <w:sz w:val="24"/>
          <w:szCs w:val="24"/>
        </w:rPr>
        <w:t>Barad</w:t>
      </w:r>
      <w:proofErr w:type="spellEnd"/>
      <w:r w:rsidRPr="00AD203E">
        <w:rPr>
          <w:rFonts w:ascii="Times New Roman" w:hAnsi="Times New Roman" w:cs="Times New Roman"/>
          <w:sz w:val="24"/>
          <w:szCs w:val="24"/>
        </w:rPr>
        <w:t xml:space="preserve"> (2007), como:</w:t>
      </w:r>
      <w:r w:rsidRPr="003A4CE6">
        <w:rPr>
          <w:rFonts w:ascii="Times New Roman" w:hAnsi="Times New Roman" w:cs="Times New Roman"/>
          <w:sz w:val="24"/>
          <w:szCs w:val="24"/>
        </w:rPr>
        <w:t xml:space="preserve"> </w:t>
      </w:r>
    </w:p>
    <w:p w14:paraId="514C872D" w14:textId="77777777" w:rsidR="00BB0670" w:rsidRDefault="00315A83" w:rsidP="00AD203E">
      <w:pPr>
        <w:spacing w:after="0" w:line="240" w:lineRule="auto"/>
        <w:ind w:left="2268"/>
        <w:jc w:val="both"/>
        <w:rPr>
          <w:rFonts w:ascii="Times New Roman" w:hAnsi="Times New Roman" w:cs="Times New Roman"/>
        </w:rPr>
      </w:pPr>
      <w:r w:rsidRPr="00AD203E">
        <w:rPr>
          <w:rFonts w:ascii="Times New Roman" w:hAnsi="Times New Roman" w:cs="Times New Roman"/>
        </w:rPr>
        <w:t xml:space="preserve">... uma ferramenta critica para compreender a produção ontológica da realidade operada pelas práticas científicas para além das concepções </w:t>
      </w:r>
      <w:proofErr w:type="spellStart"/>
      <w:r w:rsidRPr="00AD203E">
        <w:rPr>
          <w:rFonts w:ascii="Times New Roman" w:hAnsi="Times New Roman" w:cs="Times New Roman"/>
        </w:rPr>
        <w:t>representacionalistas</w:t>
      </w:r>
      <w:proofErr w:type="spellEnd"/>
      <w:r w:rsidRPr="00AD203E">
        <w:rPr>
          <w:rFonts w:ascii="Times New Roman" w:hAnsi="Times New Roman" w:cs="Times New Roman"/>
        </w:rPr>
        <w:t xml:space="preserve"> [...] O argumento da autora [...] é de que as análises </w:t>
      </w:r>
      <w:proofErr w:type="spellStart"/>
      <w:r w:rsidRPr="00AD203E">
        <w:rPr>
          <w:rFonts w:ascii="Times New Roman" w:hAnsi="Times New Roman" w:cs="Times New Roman"/>
        </w:rPr>
        <w:t>construcionistas</w:t>
      </w:r>
      <w:proofErr w:type="spellEnd"/>
      <w:r w:rsidRPr="00AD203E">
        <w:rPr>
          <w:rFonts w:ascii="Times New Roman" w:hAnsi="Times New Roman" w:cs="Times New Roman"/>
        </w:rPr>
        <w:t xml:space="preserve"> e pós-estruturalistas teriam se restringido à dimensão “discursiva” dos fenômenos. Com isso em vista, a minha tentativa de utilizar essa perspectiva para a análise de reportagens jornalísticas - tomadas, à primeira vista, como “discursivas” – também se coloca como parte dessa estratégica crítica. Ao tentar compreender os modos atra</w:t>
      </w:r>
    </w:p>
    <w:p w14:paraId="7F213C6D" w14:textId="361EA92A" w:rsidR="00315A83" w:rsidRPr="00AD203E" w:rsidRDefault="00315A83" w:rsidP="00AD203E">
      <w:pPr>
        <w:spacing w:after="0" w:line="240" w:lineRule="auto"/>
        <w:ind w:left="2268"/>
        <w:jc w:val="both"/>
        <w:rPr>
          <w:rFonts w:ascii="Times New Roman" w:hAnsi="Times New Roman" w:cs="Times New Roman"/>
        </w:rPr>
      </w:pPr>
      <w:proofErr w:type="spellStart"/>
      <w:r w:rsidRPr="00AD203E">
        <w:rPr>
          <w:rFonts w:ascii="Times New Roman" w:hAnsi="Times New Roman" w:cs="Times New Roman"/>
        </w:rPr>
        <w:t>vés</w:t>
      </w:r>
      <w:proofErr w:type="spellEnd"/>
      <w:r w:rsidRPr="00AD203E">
        <w:rPr>
          <w:rFonts w:ascii="Times New Roman" w:hAnsi="Times New Roman" w:cs="Times New Roman"/>
        </w:rPr>
        <w:t xml:space="preserve"> dos quais o conteúdo e a organização desse material jornalístico atuam, argumento que tais materiais não apenas “representam” as promessas e dilemas em torno da técnica de testagem embrionária, mas produzem determinadas versões (materiais) de realidade em prol de outras possíveis. (p.42)</w:t>
      </w:r>
    </w:p>
    <w:p w14:paraId="418E67A9" w14:textId="77777777" w:rsidR="00DF1270" w:rsidRPr="003A4CE6" w:rsidRDefault="00DF1270" w:rsidP="00315A83">
      <w:pPr>
        <w:spacing w:after="0" w:line="240" w:lineRule="auto"/>
        <w:ind w:left="1701"/>
        <w:jc w:val="both"/>
        <w:rPr>
          <w:rFonts w:ascii="Times New Roman" w:hAnsi="Times New Roman" w:cs="Times New Roman"/>
          <w:sz w:val="24"/>
          <w:szCs w:val="24"/>
        </w:rPr>
      </w:pPr>
    </w:p>
    <w:p w14:paraId="39181151" w14:textId="77777777" w:rsidR="00315A83" w:rsidRPr="003A4CE6" w:rsidRDefault="00315A83" w:rsidP="00315A83">
      <w:pPr>
        <w:spacing w:after="0" w:line="240" w:lineRule="auto"/>
        <w:jc w:val="both"/>
        <w:rPr>
          <w:rFonts w:ascii="Times New Roman" w:hAnsi="Times New Roman" w:cs="Times New Roman"/>
          <w:sz w:val="24"/>
          <w:szCs w:val="24"/>
        </w:rPr>
      </w:pPr>
    </w:p>
    <w:p w14:paraId="6B5D23AB" w14:textId="5142BC61" w:rsidR="00315A83" w:rsidRPr="003A4CE6" w:rsidRDefault="00315A83" w:rsidP="00315A83">
      <w:pPr>
        <w:spacing w:after="0" w:line="360" w:lineRule="auto"/>
        <w:ind w:firstLine="708"/>
        <w:jc w:val="both"/>
        <w:rPr>
          <w:rFonts w:ascii="Times New Roman" w:hAnsi="Times New Roman" w:cs="Times New Roman"/>
          <w:sz w:val="24"/>
          <w:szCs w:val="24"/>
        </w:rPr>
      </w:pPr>
      <w:bookmarkStart w:id="19" w:name="_Hlk157179389"/>
      <w:r w:rsidRPr="003A4CE6">
        <w:rPr>
          <w:rFonts w:ascii="Times New Roman" w:hAnsi="Times New Roman" w:cs="Times New Roman"/>
          <w:sz w:val="24"/>
          <w:szCs w:val="24"/>
        </w:rPr>
        <w:t xml:space="preserve">Considerando esta perspectiva, a proposta visa justamente considerar a divulgação </w:t>
      </w:r>
      <w:r w:rsidR="005530F0" w:rsidRPr="003A4CE6">
        <w:rPr>
          <w:rFonts w:ascii="Times New Roman" w:hAnsi="Times New Roman" w:cs="Times New Roman"/>
          <w:sz w:val="24"/>
          <w:szCs w:val="24"/>
        </w:rPr>
        <w:t>do conteúdo</w:t>
      </w:r>
      <w:r w:rsidRPr="003A4CE6">
        <w:rPr>
          <w:rFonts w:ascii="Times New Roman" w:hAnsi="Times New Roman" w:cs="Times New Roman"/>
          <w:sz w:val="24"/>
          <w:szCs w:val="24"/>
        </w:rPr>
        <w:t xml:space="preserve"> nas redes digitais como materializações de versões de realidade, que fazem parte da rede sociotécnica complexa e heterogênea de negociações e disputas em torno da promoção de tecnologias de reprodução assistida. A proposta pretende, portanto, mapear as materializações das tecnologias reprodutivas no chamado círculo </w:t>
      </w:r>
      <w:r w:rsidRPr="00AD203E">
        <w:rPr>
          <w:rFonts w:ascii="Times New Roman" w:hAnsi="Times New Roman" w:cs="Times New Roman"/>
          <w:sz w:val="24"/>
          <w:szCs w:val="24"/>
        </w:rPr>
        <w:t>exotérico (Fleck, 2010). Retomando as formulações de Fleck, podemos compreender o pr</w:t>
      </w:r>
      <w:r w:rsidRPr="003A4CE6">
        <w:rPr>
          <w:rFonts w:ascii="Times New Roman" w:hAnsi="Times New Roman" w:cs="Times New Roman"/>
          <w:sz w:val="24"/>
          <w:szCs w:val="24"/>
        </w:rPr>
        <w:t xml:space="preserve">ocesso de “simplificação” pelo qual um saber esotérico (que </w:t>
      </w:r>
      <w:r w:rsidR="005530F0" w:rsidRPr="003A4CE6">
        <w:rPr>
          <w:rFonts w:ascii="Times New Roman" w:hAnsi="Times New Roman" w:cs="Times New Roman"/>
          <w:sz w:val="24"/>
          <w:szCs w:val="24"/>
        </w:rPr>
        <w:t>compreendemos</w:t>
      </w:r>
      <w:r w:rsidRPr="003A4CE6">
        <w:rPr>
          <w:rFonts w:ascii="Times New Roman" w:hAnsi="Times New Roman" w:cs="Times New Roman"/>
          <w:sz w:val="24"/>
          <w:szCs w:val="24"/>
        </w:rPr>
        <w:t xml:space="preserve"> aqui como o conhecimento produzido pelos especialistas no campo da medicina reprodutiva) se torna mais exotérico, como um processo de estabilização de determinadas controvérsias e disputas, o que não implica, contudo, que esse processo seja menos “real” ou menos </w:t>
      </w:r>
      <w:r w:rsidRPr="003A4CE6">
        <w:rPr>
          <w:rFonts w:ascii="Times New Roman" w:hAnsi="Times New Roman" w:cs="Times New Roman"/>
          <w:sz w:val="24"/>
          <w:szCs w:val="24"/>
        </w:rPr>
        <w:lastRenderedPageBreak/>
        <w:t>“acurado” em relação às materializações produzidas no laboratório (supostamente, mais “técnicas”). (</w:t>
      </w:r>
      <w:r w:rsidRPr="00AD203E">
        <w:rPr>
          <w:rFonts w:ascii="Times New Roman" w:hAnsi="Times New Roman" w:cs="Times New Roman"/>
          <w:sz w:val="24"/>
          <w:szCs w:val="24"/>
        </w:rPr>
        <w:t>Freitas, 2020)</w:t>
      </w:r>
      <w:r w:rsidRPr="003A4CE6">
        <w:rPr>
          <w:rFonts w:ascii="Times New Roman" w:hAnsi="Times New Roman" w:cs="Times New Roman"/>
          <w:sz w:val="24"/>
          <w:szCs w:val="24"/>
        </w:rPr>
        <w:t xml:space="preserve"> </w:t>
      </w:r>
    </w:p>
    <w:bookmarkEnd w:id="19"/>
    <w:p w14:paraId="6F2E4FC1" w14:textId="65BDF87A" w:rsidR="00315A83" w:rsidRPr="003A4CE6" w:rsidRDefault="00315A83" w:rsidP="00315A8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Ao tentar mapear o modo como os testes de rastreamento genético de embriões são materializados na mídia internacional e nacional, Freitas (2020) também observou essa estabilização das controvérsias a respeito dos testes em comparação com as versões materializadas nos círculos esotéricos das publicações cientificas e </w:t>
      </w:r>
      <w:r w:rsidR="00C4250F" w:rsidRPr="003A4CE6">
        <w:rPr>
          <w:rFonts w:ascii="Times New Roman" w:hAnsi="Times New Roman" w:cs="Times New Roman"/>
          <w:sz w:val="24"/>
          <w:szCs w:val="24"/>
        </w:rPr>
        <w:t xml:space="preserve">do </w:t>
      </w:r>
      <w:r w:rsidRPr="003A4CE6">
        <w:rPr>
          <w:rFonts w:ascii="Times New Roman" w:hAnsi="Times New Roman" w:cs="Times New Roman"/>
          <w:sz w:val="24"/>
          <w:szCs w:val="24"/>
        </w:rPr>
        <w:t xml:space="preserve">contexto do laboratório. Essa estabilização ocorria através de uma “seletividade ética” produzida por uma narrativa dicotômica por parte das matérias analisadas, que valorizava, de um lado, os benefícios do teste como uma “técnica milagrosa de prevenir doenças” genéticas, enquanto condenava, de outro, os efeitos perversos de uma “edição genética” a partir da escolha de traços cognitivos e físicos dos </w:t>
      </w:r>
      <w:proofErr w:type="gramStart"/>
      <w:r w:rsidRPr="003A4CE6">
        <w:rPr>
          <w:rFonts w:ascii="Times New Roman" w:hAnsi="Times New Roman" w:cs="Times New Roman"/>
          <w:sz w:val="24"/>
          <w:szCs w:val="24"/>
        </w:rPr>
        <w:t>chamados “designer</w:t>
      </w:r>
      <w:proofErr w:type="gramEnd"/>
      <w:r w:rsidRPr="003A4CE6">
        <w:rPr>
          <w:rFonts w:ascii="Times New Roman" w:hAnsi="Times New Roman" w:cs="Times New Roman"/>
          <w:sz w:val="24"/>
          <w:szCs w:val="24"/>
        </w:rPr>
        <w:t xml:space="preserve"> babies”. A autora propõe que a dicotomização (e redução) do debate ético a partir de dicotomias do tipo ético/antiético, natureza/cultura, perverso/milagroso, normal/anormal, esperança/medo, ciência/política, doença/designer, fútil/grave se materializa às expensas da invisibilização de outras controvérsias técnicas e </w:t>
      </w:r>
      <w:proofErr w:type="spellStart"/>
      <w:r w:rsidRPr="003A4CE6">
        <w:rPr>
          <w:rFonts w:ascii="Times New Roman" w:hAnsi="Times New Roman" w:cs="Times New Roman"/>
          <w:sz w:val="24"/>
          <w:szCs w:val="24"/>
        </w:rPr>
        <w:t>politicas</w:t>
      </w:r>
      <w:proofErr w:type="spellEnd"/>
      <w:r w:rsidRPr="003A4CE6">
        <w:rPr>
          <w:rFonts w:ascii="Times New Roman" w:hAnsi="Times New Roman" w:cs="Times New Roman"/>
          <w:sz w:val="24"/>
          <w:szCs w:val="24"/>
        </w:rPr>
        <w:t xml:space="preserve">. Entre elas, cita as incertezas técnicas em relação ao próprio teste, “como as limitações técnicas da biópsia para determinação das ditas ‘doenças genéticas e cromossômicas’”, os dissensos em relação ao papel da genética no desenvolvimento, os debates éticos relativos à categorização e, o consequente, descarte de variações biológicas” (p.63), entre outras. </w:t>
      </w:r>
    </w:p>
    <w:p w14:paraId="76508153" w14:textId="77777777" w:rsidR="009E3EAA" w:rsidRPr="003A4CE6" w:rsidRDefault="00591E1E" w:rsidP="00990DDA">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Outro posicionamento teórico-metodológico </w:t>
      </w:r>
      <w:r w:rsidR="009577ED" w:rsidRPr="003A4CE6">
        <w:rPr>
          <w:rFonts w:ascii="Times New Roman" w:hAnsi="Times New Roman" w:cs="Times New Roman"/>
          <w:sz w:val="24"/>
          <w:szCs w:val="24"/>
        </w:rPr>
        <w:t>que orientou a pesquisa</w:t>
      </w:r>
      <w:r w:rsidRPr="003A4CE6">
        <w:rPr>
          <w:rFonts w:ascii="Times New Roman" w:hAnsi="Times New Roman" w:cs="Times New Roman"/>
          <w:sz w:val="24"/>
          <w:szCs w:val="24"/>
        </w:rPr>
        <w:t xml:space="preserve"> se refere à crítica em relação às análises que tomam de antemão o processo de medicalização (não só no contexto de reprodução assistida, vale dizer, mas também os processos de medicalização em geral) como uma forma de assujeitamento de corpos femininos passivos. Diferentemente, as articulações entre laboratórios e movimentos associativos (a exemplo </w:t>
      </w:r>
      <w:r w:rsidR="009577ED" w:rsidRPr="003A4CE6">
        <w:rPr>
          <w:rFonts w:ascii="Times New Roman" w:hAnsi="Times New Roman" w:cs="Times New Roman"/>
          <w:sz w:val="24"/>
          <w:szCs w:val="24"/>
        </w:rPr>
        <w:t xml:space="preserve">da Iniciativa de </w:t>
      </w:r>
      <w:proofErr w:type="spellStart"/>
      <w:r w:rsidR="009577ED" w:rsidRPr="003A4CE6">
        <w:rPr>
          <w:rFonts w:ascii="Times New Roman" w:hAnsi="Times New Roman" w:cs="Times New Roman"/>
          <w:sz w:val="24"/>
          <w:szCs w:val="24"/>
        </w:rPr>
        <w:t>ex</w:t>
      </w:r>
      <w:proofErr w:type="spellEnd"/>
      <w:r w:rsidR="009577ED" w:rsidRPr="003A4CE6">
        <w:rPr>
          <w:rFonts w:ascii="Times New Roman" w:hAnsi="Times New Roman" w:cs="Times New Roman"/>
          <w:sz w:val="24"/>
          <w:szCs w:val="24"/>
        </w:rPr>
        <w:t>- tentantes</w:t>
      </w:r>
      <w:r w:rsidRPr="003A4CE6">
        <w:rPr>
          <w:rFonts w:ascii="Times New Roman" w:hAnsi="Times New Roman" w:cs="Times New Roman"/>
          <w:sz w:val="24"/>
          <w:szCs w:val="24"/>
        </w:rPr>
        <w:t xml:space="preserve">), assim como de figuras públicas femininas (atrizes, celebridades e digital influencers) evidenciam, outrossim, o engajamento ativo dessas agentes na promoção das tecnologias reprodutivas de que fazem uso, nessa relação de parceria que estabelecem com laboratórios e clinicas. </w:t>
      </w:r>
    </w:p>
    <w:p w14:paraId="0308ED00" w14:textId="44546FC4" w:rsidR="004E7A10" w:rsidRPr="003A4CE6" w:rsidRDefault="009577ED" w:rsidP="00990DDA">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591E1E"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investigação da </w:t>
      </w:r>
      <w:r w:rsidR="00591E1E" w:rsidRPr="003A4CE6">
        <w:rPr>
          <w:rFonts w:ascii="Times New Roman" w:hAnsi="Times New Roman" w:cs="Times New Roman"/>
          <w:sz w:val="24"/>
          <w:szCs w:val="24"/>
        </w:rPr>
        <w:t>promoção das tecnologias de reprodução assistida nessa zona de interface digital</w:t>
      </w:r>
      <w:r w:rsidRPr="003A4CE6">
        <w:rPr>
          <w:rFonts w:ascii="Times New Roman" w:hAnsi="Times New Roman" w:cs="Times New Roman"/>
          <w:sz w:val="24"/>
          <w:szCs w:val="24"/>
        </w:rPr>
        <w:t xml:space="preserve"> demonstra que,</w:t>
      </w:r>
      <w:r w:rsidR="00591E1E" w:rsidRPr="003A4CE6">
        <w:rPr>
          <w:rFonts w:ascii="Times New Roman" w:hAnsi="Times New Roman" w:cs="Times New Roman"/>
          <w:sz w:val="24"/>
          <w:szCs w:val="24"/>
        </w:rPr>
        <w:t xml:space="preserve"> longe de seguir um sentido unidirecional</w:t>
      </w:r>
      <w:r w:rsidRPr="003A4CE6">
        <w:rPr>
          <w:rFonts w:ascii="Times New Roman" w:hAnsi="Times New Roman" w:cs="Times New Roman"/>
          <w:sz w:val="24"/>
          <w:szCs w:val="24"/>
        </w:rPr>
        <w:t xml:space="preserve"> -</w:t>
      </w:r>
      <w:r w:rsidR="00591E1E" w:rsidRPr="003A4CE6">
        <w:rPr>
          <w:rFonts w:ascii="Times New Roman" w:hAnsi="Times New Roman" w:cs="Times New Roman"/>
          <w:sz w:val="24"/>
          <w:szCs w:val="24"/>
        </w:rPr>
        <w:t xml:space="preserve"> das clinicas e laboratórios para as “usuárias”</w:t>
      </w:r>
      <w:r w:rsidRPr="003A4CE6">
        <w:rPr>
          <w:rFonts w:ascii="Times New Roman" w:hAnsi="Times New Roman" w:cs="Times New Roman"/>
          <w:sz w:val="24"/>
          <w:szCs w:val="24"/>
        </w:rPr>
        <w:t xml:space="preserve"> -</w:t>
      </w:r>
      <w:r w:rsidR="00591E1E" w:rsidRPr="003A4CE6">
        <w:rPr>
          <w:rFonts w:ascii="Times New Roman" w:hAnsi="Times New Roman" w:cs="Times New Roman"/>
          <w:sz w:val="24"/>
          <w:szCs w:val="24"/>
        </w:rPr>
        <w:t xml:space="preserve">, envolve diferentes interesses e engajamentos no sentido da capitalização da vida, das biotecnologias, da imagem de si e dos corpos reprodutivos. </w:t>
      </w:r>
    </w:p>
    <w:p w14:paraId="11C6C390" w14:textId="77777777" w:rsidR="004E7A10" w:rsidRPr="003A4CE6" w:rsidRDefault="004E7A10" w:rsidP="003F7070">
      <w:pPr>
        <w:rPr>
          <w:rFonts w:ascii="Times New Roman" w:hAnsi="Times New Roman" w:cs="Times New Roman"/>
          <w:b/>
          <w:bCs/>
          <w:sz w:val="24"/>
          <w:szCs w:val="24"/>
        </w:rPr>
      </w:pPr>
    </w:p>
    <w:p w14:paraId="3E235210" w14:textId="77777777" w:rsidR="004E7A10" w:rsidRPr="003A4CE6" w:rsidRDefault="004E7A10" w:rsidP="004E7A10">
      <w:pPr>
        <w:pStyle w:val="PargrafodaLista"/>
        <w:rPr>
          <w:rFonts w:ascii="Times New Roman" w:hAnsi="Times New Roman" w:cs="Times New Roman"/>
          <w:b/>
          <w:bCs/>
          <w:sz w:val="24"/>
          <w:szCs w:val="24"/>
        </w:rPr>
      </w:pPr>
    </w:p>
    <w:p w14:paraId="5A95ECDE" w14:textId="7BD9636E" w:rsidR="00F9135C" w:rsidRPr="003A4CE6" w:rsidRDefault="00F167D6" w:rsidP="009E3EAA">
      <w:pPr>
        <w:pStyle w:val="PargrafodaLista"/>
        <w:numPr>
          <w:ilvl w:val="0"/>
          <w:numId w:val="11"/>
        </w:numPr>
        <w:rPr>
          <w:rFonts w:ascii="Times New Roman" w:hAnsi="Times New Roman" w:cs="Times New Roman"/>
          <w:b/>
          <w:bCs/>
          <w:i/>
          <w:iCs/>
          <w:sz w:val="24"/>
          <w:szCs w:val="24"/>
        </w:rPr>
      </w:pPr>
      <w:r w:rsidRPr="003A4CE6">
        <w:rPr>
          <w:rFonts w:ascii="Times New Roman" w:hAnsi="Times New Roman" w:cs="Times New Roman"/>
          <w:b/>
          <w:bCs/>
          <w:sz w:val="24"/>
          <w:szCs w:val="24"/>
        </w:rPr>
        <w:t>Relógi</w:t>
      </w:r>
      <w:r w:rsidRPr="003A4CE6">
        <w:rPr>
          <w:rFonts w:ascii="Times New Roman" w:hAnsi="Times New Roman" w:cs="Times New Roman"/>
          <w:b/>
          <w:bCs/>
          <w:i/>
          <w:iCs/>
          <w:sz w:val="24"/>
          <w:szCs w:val="24"/>
        </w:rPr>
        <w:t xml:space="preserve">o </w:t>
      </w:r>
      <w:r w:rsidR="00F20C32" w:rsidRPr="003A4CE6">
        <w:rPr>
          <w:rFonts w:ascii="Times New Roman" w:hAnsi="Times New Roman" w:cs="Times New Roman"/>
          <w:b/>
          <w:bCs/>
          <w:sz w:val="24"/>
          <w:szCs w:val="24"/>
        </w:rPr>
        <w:t>Biológico</w:t>
      </w:r>
      <w:r w:rsidR="00314F2A" w:rsidRPr="003A4CE6">
        <w:rPr>
          <w:rFonts w:ascii="Times New Roman" w:hAnsi="Times New Roman" w:cs="Times New Roman"/>
          <w:b/>
          <w:bCs/>
          <w:sz w:val="24"/>
          <w:szCs w:val="24"/>
        </w:rPr>
        <w:t xml:space="preserve"> e Idade </w:t>
      </w:r>
      <w:r w:rsidR="002C0D08" w:rsidRPr="003A4CE6">
        <w:rPr>
          <w:rFonts w:ascii="Times New Roman" w:hAnsi="Times New Roman" w:cs="Times New Roman"/>
          <w:b/>
          <w:bCs/>
          <w:sz w:val="24"/>
          <w:szCs w:val="24"/>
        </w:rPr>
        <w:t>M</w:t>
      </w:r>
      <w:r w:rsidR="00314F2A" w:rsidRPr="003A4CE6">
        <w:rPr>
          <w:rFonts w:ascii="Times New Roman" w:hAnsi="Times New Roman" w:cs="Times New Roman"/>
          <w:b/>
          <w:bCs/>
          <w:sz w:val="24"/>
          <w:szCs w:val="24"/>
        </w:rPr>
        <w:t>aterna Avançada</w:t>
      </w:r>
      <w:bookmarkEnd w:id="15"/>
    </w:p>
    <w:p w14:paraId="5748A167" w14:textId="77777777" w:rsidR="00266444" w:rsidRPr="003A4CE6" w:rsidRDefault="00266444" w:rsidP="00005455">
      <w:pPr>
        <w:jc w:val="both"/>
        <w:rPr>
          <w:rFonts w:ascii="Times New Roman" w:hAnsi="Times New Roman" w:cs="Times New Roman"/>
          <w:b/>
          <w:bCs/>
          <w:sz w:val="24"/>
          <w:szCs w:val="24"/>
          <w:u w:val="single"/>
        </w:rPr>
      </w:pPr>
    </w:p>
    <w:p w14:paraId="233A8925" w14:textId="3D139B78" w:rsidR="00AC2F14" w:rsidRPr="003A4CE6" w:rsidRDefault="00DE2FAA" w:rsidP="0060592A">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bookmarkStart w:id="20" w:name="_Hlk115781639"/>
      <w:r w:rsidR="00E2602C" w:rsidRPr="003A4CE6">
        <w:rPr>
          <w:rFonts w:ascii="Times New Roman" w:hAnsi="Times New Roman" w:cs="Times New Roman"/>
          <w:sz w:val="24"/>
          <w:szCs w:val="24"/>
        </w:rPr>
        <w:t xml:space="preserve">De uma </w:t>
      </w:r>
      <w:r w:rsidR="00B90F70" w:rsidRPr="003A4CE6">
        <w:rPr>
          <w:rFonts w:ascii="Times New Roman" w:hAnsi="Times New Roman" w:cs="Times New Roman"/>
          <w:sz w:val="24"/>
          <w:szCs w:val="24"/>
        </w:rPr>
        <w:t>maneira</w:t>
      </w:r>
      <w:r w:rsidR="00E2602C" w:rsidRPr="003A4CE6">
        <w:rPr>
          <w:rFonts w:ascii="Times New Roman" w:hAnsi="Times New Roman" w:cs="Times New Roman"/>
          <w:sz w:val="24"/>
          <w:szCs w:val="24"/>
        </w:rPr>
        <w:t xml:space="preserve"> mais evidente, as narrativas sobre </w:t>
      </w:r>
      <w:bookmarkStart w:id="21" w:name="_Hlk112882845"/>
      <w:r w:rsidR="00E2602C" w:rsidRPr="003A4CE6">
        <w:rPr>
          <w:rFonts w:ascii="Times New Roman" w:hAnsi="Times New Roman" w:cs="Times New Roman"/>
          <w:sz w:val="24"/>
          <w:szCs w:val="24"/>
        </w:rPr>
        <w:t xml:space="preserve">as tecnologias de congelamento de óvulos e de fertilização in vitro </w:t>
      </w:r>
      <w:r w:rsidR="009E3EAA" w:rsidRPr="003A4CE6">
        <w:rPr>
          <w:rFonts w:ascii="Times New Roman" w:hAnsi="Times New Roman" w:cs="Times New Roman"/>
          <w:sz w:val="24"/>
          <w:szCs w:val="24"/>
        </w:rPr>
        <w:t>(</w:t>
      </w:r>
      <w:r w:rsidR="00875E97">
        <w:rPr>
          <w:rFonts w:ascii="Times New Roman" w:hAnsi="Times New Roman" w:cs="Times New Roman"/>
          <w:sz w:val="24"/>
          <w:szCs w:val="24"/>
        </w:rPr>
        <w:t>FIV</w:t>
      </w:r>
      <w:r w:rsidR="009E3EAA" w:rsidRPr="003A4CE6">
        <w:rPr>
          <w:rFonts w:ascii="Times New Roman" w:hAnsi="Times New Roman" w:cs="Times New Roman"/>
          <w:sz w:val="24"/>
          <w:szCs w:val="24"/>
        </w:rPr>
        <w:t xml:space="preserve">) </w:t>
      </w:r>
      <w:r w:rsidR="00475EAB" w:rsidRPr="003A4CE6">
        <w:rPr>
          <w:rFonts w:ascii="Times New Roman" w:hAnsi="Times New Roman" w:cs="Times New Roman"/>
          <w:sz w:val="24"/>
          <w:szCs w:val="24"/>
        </w:rPr>
        <w:t>traduzem</w:t>
      </w:r>
      <w:r w:rsidR="00E2602C" w:rsidRPr="003A4CE6">
        <w:rPr>
          <w:rFonts w:ascii="Times New Roman" w:hAnsi="Times New Roman" w:cs="Times New Roman"/>
          <w:sz w:val="24"/>
          <w:szCs w:val="24"/>
        </w:rPr>
        <w:t xml:space="preserve"> </w:t>
      </w:r>
      <w:r w:rsidR="00663127" w:rsidRPr="003A4CE6">
        <w:rPr>
          <w:rFonts w:ascii="Times New Roman" w:hAnsi="Times New Roman" w:cs="Times New Roman"/>
          <w:sz w:val="24"/>
          <w:szCs w:val="24"/>
        </w:rPr>
        <w:t>preocupações em relação ao envelhecimento dos óvulos</w:t>
      </w:r>
      <w:r w:rsidR="00E2602C" w:rsidRPr="003A4CE6">
        <w:rPr>
          <w:rFonts w:ascii="Times New Roman" w:hAnsi="Times New Roman" w:cs="Times New Roman"/>
          <w:sz w:val="24"/>
          <w:szCs w:val="24"/>
        </w:rPr>
        <w:t xml:space="preserve"> </w:t>
      </w:r>
      <w:r w:rsidR="003D0859" w:rsidRPr="003A4CE6">
        <w:rPr>
          <w:rFonts w:ascii="Times New Roman" w:hAnsi="Times New Roman" w:cs="Times New Roman"/>
          <w:sz w:val="24"/>
          <w:szCs w:val="24"/>
        </w:rPr>
        <w:t xml:space="preserve">e a passagem do tempo, que são </w:t>
      </w:r>
      <w:r w:rsidR="0092094F" w:rsidRPr="003A4CE6">
        <w:rPr>
          <w:rFonts w:ascii="Times New Roman" w:hAnsi="Times New Roman" w:cs="Times New Roman"/>
          <w:sz w:val="24"/>
          <w:szCs w:val="24"/>
        </w:rPr>
        <w:t>materializadas</w:t>
      </w:r>
      <w:r w:rsidR="003D0859" w:rsidRPr="003A4CE6">
        <w:rPr>
          <w:rFonts w:ascii="Times New Roman" w:hAnsi="Times New Roman" w:cs="Times New Roman"/>
          <w:sz w:val="24"/>
          <w:szCs w:val="24"/>
        </w:rPr>
        <w:t xml:space="preserve"> em</w:t>
      </w:r>
      <w:r w:rsidR="00E2602C" w:rsidRPr="003A4CE6">
        <w:rPr>
          <w:rFonts w:ascii="Times New Roman" w:hAnsi="Times New Roman" w:cs="Times New Roman"/>
          <w:sz w:val="24"/>
          <w:szCs w:val="24"/>
        </w:rPr>
        <w:t xml:space="preserve"> noç</w:t>
      </w:r>
      <w:r w:rsidR="00EC6B71" w:rsidRPr="003A4CE6">
        <w:rPr>
          <w:rFonts w:ascii="Times New Roman" w:hAnsi="Times New Roman" w:cs="Times New Roman"/>
          <w:sz w:val="24"/>
          <w:szCs w:val="24"/>
        </w:rPr>
        <w:t>ões</w:t>
      </w:r>
      <w:r w:rsidR="00E2602C" w:rsidRPr="003A4CE6">
        <w:rPr>
          <w:rFonts w:ascii="Times New Roman" w:hAnsi="Times New Roman" w:cs="Times New Roman"/>
          <w:sz w:val="24"/>
          <w:szCs w:val="24"/>
        </w:rPr>
        <w:t xml:space="preserve"> </w:t>
      </w:r>
      <w:r w:rsidR="003D0859" w:rsidRPr="003A4CE6">
        <w:rPr>
          <w:rFonts w:ascii="Times New Roman" w:hAnsi="Times New Roman" w:cs="Times New Roman"/>
          <w:sz w:val="24"/>
          <w:szCs w:val="24"/>
        </w:rPr>
        <w:t xml:space="preserve">como </w:t>
      </w:r>
      <w:r w:rsidR="00E2602C" w:rsidRPr="003A4CE6">
        <w:rPr>
          <w:rFonts w:ascii="Times New Roman" w:hAnsi="Times New Roman" w:cs="Times New Roman"/>
          <w:sz w:val="24"/>
          <w:szCs w:val="24"/>
        </w:rPr>
        <w:t xml:space="preserve">de </w:t>
      </w:r>
      <w:r w:rsidR="009E3EAA" w:rsidRPr="003A4CE6">
        <w:rPr>
          <w:rFonts w:ascii="Times New Roman" w:hAnsi="Times New Roman" w:cs="Times New Roman"/>
          <w:sz w:val="24"/>
          <w:szCs w:val="24"/>
        </w:rPr>
        <w:t>“</w:t>
      </w:r>
      <w:r w:rsidR="00E2602C" w:rsidRPr="003A4CE6">
        <w:rPr>
          <w:rFonts w:ascii="Times New Roman" w:hAnsi="Times New Roman" w:cs="Times New Roman"/>
          <w:sz w:val="24"/>
          <w:szCs w:val="24"/>
        </w:rPr>
        <w:t>relógio biológico</w:t>
      </w:r>
      <w:r w:rsidR="009E3EAA" w:rsidRPr="003A4CE6">
        <w:rPr>
          <w:rFonts w:ascii="Times New Roman" w:hAnsi="Times New Roman" w:cs="Times New Roman"/>
          <w:sz w:val="24"/>
          <w:szCs w:val="24"/>
        </w:rPr>
        <w:t>”</w:t>
      </w:r>
      <w:r w:rsidR="00517C00" w:rsidRPr="003A4CE6">
        <w:rPr>
          <w:rFonts w:ascii="Times New Roman" w:hAnsi="Times New Roman" w:cs="Times New Roman"/>
          <w:sz w:val="24"/>
          <w:szCs w:val="24"/>
        </w:rPr>
        <w:t xml:space="preserve"> e de </w:t>
      </w:r>
      <w:r w:rsidR="009E3EAA" w:rsidRPr="003A4CE6">
        <w:rPr>
          <w:rFonts w:ascii="Times New Roman" w:hAnsi="Times New Roman" w:cs="Times New Roman"/>
          <w:sz w:val="24"/>
          <w:szCs w:val="24"/>
        </w:rPr>
        <w:t>“</w:t>
      </w:r>
      <w:r w:rsidR="00517C00" w:rsidRPr="003A4CE6">
        <w:rPr>
          <w:rFonts w:ascii="Times New Roman" w:hAnsi="Times New Roman" w:cs="Times New Roman"/>
          <w:sz w:val="24"/>
          <w:szCs w:val="24"/>
        </w:rPr>
        <w:t>idade materna avançada</w:t>
      </w:r>
      <w:bookmarkEnd w:id="21"/>
      <w:r w:rsidR="009E3EAA" w:rsidRPr="003A4CE6">
        <w:rPr>
          <w:rFonts w:ascii="Times New Roman" w:hAnsi="Times New Roman" w:cs="Times New Roman"/>
          <w:sz w:val="24"/>
          <w:szCs w:val="24"/>
        </w:rPr>
        <w:t>”</w:t>
      </w:r>
      <w:r w:rsidR="00E2602C" w:rsidRPr="003A4CE6">
        <w:rPr>
          <w:rFonts w:ascii="Times New Roman" w:hAnsi="Times New Roman" w:cs="Times New Roman"/>
          <w:sz w:val="24"/>
          <w:szCs w:val="24"/>
        </w:rPr>
        <w:t xml:space="preserve">. </w:t>
      </w:r>
      <w:bookmarkEnd w:id="20"/>
      <w:r w:rsidR="00535406" w:rsidRPr="003A4CE6">
        <w:rPr>
          <w:rFonts w:ascii="Times New Roman" w:hAnsi="Times New Roman" w:cs="Times New Roman"/>
          <w:sz w:val="24"/>
          <w:szCs w:val="24"/>
        </w:rPr>
        <w:t xml:space="preserve">Veremos como, além de intimamente conectadas, </w:t>
      </w:r>
      <w:r w:rsidR="009E3EAA" w:rsidRPr="003A4CE6">
        <w:rPr>
          <w:rFonts w:ascii="Times New Roman" w:hAnsi="Times New Roman" w:cs="Times New Roman"/>
          <w:sz w:val="24"/>
          <w:szCs w:val="24"/>
        </w:rPr>
        <w:t>estas</w:t>
      </w:r>
      <w:r w:rsidR="00535406" w:rsidRPr="003A4CE6">
        <w:rPr>
          <w:rFonts w:ascii="Times New Roman" w:hAnsi="Times New Roman" w:cs="Times New Roman"/>
          <w:sz w:val="24"/>
          <w:szCs w:val="24"/>
        </w:rPr>
        <w:t xml:space="preserve"> noções </w:t>
      </w:r>
      <w:r w:rsidR="00D62A9F" w:rsidRPr="003A4CE6">
        <w:rPr>
          <w:rFonts w:ascii="Times New Roman" w:hAnsi="Times New Roman" w:cs="Times New Roman"/>
          <w:sz w:val="24"/>
          <w:szCs w:val="24"/>
        </w:rPr>
        <w:t>expressam a</w:t>
      </w:r>
      <w:r w:rsidR="00535406" w:rsidRPr="003A4CE6">
        <w:rPr>
          <w:rFonts w:ascii="Times New Roman" w:hAnsi="Times New Roman" w:cs="Times New Roman"/>
          <w:sz w:val="24"/>
          <w:szCs w:val="24"/>
        </w:rPr>
        <w:t xml:space="preserve"> concepção biomédica sobre o funcionamento do corpo reprodutivo das mulheres, em especial, </w:t>
      </w:r>
      <w:r w:rsidR="00862F4F" w:rsidRPr="003A4CE6">
        <w:rPr>
          <w:rFonts w:ascii="Times New Roman" w:hAnsi="Times New Roman" w:cs="Times New Roman"/>
          <w:sz w:val="24"/>
          <w:szCs w:val="24"/>
        </w:rPr>
        <w:t>d</w:t>
      </w:r>
      <w:r w:rsidR="00535406" w:rsidRPr="003A4CE6">
        <w:rPr>
          <w:rFonts w:ascii="Times New Roman" w:hAnsi="Times New Roman" w:cs="Times New Roman"/>
          <w:sz w:val="24"/>
          <w:szCs w:val="24"/>
        </w:rPr>
        <w:t>os óvulos</w:t>
      </w:r>
      <w:r w:rsidR="009E3EAA" w:rsidRPr="003A4CE6">
        <w:rPr>
          <w:rFonts w:ascii="Times New Roman" w:hAnsi="Times New Roman" w:cs="Times New Roman"/>
          <w:sz w:val="24"/>
          <w:szCs w:val="24"/>
        </w:rPr>
        <w:t>,</w:t>
      </w:r>
      <w:r w:rsidR="00535406" w:rsidRPr="003A4CE6">
        <w:rPr>
          <w:rFonts w:ascii="Times New Roman" w:hAnsi="Times New Roman" w:cs="Times New Roman"/>
          <w:sz w:val="24"/>
          <w:szCs w:val="24"/>
        </w:rPr>
        <w:t xml:space="preserve"> e </w:t>
      </w:r>
      <w:r w:rsidR="003A312E" w:rsidRPr="003A4CE6">
        <w:rPr>
          <w:rFonts w:ascii="Times New Roman" w:hAnsi="Times New Roman" w:cs="Times New Roman"/>
          <w:sz w:val="24"/>
          <w:szCs w:val="24"/>
        </w:rPr>
        <w:t xml:space="preserve">considerações sobre </w:t>
      </w:r>
      <w:r w:rsidR="00535406" w:rsidRPr="003A4CE6">
        <w:rPr>
          <w:rFonts w:ascii="Times New Roman" w:hAnsi="Times New Roman" w:cs="Times New Roman"/>
          <w:sz w:val="24"/>
          <w:szCs w:val="24"/>
        </w:rPr>
        <w:t>sua temporalidade</w:t>
      </w:r>
      <w:r w:rsidR="00D51211" w:rsidRPr="003A4CE6">
        <w:rPr>
          <w:rFonts w:ascii="Times New Roman" w:hAnsi="Times New Roman" w:cs="Times New Roman"/>
          <w:sz w:val="24"/>
          <w:szCs w:val="24"/>
        </w:rPr>
        <w:t xml:space="preserve"> e eficiência</w:t>
      </w:r>
      <w:r w:rsidR="0092094F" w:rsidRPr="003A4CE6">
        <w:rPr>
          <w:rFonts w:ascii="Times New Roman" w:hAnsi="Times New Roman" w:cs="Times New Roman"/>
          <w:sz w:val="24"/>
          <w:szCs w:val="24"/>
        </w:rPr>
        <w:t xml:space="preserve">. </w:t>
      </w:r>
    </w:p>
    <w:p w14:paraId="543E11E3" w14:textId="76430C51" w:rsidR="00EC6B71" w:rsidRPr="003A4CE6" w:rsidRDefault="0092094F" w:rsidP="00AC2F14">
      <w:pPr>
        <w:spacing w:after="0" w:line="360" w:lineRule="auto"/>
        <w:ind w:firstLine="708"/>
        <w:jc w:val="both"/>
        <w:rPr>
          <w:rFonts w:ascii="Times New Roman" w:hAnsi="Times New Roman" w:cs="Times New Roman"/>
          <w:sz w:val="24"/>
          <w:szCs w:val="24"/>
        </w:rPr>
      </w:pPr>
      <w:bookmarkStart w:id="22" w:name="_Hlk115781824"/>
      <w:r w:rsidRPr="003A4CE6">
        <w:rPr>
          <w:rFonts w:ascii="Times New Roman" w:hAnsi="Times New Roman" w:cs="Times New Roman"/>
          <w:sz w:val="24"/>
          <w:szCs w:val="24"/>
        </w:rPr>
        <w:t xml:space="preserve">Seguindo as pistas das narrativas em torno dessas </w:t>
      </w:r>
      <w:r w:rsidR="008313BF" w:rsidRPr="003A4CE6">
        <w:rPr>
          <w:rFonts w:ascii="Times New Roman" w:hAnsi="Times New Roman" w:cs="Times New Roman"/>
          <w:sz w:val="24"/>
          <w:szCs w:val="24"/>
        </w:rPr>
        <w:t>noções</w:t>
      </w:r>
      <w:r w:rsidRPr="003A4CE6">
        <w:rPr>
          <w:rFonts w:ascii="Times New Roman" w:hAnsi="Times New Roman" w:cs="Times New Roman"/>
          <w:sz w:val="24"/>
          <w:szCs w:val="24"/>
        </w:rPr>
        <w:t xml:space="preserve">, notamos como os discursos sobre a (in)fertilidade masculina e as tecnologias empregadas para seu </w:t>
      </w:r>
      <w:r w:rsidR="00266444" w:rsidRPr="003A4CE6">
        <w:rPr>
          <w:rFonts w:ascii="Times New Roman" w:hAnsi="Times New Roman" w:cs="Times New Roman"/>
          <w:sz w:val="24"/>
          <w:szCs w:val="24"/>
        </w:rPr>
        <w:t>diagnóstico</w:t>
      </w:r>
      <w:r w:rsidR="00C767D7" w:rsidRPr="003A4CE6">
        <w:rPr>
          <w:rFonts w:ascii="Times New Roman" w:hAnsi="Times New Roman" w:cs="Times New Roman"/>
          <w:sz w:val="24"/>
          <w:szCs w:val="24"/>
        </w:rPr>
        <w:t xml:space="preserve"> e tratamento</w:t>
      </w:r>
      <w:r w:rsidR="008313BF" w:rsidRPr="003A4CE6">
        <w:rPr>
          <w:rFonts w:ascii="Times New Roman" w:hAnsi="Times New Roman" w:cs="Times New Roman"/>
          <w:sz w:val="24"/>
          <w:szCs w:val="24"/>
        </w:rPr>
        <w:t xml:space="preserve"> se alinham </w:t>
      </w:r>
      <w:r w:rsidR="00AB3C0E" w:rsidRPr="003A4CE6">
        <w:rPr>
          <w:rFonts w:ascii="Times New Roman" w:hAnsi="Times New Roman" w:cs="Times New Roman"/>
          <w:sz w:val="24"/>
          <w:szCs w:val="24"/>
        </w:rPr>
        <w:t>à</w:t>
      </w:r>
      <w:r w:rsidR="008313BF" w:rsidRPr="003A4CE6">
        <w:rPr>
          <w:rFonts w:ascii="Times New Roman" w:hAnsi="Times New Roman" w:cs="Times New Roman"/>
          <w:sz w:val="24"/>
          <w:szCs w:val="24"/>
        </w:rPr>
        <w:t xml:space="preserve"> </w:t>
      </w:r>
      <w:r w:rsidR="009E3EAA" w:rsidRPr="003A4CE6">
        <w:rPr>
          <w:rFonts w:ascii="Times New Roman" w:hAnsi="Times New Roman" w:cs="Times New Roman"/>
          <w:sz w:val="24"/>
          <w:szCs w:val="24"/>
        </w:rPr>
        <w:t>concepção</w:t>
      </w:r>
      <w:r w:rsidR="008313BF" w:rsidRPr="003A4CE6">
        <w:rPr>
          <w:rFonts w:ascii="Times New Roman" w:hAnsi="Times New Roman" w:cs="Times New Roman"/>
          <w:sz w:val="24"/>
          <w:szCs w:val="24"/>
        </w:rPr>
        <w:t xml:space="preserve"> d</w:t>
      </w:r>
      <w:r w:rsidR="00A2780F" w:rsidRPr="003A4CE6">
        <w:rPr>
          <w:rFonts w:ascii="Times New Roman" w:hAnsi="Times New Roman" w:cs="Times New Roman"/>
          <w:sz w:val="24"/>
          <w:szCs w:val="24"/>
        </w:rPr>
        <w:t xml:space="preserve">a </w:t>
      </w:r>
      <w:r w:rsidR="00AC2F14" w:rsidRPr="003A4CE6">
        <w:rPr>
          <w:rFonts w:ascii="Times New Roman" w:hAnsi="Times New Roman" w:cs="Times New Roman"/>
          <w:sz w:val="24"/>
          <w:szCs w:val="24"/>
        </w:rPr>
        <w:t>existência de</w:t>
      </w:r>
      <w:r w:rsidR="008313BF" w:rsidRPr="003A4CE6">
        <w:rPr>
          <w:rFonts w:ascii="Times New Roman" w:hAnsi="Times New Roman" w:cs="Times New Roman"/>
          <w:sz w:val="24"/>
          <w:szCs w:val="24"/>
        </w:rPr>
        <w:t xml:space="preserve"> duas naturezas </w:t>
      </w:r>
      <w:r w:rsidR="00AB3C0E" w:rsidRPr="003A4CE6">
        <w:rPr>
          <w:rFonts w:ascii="Times New Roman" w:hAnsi="Times New Roman" w:cs="Times New Roman"/>
          <w:sz w:val="24"/>
          <w:szCs w:val="24"/>
        </w:rPr>
        <w:t xml:space="preserve">biológicas </w:t>
      </w:r>
      <w:r w:rsidR="008313BF" w:rsidRPr="003A4CE6">
        <w:rPr>
          <w:rFonts w:ascii="Times New Roman" w:hAnsi="Times New Roman" w:cs="Times New Roman"/>
          <w:sz w:val="24"/>
          <w:szCs w:val="24"/>
        </w:rPr>
        <w:t>reprodutivas (feminina e masculina) absolutamente distintas</w:t>
      </w:r>
      <w:r w:rsidR="009E3EAA" w:rsidRPr="003A4CE6">
        <w:rPr>
          <w:rFonts w:ascii="Times New Roman" w:hAnsi="Times New Roman" w:cs="Times New Roman"/>
          <w:sz w:val="24"/>
          <w:szCs w:val="24"/>
        </w:rPr>
        <w:t xml:space="preserve"> (irredutíveis)</w:t>
      </w:r>
      <w:r w:rsidR="008313BF" w:rsidRPr="003A4CE6">
        <w:rPr>
          <w:rFonts w:ascii="Times New Roman" w:hAnsi="Times New Roman" w:cs="Times New Roman"/>
          <w:sz w:val="24"/>
          <w:szCs w:val="24"/>
        </w:rPr>
        <w:t xml:space="preserve">, </w:t>
      </w:r>
      <w:r w:rsidR="009E3EAA" w:rsidRPr="003A4CE6">
        <w:rPr>
          <w:rFonts w:ascii="Times New Roman" w:hAnsi="Times New Roman" w:cs="Times New Roman"/>
          <w:sz w:val="24"/>
          <w:szCs w:val="24"/>
        </w:rPr>
        <w:t>as quais</w:t>
      </w:r>
      <w:r w:rsidR="008313BF" w:rsidRPr="003A4CE6">
        <w:rPr>
          <w:rFonts w:ascii="Times New Roman" w:hAnsi="Times New Roman" w:cs="Times New Roman"/>
          <w:sz w:val="24"/>
          <w:szCs w:val="24"/>
        </w:rPr>
        <w:t>, tensiona</w:t>
      </w:r>
      <w:r w:rsidR="009E3EAA" w:rsidRPr="003A4CE6">
        <w:rPr>
          <w:rFonts w:ascii="Times New Roman" w:hAnsi="Times New Roman" w:cs="Times New Roman"/>
          <w:sz w:val="24"/>
          <w:szCs w:val="24"/>
        </w:rPr>
        <w:t>m, por sua vez,</w:t>
      </w:r>
      <w:r w:rsidR="008313BF" w:rsidRPr="003A4CE6">
        <w:rPr>
          <w:rFonts w:ascii="Times New Roman" w:hAnsi="Times New Roman" w:cs="Times New Roman"/>
          <w:sz w:val="24"/>
          <w:szCs w:val="24"/>
        </w:rPr>
        <w:t xml:space="preserve"> </w:t>
      </w:r>
      <w:r w:rsidR="00AC2F14" w:rsidRPr="003A4CE6">
        <w:rPr>
          <w:rFonts w:ascii="Times New Roman" w:hAnsi="Times New Roman" w:cs="Times New Roman"/>
          <w:sz w:val="24"/>
          <w:szCs w:val="24"/>
        </w:rPr>
        <w:t xml:space="preserve">expectativas sociais sobre a </w:t>
      </w:r>
      <w:r w:rsidR="002A62A7" w:rsidRPr="003A4CE6">
        <w:rPr>
          <w:rFonts w:ascii="Times New Roman" w:hAnsi="Times New Roman" w:cs="Times New Roman"/>
          <w:sz w:val="24"/>
          <w:szCs w:val="24"/>
        </w:rPr>
        <w:t>igualdade</w:t>
      </w:r>
      <w:r w:rsidR="00AC2F14" w:rsidRPr="003A4CE6">
        <w:rPr>
          <w:rFonts w:ascii="Times New Roman" w:hAnsi="Times New Roman" w:cs="Times New Roman"/>
          <w:sz w:val="24"/>
          <w:szCs w:val="24"/>
        </w:rPr>
        <w:t xml:space="preserve"> </w:t>
      </w:r>
      <w:r w:rsidR="00903F77" w:rsidRPr="003A4CE6">
        <w:rPr>
          <w:rFonts w:ascii="Times New Roman" w:hAnsi="Times New Roman" w:cs="Times New Roman"/>
          <w:sz w:val="24"/>
          <w:szCs w:val="24"/>
        </w:rPr>
        <w:t>de gênero alinhad</w:t>
      </w:r>
      <w:r w:rsidR="00E6348D" w:rsidRPr="003A4CE6">
        <w:rPr>
          <w:rFonts w:ascii="Times New Roman" w:hAnsi="Times New Roman" w:cs="Times New Roman"/>
          <w:sz w:val="24"/>
          <w:szCs w:val="24"/>
        </w:rPr>
        <w:t>a</w:t>
      </w:r>
      <w:r w:rsidR="00903F77" w:rsidRPr="003A4CE6">
        <w:rPr>
          <w:rFonts w:ascii="Times New Roman" w:hAnsi="Times New Roman" w:cs="Times New Roman"/>
          <w:sz w:val="24"/>
          <w:szCs w:val="24"/>
        </w:rPr>
        <w:t xml:space="preserve">s </w:t>
      </w:r>
      <w:r w:rsidR="009E3EAA" w:rsidRPr="003A4CE6">
        <w:rPr>
          <w:rFonts w:ascii="Times New Roman" w:hAnsi="Times New Roman" w:cs="Times New Roman"/>
          <w:sz w:val="24"/>
          <w:szCs w:val="24"/>
        </w:rPr>
        <w:t>a</w:t>
      </w:r>
      <w:r w:rsidR="00E6348D" w:rsidRPr="003A4CE6">
        <w:rPr>
          <w:rFonts w:ascii="Times New Roman" w:hAnsi="Times New Roman" w:cs="Times New Roman"/>
          <w:sz w:val="24"/>
          <w:szCs w:val="24"/>
        </w:rPr>
        <w:t>o contexto de emergência</w:t>
      </w:r>
      <w:r w:rsidR="00903F77" w:rsidRPr="003A4CE6">
        <w:rPr>
          <w:rFonts w:ascii="Times New Roman" w:hAnsi="Times New Roman" w:cs="Times New Roman"/>
          <w:sz w:val="24"/>
          <w:szCs w:val="24"/>
        </w:rPr>
        <w:t xml:space="preserve"> da mulher moderna</w:t>
      </w:r>
      <w:r w:rsidR="008313BF" w:rsidRPr="003A4CE6">
        <w:rPr>
          <w:rFonts w:ascii="Times New Roman" w:hAnsi="Times New Roman" w:cs="Times New Roman"/>
          <w:sz w:val="24"/>
          <w:szCs w:val="24"/>
        </w:rPr>
        <w:t xml:space="preserve">. </w:t>
      </w:r>
      <w:r w:rsidR="00A15FAB" w:rsidRPr="003A4CE6">
        <w:rPr>
          <w:rFonts w:ascii="Times New Roman" w:hAnsi="Times New Roman" w:cs="Times New Roman"/>
          <w:sz w:val="24"/>
          <w:szCs w:val="24"/>
        </w:rPr>
        <w:t xml:space="preserve">Assim, nas poucas </w:t>
      </w:r>
      <w:r w:rsidR="00BC6C31" w:rsidRPr="003A4CE6">
        <w:rPr>
          <w:rFonts w:ascii="Times New Roman" w:hAnsi="Times New Roman" w:cs="Times New Roman"/>
          <w:sz w:val="24"/>
          <w:szCs w:val="24"/>
        </w:rPr>
        <w:t>referências</w:t>
      </w:r>
      <w:r w:rsidR="00A15FAB" w:rsidRPr="003A4CE6">
        <w:rPr>
          <w:rFonts w:ascii="Times New Roman" w:hAnsi="Times New Roman" w:cs="Times New Roman"/>
          <w:sz w:val="24"/>
          <w:szCs w:val="24"/>
        </w:rPr>
        <w:t xml:space="preserve"> </w:t>
      </w:r>
      <w:r w:rsidR="009E3EAA" w:rsidRPr="003A4CE6">
        <w:rPr>
          <w:rFonts w:ascii="Times New Roman" w:hAnsi="Times New Roman" w:cs="Times New Roman"/>
          <w:sz w:val="24"/>
          <w:szCs w:val="24"/>
        </w:rPr>
        <w:t>nas comunicações digitais acerca da</w:t>
      </w:r>
      <w:r w:rsidR="00A15FAB" w:rsidRPr="003A4CE6">
        <w:rPr>
          <w:rFonts w:ascii="Times New Roman" w:hAnsi="Times New Roman" w:cs="Times New Roman"/>
          <w:sz w:val="24"/>
          <w:szCs w:val="24"/>
        </w:rPr>
        <w:t xml:space="preserve"> </w:t>
      </w:r>
      <w:r w:rsidR="00E56262" w:rsidRPr="003A4CE6">
        <w:rPr>
          <w:rFonts w:ascii="Times New Roman" w:hAnsi="Times New Roman" w:cs="Times New Roman"/>
          <w:sz w:val="24"/>
          <w:szCs w:val="24"/>
        </w:rPr>
        <w:t xml:space="preserve">existência de </w:t>
      </w:r>
      <w:r w:rsidR="00A15FAB" w:rsidRPr="003A4CE6">
        <w:rPr>
          <w:rFonts w:ascii="Times New Roman" w:hAnsi="Times New Roman" w:cs="Times New Roman"/>
          <w:sz w:val="24"/>
          <w:szCs w:val="24"/>
        </w:rPr>
        <w:t>um relógio biológico masculino</w:t>
      </w:r>
      <w:r w:rsidR="00BC6C31" w:rsidRPr="003A4CE6">
        <w:rPr>
          <w:rFonts w:ascii="Times New Roman" w:hAnsi="Times New Roman" w:cs="Times New Roman"/>
          <w:sz w:val="24"/>
          <w:szCs w:val="24"/>
        </w:rPr>
        <w:t xml:space="preserve"> e aos efeitos de uma idade paterna </w:t>
      </w:r>
      <w:r w:rsidR="00E56262" w:rsidRPr="003A4CE6">
        <w:rPr>
          <w:rFonts w:ascii="Times New Roman" w:hAnsi="Times New Roman" w:cs="Times New Roman"/>
          <w:sz w:val="24"/>
          <w:szCs w:val="24"/>
        </w:rPr>
        <w:t>avançada</w:t>
      </w:r>
      <w:r w:rsidR="00A15FAB" w:rsidRPr="003A4CE6">
        <w:rPr>
          <w:rFonts w:ascii="Times New Roman" w:hAnsi="Times New Roman" w:cs="Times New Roman"/>
          <w:sz w:val="24"/>
          <w:szCs w:val="24"/>
        </w:rPr>
        <w:t>, seus ponteiros não se movimentam no mesmo compasso que o</w:t>
      </w:r>
      <w:r w:rsidR="00E56262" w:rsidRPr="003A4CE6">
        <w:rPr>
          <w:rFonts w:ascii="Times New Roman" w:hAnsi="Times New Roman" w:cs="Times New Roman"/>
          <w:sz w:val="24"/>
          <w:szCs w:val="24"/>
        </w:rPr>
        <w:t xml:space="preserve">s </w:t>
      </w:r>
      <w:r w:rsidR="00903F77" w:rsidRPr="003A4CE6">
        <w:rPr>
          <w:rFonts w:ascii="Times New Roman" w:hAnsi="Times New Roman" w:cs="Times New Roman"/>
          <w:sz w:val="24"/>
          <w:szCs w:val="24"/>
        </w:rPr>
        <w:t xml:space="preserve">ponteiros </w:t>
      </w:r>
      <w:r w:rsidR="00E56262" w:rsidRPr="003A4CE6">
        <w:rPr>
          <w:rFonts w:ascii="Times New Roman" w:hAnsi="Times New Roman" w:cs="Times New Roman"/>
          <w:sz w:val="24"/>
          <w:szCs w:val="24"/>
        </w:rPr>
        <w:t xml:space="preserve">do </w:t>
      </w:r>
      <w:r w:rsidR="00A15FAB" w:rsidRPr="003A4CE6">
        <w:rPr>
          <w:rFonts w:ascii="Times New Roman" w:hAnsi="Times New Roman" w:cs="Times New Roman"/>
          <w:sz w:val="24"/>
          <w:szCs w:val="24"/>
        </w:rPr>
        <w:t xml:space="preserve">relógio biológico feminino. </w:t>
      </w:r>
      <w:r w:rsidR="00BC6C31" w:rsidRPr="003A4CE6">
        <w:rPr>
          <w:rFonts w:ascii="Times New Roman" w:hAnsi="Times New Roman" w:cs="Times New Roman"/>
          <w:sz w:val="24"/>
          <w:szCs w:val="24"/>
        </w:rPr>
        <w:t xml:space="preserve">Essa distinção </w:t>
      </w:r>
      <w:r w:rsidR="003C5251" w:rsidRPr="003A4CE6">
        <w:rPr>
          <w:rFonts w:ascii="Times New Roman" w:hAnsi="Times New Roman" w:cs="Times New Roman"/>
          <w:sz w:val="24"/>
          <w:szCs w:val="24"/>
        </w:rPr>
        <w:t>é</w:t>
      </w:r>
      <w:r w:rsidR="00BC6C31" w:rsidRPr="003A4CE6">
        <w:rPr>
          <w:rFonts w:ascii="Times New Roman" w:hAnsi="Times New Roman" w:cs="Times New Roman"/>
          <w:sz w:val="24"/>
          <w:szCs w:val="24"/>
        </w:rPr>
        <w:t xml:space="preserve"> diretamente atribuída a uma diferença biológica entre corpos</w:t>
      </w:r>
      <w:r w:rsidR="00AC2F14" w:rsidRPr="003A4CE6">
        <w:rPr>
          <w:rFonts w:ascii="Times New Roman" w:hAnsi="Times New Roman" w:cs="Times New Roman"/>
          <w:sz w:val="24"/>
          <w:szCs w:val="24"/>
        </w:rPr>
        <w:t xml:space="preserve"> de homens e mulheres</w:t>
      </w:r>
      <w:r w:rsidR="00BC6C31" w:rsidRPr="003A4CE6">
        <w:rPr>
          <w:rFonts w:ascii="Times New Roman" w:hAnsi="Times New Roman" w:cs="Times New Roman"/>
          <w:sz w:val="24"/>
          <w:szCs w:val="24"/>
        </w:rPr>
        <w:t xml:space="preserve">, e não a uma diferença em termos de produção e disponibilização das tecnologias para </w:t>
      </w:r>
      <w:r w:rsidR="00AC2F14" w:rsidRPr="003A4CE6">
        <w:rPr>
          <w:rFonts w:ascii="Times New Roman" w:hAnsi="Times New Roman" w:cs="Times New Roman"/>
          <w:sz w:val="24"/>
          <w:szCs w:val="24"/>
        </w:rPr>
        <w:t>ambos</w:t>
      </w:r>
      <w:r w:rsidR="00BC6C31" w:rsidRPr="003A4CE6">
        <w:rPr>
          <w:rFonts w:ascii="Times New Roman" w:hAnsi="Times New Roman" w:cs="Times New Roman"/>
          <w:sz w:val="24"/>
          <w:szCs w:val="24"/>
        </w:rPr>
        <w:t xml:space="preserve">. </w:t>
      </w:r>
      <w:r w:rsidR="00C767D7" w:rsidRPr="003A4CE6">
        <w:rPr>
          <w:rFonts w:ascii="Times New Roman" w:hAnsi="Times New Roman" w:cs="Times New Roman"/>
          <w:sz w:val="24"/>
          <w:szCs w:val="24"/>
        </w:rPr>
        <w:t xml:space="preserve">Consideramos que as tecnologias reprodutivas são moldadas por </w:t>
      </w:r>
      <w:r w:rsidR="00F538F2" w:rsidRPr="003A4CE6">
        <w:rPr>
          <w:rFonts w:ascii="Times New Roman" w:hAnsi="Times New Roman" w:cs="Times New Roman"/>
          <w:sz w:val="24"/>
          <w:szCs w:val="24"/>
        </w:rPr>
        <w:t>expectativas diferenciadas em relação ao desempenho reprodutivo de homens e mulheres</w:t>
      </w:r>
      <w:r w:rsidR="00903F77" w:rsidRPr="003A4CE6">
        <w:rPr>
          <w:rFonts w:ascii="Times New Roman" w:hAnsi="Times New Roman" w:cs="Times New Roman"/>
          <w:sz w:val="24"/>
          <w:szCs w:val="24"/>
        </w:rPr>
        <w:t xml:space="preserve"> e, portanto, marcadas </w:t>
      </w:r>
      <w:r w:rsidR="009E3EAA" w:rsidRPr="003A4CE6">
        <w:rPr>
          <w:rFonts w:ascii="Times New Roman" w:hAnsi="Times New Roman" w:cs="Times New Roman"/>
          <w:sz w:val="24"/>
          <w:szCs w:val="24"/>
        </w:rPr>
        <w:t xml:space="preserve">fortemente </w:t>
      </w:r>
      <w:r w:rsidR="00903F77" w:rsidRPr="003A4CE6">
        <w:rPr>
          <w:rFonts w:ascii="Times New Roman" w:hAnsi="Times New Roman" w:cs="Times New Roman"/>
          <w:sz w:val="24"/>
          <w:szCs w:val="24"/>
        </w:rPr>
        <w:t xml:space="preserve">por ideais de gênero e </w:t>
      </w:r>
      <w:r w:rsidR="009E3EAA" w:rsidRPr="003A4CE6">
        <w:rPr>
          <w:rFonts w:ascii="Times New Roman" w:hAnsi="Times New Roman" w:cs="Times New Roman"/>
          <w:sz w:val="24"/>
          <w:szCs w:val="24"/>
        </w:rPr>
        <w:t xml:space="preserve">de </w:t>
      </w:r>
      <w:r w:rsidR="00903F77" w:rsidRPr="003A4CE6">
        <w:rPr>
          <w:rFonts w:ascii="Times New Roman" w:hAnsi="Times New Roman" w:cs="Times New Roman"/>
          <w:sz w:val="24"/>
          <w:szCs w:val="24"/>
        </w:rPr>
        <w:t>idade</w:t>
      </w:r>
      <w:r w:rsidR="00F538F2" w:rsidRPr="003A4CE6">
        <w:rPr>
          <w:rFonts w:ascii="Times New Roman" w:hAnsi="Times New Roman" w:cs="Times New Roman"/>
          <w:sz w:val="24"/>
          <w:szCs w:val="24"/>
        </w:rPr>
        <w:t xml:space="preserve">. </w:t>
      </w:r>
      <w:bookmarkStart w:id="23" w:name="_Hlk112879587"/>
      <w:r w:rsidR="00F538F2" w:rsidRPr="003A4CE6">
        <w:rPr>
          <w:rFonts w:ascii="Times New Roman" w:hAnsi="Times New Roman" w:cs="Times New Roman"/>
          <w:sz w:val="24"/>
          <w:szCs w:val="24"/>
        </w:rPr>
        <w:t xml:space="preserve">Neste sentido, a diminuição significativa de exames e </w:t>
      </w:r>
      <w:r w:rsidR="002A62A7" w:rsidRPr="003A4CE6">
        <w:rPr>
          <w:rFonts w:ascii="Times New Roman" w:hAnsi="Times New Roman" w:cs="Times New Roman"/>
          <w:sz w:val="24"/>
          <w:szCs w:val="24"/>
        </w:rPr>
        <w:t xml:space="preserve">de </w:t>
      </w:r>
      <w:r w:rsidR="00F538F2" w:rsidRPr="003A4CE6">
        <w:rPr>
          <w:rFonts w:ascii="Times New Roman" w:hAnsi="Times New Roman" w:cs="Times New Roman"/>
          <w:sz w:val="24"/>
          <w:szCs w:val="24"/>
        </w:rPr>
        <w:t xml:space="preserve">testes disponíveis no mercado para homens </w:t>
      </w:r>
      <w:r w:rsidR="00903F77" w:rsidRPr="003A4CE6">
        <w:rPr>
          <w:rFonts w:ascii="Times New Roman" w:hAnsi="Times New Roman" w:cs="Times New Roman"/>
          <w:sz w:val="24"/>
          <w:szCs w:val="24"/>
        </w:rPr>
        <w:t>(em comparação ao arsenal de intervenções voltad</w:t>
      </w:r>
      <w:r w:rsidR="00FF7F60" w:rsidRPr="003A4CE6">
        <w:rPr>
          <w:rFonts w:ascii="Times New Roman" w:hAnsi="Times New Roman" w:cs="Times New Roman"/>
          <w:sz w:val="24"/>
          <w:szCs w:val="24"/>
        </w:rPr>
        <w:t>a</w:t>
      </w:r>
      <w:r w:rsidR="00903F77" w:rsidRPr="003A4CE6">
        <w:rPr>
          <w:rFonts w:ascii="Times New Roman" w:hAnsi="Times New Roman" w:cs="Times New Roman"/>
          <w:sz w:val="24"/>
          <w:szCs w:val="24"/>
        </w:rPr>
        <w:t xml:space="preserve">s ao corpo feminino) </w:t>
      </w:r>
      <w:r w:rsidR="00F538F2" w:rsidRPr="003A4CE6">
        <w:rPr>
          <w:rFonts w:ascii="Times New Roman" w:hAnsi="Times New Roman" w:cs="Times New Roman"/>
          <w:sz w:val="24"/>
          <w:szCs w:val="24"/>
        </w:rPr>
        <w:t xml:space="preserve">não somente </w:t>
      </w:r>
      <w:r w:rsidR="009E3EAA" w:rsidRPr="003A4CE6">
        <w:rPr>
          <w:rFonts w:ascii="Times New Roman" w:hAnsi="Times New Roman" w:cs="Times New Roman"/>
          <w:sz w:val="24"/>
          <w:szCs w:val="24"/>
        </w:rPr>
        <w:t>expressam</w:t>
      </w:r>
      <w:r w:rsidR="00F538F2" w:rsidRPr="003A4CE6">
        <w:rPr>
          <w:rFonts w:ascii="Times New Roman" w:hAnsi="Times New Roman" w:cs="Times New Roman"/>
          <w:sz w:val="24"/>
          <w:szCs w:val="24"/>
        </w:rPr>
        <w:t xml:space="preserve"> tais expectativas como também acabam produzindo </w:t>
      </w:r>
      <w:r w:rsidR="007B2D94" w:rsidRPr="003A4CE6">
        <w:rPr>
          <w:rFonts w:ascii="Times New Roman" w:hAnsi="Times New Roman" w:cs="Times New Roman"/>
          <w:sz w:val="24"/>
          <w:szCs w:val="24"/>
        </w:rPr>
        <w:t xml:space="preserve">em parte um </w:t>
      </w:r>
      <w:r w:rsidR="00903F77" w:rsidRPr="003A4CE6">
        <w:rPr>
          <w:rFonts w:ascii="Times New Roman" w:hAnsi="Times New Roman" w:cs="Times New Roman"/>
          <w:sz w:val="24"/>
          <w:szCs w:val="24"/>
        </w:rPr>
        <w:t>certo apagamento</w:t>
      </w:r>
      <w:r w:rsidR="00F538F2" w:rsidRPr="003A4CE6">
        <w:rPr>
          <w:rFonts w:ascii="Times New Roman" w:hAnsi="Times New Roman" w:cs="Times New Roman"/>
          <w:sz w:val="24"/>
          <w:szCs w:val="24"/>
        </w:rPr>
        <w:t xml:space="preserve"> da infertilidade masculina. Nas redes digitais analisadas, vemos claramente como os discursos de conscientização da infertilidade masculina </w:t>
      </w:r>
      <w:r w:rsidR="00266444" w:rsidRPr="003A4CE6">
        <w:rPr>
          <w:rFonts w:ascii="Times New Roman" w:hAnsi="Times New Roman" w:cs="Times New Roman"/>
          <w:sz w:val="24"/>
          <w:szCs w:val="24"/>
        </w:rPr>
        <w:t xml:space="preserve">e as intervenções associadas </w:t>
      </w:r>
      <w:r w:rsidR="00C507E8" w:rsidRPr="003A4CE6">
        <w:rPr>
          <w:rFonts w:ascii="Times New Roman" w:hAnsi="Times New Roman" w:cs="Times New Roman"/>
          <w:sz w:val="24"/>
          <w:szCs w:val="24"/>
        </w:rPr>
        <w:t>se produzem a partir da referência constante à infertilidade feminina</w:t>
      </w:r>
      <w:r w:rsidR="002A62A7" w:rsidRPr="003A4CE6">
        <w:rPr>
          <w:rFonts w:ascii="Times New Roman" w:hAnsi="Times New Roman" w:cs="Times New Roman"/>
          <w:sz w:val="24"/>
          <w:szCs w:val="24"/>
        </w:rPr>
        <w:t xml:space="preserve"> em sua intima associação com a idade</w:t>
      </w:r>
      <w:r w:rsidR="00B52B55" w:rsidRPr="003A4CE6">
        <w:rPr>
          <w:rFonts w:ascii="Times New Roman" w:hAnsi="Times New Roman" w:cs="Times New Roman"/>
          <w:sz w:val="24"/>
          <w:szCs w:val="24"/>
        </w:rPr>
        <w:t xml:space="preserve"> dita avançada</w:t>
      </w:r>
      <w:r w:rsidR="00C507E8" w:rsidRPr="003A4CE6">
        <w:rPr>
          <w:rFonts w:ascii="Times New Roman" w:hAnsi="Times New Roman" w:cs="Times New Roman"/>
          <w:sz w:val="24"/>
          <w:szCs w:val="24"/>
        </w:rPr>
        <w:t>.</w:t>
      </w:r>
    </w:p>
    <w:bookmarkEnd w:id="22"/>
    <w:bookmarkEnd w:id="23"/>
    <w:p w14:paraId="21D83FDF" w14:textId="5DB5F192" w:rsidR="00571476" w:rsidRPr="003A4CE6" w:rsidRDefault="00EC6B71" w:rsidP="0060592A">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bookmarkStart w:id="24" w:name="_Hlk115781968"/>
      <w:r w:rsidR="00D51211" w:rsidRPr="003A4CE6">
        <w:rPr>
          <w:rFonts w:ascii="Times New Roman" w:hAnsi="Times New Roman" w:cs="Times New Roman"/>
          <w:sz w:val="24"/>
          <w:szCs w:val="24"/>
        </w:rPr>
        <w:t xml:space="preserve">Para </w:t>
      </w:r>
      <w:r w:rsidR="002A62A7" w:rsidRPr="003A4CE6">
        <w:rPr>
          <w:rFonts w:ascii="Times New Roman" w:hAnsi="Times New Roman" w:cs="Times New Roman"/>
          <w:sz w:val="24"/>
          <w:szCs w:val="24"/>
        </w:rPr>
        <w:t xml:space="preserve">introduzir </w:t>
      </w:r>
      <w:r w:rsidR="00D51211" w:rsidRPr="003A4CE6">
        <w:rPr>
          <w:rFonts w:ascii="Times New Roman" w:hAnsi="Times New Roman" w:cs="Times New Roman"/>
          <w:sz w:val="24"/>
          <w:szCs w:val="24"/>
        </w:rPr>
        <w:t>essa discussão, tom</w:t>
      </w:r>
      <w:r w:rsidR="002C0D08" w:rsidRPr="003A4CE6">
        <w:rPr>
          <w:rFonts w:ascii="Times New Roman" w:hAnsi="Times New Roman" w:cs="Times New Roman"/>
          <w:sz w:val="24"/>
          <w:szCs w:val="24"/>
        </w:rPr>
        <w:t>a</w:t>
      </w:r>
      <w:r w:rsidR="00D51211" w:rsidRPr="003A4CE6">
        <w:rPr>
          <w:rFonts w:ascii="Times New Roman" w:hAnsi="Times New Roman" w:cs="Times New Roman"/>
          <w:sz w:val="24"/>
          <w:szCs w:val="24"/>
        </w:rPr>
        <w:t xml:space="preserve">mos de empréstimo </w:t>
      </w:r>
      <w:r w:rsidR="00862F4F" w:rsidRPr="003A4CE6">
        <w:rPr>
          <w:rFonts w:ascii="Times New Roman" w:hAnsi="Times New Roman" w:cs="Times New Roman"/>
          <w:sz w:val="24"/>
          <w:szCs w:val="24"/>
        </w:rPr>
        <w:t xml:space="preserve">as duas esferas de análise </w:t>
      </w:r>
      <w:r w:rsidR="002A62A7" w:rsidRPr="003A4CE6">
        <w:rPr>
          <w:rFonts w:ascii="Times New Roman" w:hAnsi="Times New Roman" w:cs="Times New Roman"/>
          <w:sz w:val="24"/>
          <w:szCs w:val="24"/>
        </w:rPr>
        <w:t xml:space="preserve">que foram didaticamente </w:t>
      </w:r>
      <w:r w:rsidR="00862F4F" w:rsidRPr="003A4CE6">
        <w:rPr>
          <w:rFonts w:ascii="Times New Roman" w:hAnsi="Times New Roman" w:cs="Times New Roman"/>
          <w:sz w:val="24"/>
          <w:szCs w:val="24"/>
        </w:rPr>
        <w:t>apresentadas pelo</w:t>
      </w:r>
      <w:r w:rsidR="00D51211" w:rsidRPr="003A4CE6">
        <w:rPr>
          <w:rFonts w:ascii="Times New Roman" w:hAnsi="Times New Roman" w:cs="Times New Roman"/>
          <w:sz w:val="24"/>
          <w:szCs w:val="24"/>
        </w:rPr>
        <w:t xml:space="preserve"> diretor </w:t>
      </w:r>
      <w:r w:rsidR="004D3527" w:rsidRPr="003A4CE6">
        <w:rPr>
          <w:rFonts w:ascii="Times New Roman" w:hAnsi="Times New Roman" w:cs="Times New Roman"/>
          <w:sz w:val="24"/>
          <w:szCs w:val="24"/>
        </w:rPr>
        <w:t xml:space="preserve">geral </w:t>
      </w:r>
      <w:r w:rsidR="00D51211" w:rsidRPr="003A4CE6">
        <w:rPr>
          <w:rFonts w:ascii="Times New Roman" w:hAnsi="Times New Roman" w:cs="Times New Roman"/>
          <w:sz w:val="24"/>
          <w:szCs w:val="24"/>
        </w:rPr>
        <w:t xml:space="preserve">da </w:t>
      </w:r>
      <w:r w:rsidR="00A2780F" w:rsidRPr="003A4CE6">
        <w:rPr>
          <w:rFonts w:ascii="Times New Roman" w:hAnsi="Times New Roman" w:cs="Times New Roman"/>
          <w:sz w:val="24"/>
          <w:szCs w:val="24"/>
        </w:rPr>
        <w:t>clínica</w:t>
      </w:r>
      <w:r w:rsidR="00D51211"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D51211" w:rsidRPr="003A4CE6">
        <w:rPr>
          <w:rFonts w:ascii="Times New Roman" w:hAnsi="Times New Roman" w:cs="Times New Roman"/>
          <w:sz w:val="24"/>
          <w:szCs w:val="24"/>
        </w:rPr>
        <w:t xml:space="preserve"> durante a </w:t>
      </w:r>
      <w:r w:rsidR="00535406" w:rsidRPr="003A4CE6">
        <w:rPr>
          <w:rFonts w:ascii="Times New Roman" w:hAnsi="Times New Roman" w:cs="Times New Roman"/>
          <w:sz w:val="24"/>
          <w:szCs w:val="24"/>
        </w:rPr>
        <w:lastRenderedPageBreak/>
        <w:t xml:space="preserve">entrevista </w:t>
      </w:r>
      <w:r w:rsidR="00D51211" w:rsidRPr="003A4CE6">
        <w:rPr>
          <w:rFonts w:ascii="Times New Roman" w:hAnsi="Times New Roman" w:cs="Times New Roman"/>
          <w:sz w:val="24"/>
          <w:szCs w:val="24"/>
        </w:rPr>
        <w:t>concedida ao</w:t>
      </w:r>
      <w:r w:rsidR="00535406" w:rsidRPr="003A4CE6">
        <w:rPr>
          <w:rFonts w:ascii="Times New Roman" w:hAnsi="Times New Roman" w:cs="Times New Roman"/>
          <w:sz w:val="24"/>
          <w:szCs w:val="24"/>
        </w:rPr>
        <w:t xml:space="preserve"> podcast </w:t>
      </w:r>
      <w:r w:rsidR="0060592A" w:rsidRPr="003A4CE6">
        <w:rPr>
          <w:rFonts w:ascii="Times New Roman" w:hAnsi="Times New Roman" w:cs="Times New Roman"/>
          <w:sz w:val="24"/>
          <w:szCs w:val="24"/>
        </w:rPr>
        <w:t>d</w:t>
      </w:r>
      <w:r w:rsidR="00B52B55" w:rsidRPr="003A4CE6">
        <w:rPr>
          <w:rFonts w:ascii="Times New Roman" w:hAnsi="Times New Roman" w:cs="Times New Roman"/>
          <w:sz w:val="24"/>
          <w:szCs w:val="24"/>
        </w:rPr>
        <w:t xml:space="preserve">a Iniciativa de </w:t>
      </w:r>
      <w:proofErr w:type="spellStart"/>
      <w:r w:rsidR="00B52B55" w:rsidRPr="003A4CE6">
        <w:rPr>
          <w:rFonts w:ascii="Times New Roman" w:hAnsi="Times New Roman" w:cs="Times New Roman"/>
          <w:sz w:val="24"/>
          <w:szCs w:val="24"/>
        </w:rPr>
        <w:t>ex-tentantes</w:t>
      </w:r>
      <w:proofErr w:type="spellEnd"/>
      <w:r w:rsidR="00B52B55" w:rsidRPr="003A4CE6">
        <w:rPr>
          <w:rFonts w:ascii="Times New Roman" w:hAnsi="Times New Roman" w:cs="Times New Roman"/>
          <w:sz w:val="24"/>
          <w:szCs w:val="24"/>
        </w:rPr>
        <w:t xml:space="preserve"> </w:t>
      </w:r>
      <w:r w:rsidR="00535406" w:rsidRPr="003A4CE6">
        <w:rPr>
          <w:rFonts w:ascii="Times New Roman" w:hAnsi="Times New Roman" w:cs="Times New Roman"/>
          <w:sz w:val="24"/>
          <w:szCs w:val="24"/>
        </w:rPr>
        <w:t xml:space="preserve">sobre o tema da </w:t>
      </w:r>
      <w:r w:rsidR="0060592A" w:rsidRPr="003A4CE6">
        <w:rPr>
          <w:rFonts w:ascii="Times New Roman" w:hAnsi="Times New Roman" w:cs="Times New Roman"/>
          <w:sz w:val="24"/>
          <w:szCs w:val="24"/>
        </w:rPr>
        <w:t>maternidade tardia</w:t>
      </w:r>
      <w:r w:rsidR="00E643BB" w:rsidRPr="003A4CE6">
        <w:rPr>
          <w:rFonts w:ascii="Times New Roman" w:hAnsi="Times New Roman" w:cs="Times New Roman"/>
          <w:sz w:val="24"/>
          <w:szCs w:val="24"/>
        </w:rPr>
        <w:t xml:space="preserve"> (</w:t>
      </w:r>
      <w:r w:rsidR="00352A3E">
        <w:rPr>
          <w:rFonts w:ascii="Times New Roman" w:hAnsi="Times New Roman" w:cs="Times New Roman"/>
          <w:sz w:val="24"/>
          <w:szCs w:val="24"/>
        </w:rPr>
        <w:t>Steiger e Valle, s.d.</w:t>
      </w:r>
      <w:r w:rsidR="00E643BB" w:rsidRPr="003A4CE6">
        <w:rPr>
          <w:rFonts w:ascii="Times New Roman" w:hAnsi="Times New Roman" w:cs="Times New Roman"/>
          <w:sz w:val="24"/>
          <w:szCs w:val="24"/>
        </w:rPr>
        <w:t>)</w:t>
      </w:r>
      <w:r w:rsidR="00D51211" w:rsidRPr="003A4CE6">
        <w:rPr>
          <w:rFonts w:ascii="Times New Roman" w:hAnsi="Times New Roman" w:cs="Times New Roman"/>
          <w:sz w:val="24"/>
          <w:szCs w:val="24"/>
        </w:rPr>
        <w:t xml:space="preserve">. </w:t>
      </w:r>
      <w:r w:rsidR="00862F4F" w:rsidRPr="003A4CE6">
        <w:rPr>
          <w:rFonts w:ascii="Times New Roman" w:hAnsi="Times New Roman" w:cs="Times New Roman"/>
          <w:sz w:val="24"/>
          <w:szCs w:val="24"/>
        </w:rPr>
        <w:t xml:space="preserve">A primeira esfera </w:t>
      </w:r>
      <w:r w:rsidR="00A15FAB" w:rsidRPr="003A4CE6">
        <w:rPr>
          <w:rFonts w:ascii="Times New Roman" w:hAnsi="Times New Roman" w:cs="Times New Roman"/>
          <w:sz w:val="24"/>
          <w:szCs w:val="24"/>
        </w:rPr>
        <w:t>seria a</w:t>
      </w:r>
      <w:r w:rsidR="000A6A5E" w:rsidRPr="003A4CE6">
        <w:rPr>
          <w:rFonts w:ascii="Times New Roman" w:hAnsi="Times New Roman" w:cs="Times New Roman"/>
          <w:sz w:val="24"/>
          <w:szCs w:val="24"/>
        </w:rPr>
        <w:t xml:space="preserve"> dimensão cultural, </w:t>
      </w:r>
      <w:r w:rsidR="00B52B55" w:rsidRPr="003A4CE6">
        <w:rPr>
          <w:rFonts w:ascii="Times New Roman" w:hAnsi="Times New Roman" w:cs="Times New Roman"/>
          <w:sz w:val="24"/>
          <w:szCs w:val="24"/>
        </w:rPr>
        <w:t>que relaciona às</w:t>
      </w:r>
      <w:r w:rsidR="00862F4F" w:rsidRPr="003A4CE6">
        <w:rPr>
          <w:rFonts w:ascii="Times New Roman" w:hAnsi="Times New Roman" w:cs="Times New Roman"/>
          <w:sz w:val="24"/>
          <w:szCs w:val="24"/>
        </w:rPr>
        <w:t xml:space="preserve"> transformações sociais </w:t>
      </w:r>
      <w:r w:rsidR="000A6A5E" w:rsidRPr="003A4CE6">
        <w:rPr>
          <w:rFonts w:ascii="Times New Roman" w:hAnsi="Times New Roman" w:cs="Times New Roman"/>
          <w:sz w:val="24"/>
          <w:szCs w:val="24"/>
        </w:rPr>
        <w:t xml:space="preserve">que configuram a emergência da </w:t>
      </w:r>
      <w:r w:rsidR="00266444" w:rsidRPr="003A4CE6">
        <w:rPr>
          <w:rFonts w:ascii="Times New Roman" w:hAnsi="Times New Roman" w:cs="Times New Roman"/>
          <w:sz w:val="24"/>
          <w:szCs w:val="24"/>
        </w:rPr>
        <w:t>“</w:t>
      </w:r>
      <w:r w:rsidR="000A6A5E" w:rsidRPr="003A4CE6">
        <w:rPr>
          <w:rFonts w:ascii="Times New Roman" w:hAnsi="Times New Roman" w:cs="Times New Roman"/>
          <w:sz w:val="24"/>
          <w:szCs w:val="24"/>
        </w:rPr>
        <w:t>mulher moderna</w:t>
      </w:r>
      <w:r w:rsidR="00266444" w:rsidRPr="003A4CE6">
        <w:rPr>
          <w:rFonts w:ascii="Times New Roman" w:hAnsi="Times New Roman" w:cs="Times New Roman"/>
          <w:sz w:val="24"/>
          <w:szCs w:val="24"/>
        </w:rPr>
        <w:t>”</w:t>
      </w:r>
      <w:r w:rsidR="000A6A5E" w:rsidRPr="003A4CE6">
        <w:rPr>
          <w:rFonts w:ascii="Times New Roman" w:hAnsi="Times New Roman" w:cs="Times New Roman"/>
          <w:sz w:val="24"/>
          <w:szCs w:val="24"/>
        </w:rPr>
        <w:t xml:space="preserve">. </w:t>
      </w:r>
      <w:bookmarkEnd w:id="24"/>
      <w:r w:rsidR="00AC2F14" w:rsidRPr="003A4CE6">
        <w:rPr>
          <w:rFonts w:ascii="Times New Roman" w:hAnsi="Times New Roman" w:cs="Times New Roman"/>
          <w:sz w:val="24"/>
          <w:szCs w:val="24"/>
        </w:rPr>
        <w:t xml:space="preserve">Para </w:t>
      </w:r>
      <w:r w:rsidR="002A62A7" w:rsidRPr="003A4CE6">
        <w:rPr>
          <w:rFonts w:ascii="Times New Roman" w:hAnsi="Times New Roman" w:cs="Times New Roman"/>
          <w:sz w:val="24"/>
          <w:szCs w:val="24"/>
        </w:rPr>
        <w:t>elucidá-la</w:t>
      </w:r>
      <w:r w:rsidR="00BB7219" w:rsidRPr="003A4CE6">
        <w:rPr>
          <w:rFonts w:ascii="Times New Roman" w:hAnsi="Times New Roman" w:cs="Times New Roman"/>
          <w:sz w:val="24"/>
          <w:szCs w:val="24"/>
        </w:rPr>
        <w:t>,</w:t>
      </w:r>
      <w:r w:rsidR="000A6A5E" w:rsidRPr="003A4CE6">
        <w:rPr>
          <w:rFonts w:ascii="Times New Roman" w:hAnsi="Times New Roman" w:cs="Times New Roman"/>
          <w:sz w:val="24"/>
          <w:szCs w:val="24"/>
        </w:rPr>
        <w:t xml:space="preserve"> o </w:t>
      </w:r>
      <w:proofErr w:type="spellStart"/>
      <w:r w:rsidR="00B52B55" w:rsidRPr="003A4CE6">
        <w:rPr>
          <w:rFonts w:ascii="Times New Roman" w:hAnsi="Times New Roman" w:cs="Times New Roman"/>
          <w:sz w:val="24"/>
          <w:szCs w:val="24"/>
        </w:rPr>
        <w:t>fertileuta</w:t>
      </w:r>
      <w:proofErr w:type="spellEnd"/>
      <w:r w:rsidR="00B52B55" w:rsidRPr="003A4CE6">
        <w:rPr>
          <w:rFonts w:ascii="Times New Roman" w:hAnsi="Times New Roman" w:cs="Times New Roman"/>
          <w:sz w:val="24"/>
          <w:szCs w:val="24"/>
        </w:rPr>
        <w:t xml:space="preserve"> em questão</w:t>
      </w:r>
      <w:r w:rsidR="000A6A5E" w:rsidRPr="003A4CE6">
        <w:rPr>
          <w:rFonts w:ascii="Times New Roman" w:hAnsi="Times New Roman" w:cs="Times New Roman"/>
          <w:sz w:val="24"/>
          <w:szCs w:val="24"/>
        </w:rPr>
        <w:t xml:space="preserve"> alude a </w:t>
      </w:r>
      <w:r w:rsidR="00BB7219" w:rsidRPr="003A4CE6">
        <w:rPr>
          <w:rFonts w:ascii="Times New Roman" w:hAnsi="Times New Roman" w:cs="Times New Roman"/>
          <w:sz w:val="24"/>
          <w:szCs w:val="24"/>
        </w:rPr>
        <w:t xml:space="preserve">uma série de transformações socioculturais no </w:t>
      </w:r>
      <w:r w:rsidR="00A15FAB" w:rsidRPr="003A4CE6">
        <w:rPr>
          <w:rFonts w:ascii="Times New Roman" w:hAnsi="Times New Roman" w:cs="Times New Roman"/>
          <w:sz w:val="24"/>
          <w:szCs w:val="24"/>
        </w:rPr>
        <w:t>último</w:t>
      </w:r>
      <w:r w:rsidR="00BB7219" w:rsidRPr="003A4CE6">
        <w:rPr>
          <w:rFonts w:ascii="Times New Roman" w:hAnsi="Times New Roman" w:cs="Times New Roman"/>
          <w:sz w:val="24"/>
          <w:szCs w:val="24"/>
        </w:rPr>
        <w:t xml:space="preserve"> século que impactaram no sentido do adiamento do planejamento reprodutivo de mulheres em todo o mundo. </w:t>
      </w:r>
      <w:r w:rsidR="00DF2885" w:rsidRPr="003A4CE6">
        <w:rPr>
          <w:rFonts w:ascii="Times New Roman" w:hAnsi="Times New Roman" w:cs="Times New Roman"/>
          <w:sz w:val="24"/>
          <w:szCs w:val="24"/>
        </w:rPr>
        <w:t xml:space="preserve">Entre as transformações mencionadas destaca a emancipação feminina e o acesso a um nível sociocultural mais elevado que propiciaram a entrada das mulheres no mercado de trabalho, o advento da pílula anticoncepcional na década de 70, </w:t>
      </w:r>
      <w:r w:rsidR="00571476" w:rsidRPr="003A4CE6">
        <w:rPr>
          <w:rFonts w:ascii="Times New Roman" w:hAnsi="Times New Roman" w:cs="Times New Roman"/>
          <w:sz w:val="24"/>
          <w:szCs w:val="24"/>
        </w:rPr>
        <w:t>a longevidade feminina e “</w:t>
      </w:r>
      <w:r w:rsidR="00DF2885" w:rsidRPr="003A4CE6">
        <w:rPr>
          <w:rFonts w:ascii="Times New Roman" w:hAnsi="Times New Roman" w:cs="Times New Roman"/>
          <w:sz w:val="24"/>
          <w:szCs w:val="24"/>
        </w:rPr>
        <w:t>um</w:t>
      </w:r>
      <w:r w:rsidR="00571476" w:rsidRPr="003A4CE6">
        <w:rPr>
          <w:rFonts w:ascii="Times New Roman" w:hAnsi="Times New Roman" w:cs="Times New Roman"/>
          <w:sz w:val="24"/>
          <w:szCs w:val="24"/>
        </w:rPr>
        <w:t>a série de fatores”</w:t>
      </w:r>
      <w:r w:rsidR="007C122A" w:rsidRPr="003A4CE6">
        <w:rPr>
          <w:rFonts w:ascii="Times New Roman" w:hAnsi="Times New Roman" w:cs="Times New Roman"/>
          <w:sz w:val="24"/>
          <w:szCs w:val="24"/>
        </w:rPr>
        <w:t xml:space="preserve"> </w:t>
      </w:r>
      <w:r w:rsidR="00184431" w:rsidRPr="003A4CE6">
        <w:rPr>
          <w:rFonts w:ascii="Times New Roman" w:hAnsi="Times New Roman" w:cs="Times New Roman"/>
          <w:sz w:val="24"/>
          <w:szCs w:val="24"/>
        </w:rPr>
        <w:t>relacionad</w:t>
      </w:r>
      <w:r w:rsidR="00B7788C" w:rsidRPr="003A4CE6">
        <w:rPr>
          <w:rFonts w:ascii="Times New Roman" w:hAnsi="Times New Roman" w:cs="Times New Roman"/>
          <w:sz w:val="24"/>
          <w:szCs w:val="24"/>
        </w:rPr>
        <w:t>o</w:t>
      </w:r>
      <w:r w:rsidR="00184431" w:rsidRPr="003A4CE6">
        <w:rPr>
          <w:rFonts w:ascii="Times New Roman" w:hAnsi="Times New Roman" w:cs="Times New Roman"/>
          <w:sz w:val="24"/>
          <w:szCs w:val="24"/>
        </w:rPr>
        <w:t>s à intensificação das demandas da mulher moderna</w:t>
      </w:r>
      <w:r w:rsidR="00B7788C" w:rsidRPr="003A4CE6">
        <w:rPr>
          <w:rFonts w:ascii="Times New Roman" w:hAnsi="Times New Roman" w:cs="Times New Roman"/>
          <w:sz w:val="24"/>
          <w:szCs w:val="24"/>
        </w:rPr>
        <w:t xml:space="preserve"> e </w:t>
      </w:r>
      <w:r w:rsidR="00571476" w:rsidRPr="003A4CE6">
        <w:rPr>
          <w:rFonts w:ascii="Times New Roman" w:hAnsi="Times New Roman" w:cs="Times New Roman"/>
          <w:sz w:val="24"/>
          <w:szCs w:val="24"/>
        </w:rPr>
        <w:t>que influenciaram nesse adiamento</w:t>
      </w:r>
      <w:r w:rsidR="00475EAB" w:rsidRPr="003A4CE6">
        <w:rPr>
          <w:rFonts w:ascii="Times New Roman" w:hAnsi="Times New Roman" w:cs="Times New Roman"/>
          <w:sz w:val="24"/>
          <w:szCs w:val="24"/>
        </w:rPr>
        <w:t xml:space="preserve"> </w:t>
      </w:r>
      <w:r w:rsidR="00314C75" w:rsidRPr="003A4CE6">
        <w:rPr>
          <w:rFonts w:ascii="Times New Roman" w:hAnsi="Times New Roman" w:cs="Times New Roman"/>
          <w:sz w:val="24"/>
          <w:szCs w:val="24"/>
        </w:rPr>
        <w:t>do projeto de maternidade</w:t>
      </w:r>
      <w:r w:rsidR="00571476" w:rsidRPr="003A4CE6">
        <w:rPr>
          <w:rFonts w:ascii="Times New Roman" w:hAnsi="Times New Roman" w:cs="Times New Roman"/>
          <w:sz w:val="24"/>
          <w:szCs w:val="24"/>
        </w:rPr>
        <w:t>.</w:t>
      </w:r>
    </w:p>
    <w:p w14:paraId="641D8DCE" w14:textId="13971D10" w:rsidR="00775EC6" w:rsidRPr="003A4CE6" w:rsidRDefault="00571476" w:rsidP="002A62A7">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bookmarkStart w:id="25" w:name="_Hlk115781948"/>
      <w:r w:rsidR="00184431" w:rsidRPr="003A4CE6">
        <w:rPr>
          <w:rFonts w:ascii="Times New Roman" w:hAnsi="Times New Roman" w:cs="Times New Roman"/>
          <w:sz w:val="24"/>
          <w:szCs w:val="24"/>
        </w:rPr>
        <w:t xml:space="preserve">Em seguida, o médico especialista apresenta </w:t>
      </w:r>
      <w:r w:rsidR="00475EAB" w:rsidRPr="003A4CE6">
        <w:rPr>
          <w:rFonts w:ascii="Times New Roman" w:hAnsi="Times New Roman" w:cs="Times New Roman"/>
          <w:sz w:val="24"/>
          <w:szCs w:val="24"/>
        </w:rPr>
        <w:t>um outro nível</w:t>
      </w:r>
      <w:r w:rsidR="00184431" w:rsidRPr="003A4CE6">
        <w:rPr>
          <w:rFonts w:ascii="Times New Roman" w:hAnsi="Times New Roman" w:cs="Times New Roman"/>
          <w:sz w:val="24"/>
          <w:szCs w:val="24"/>
        </w:rPr>
        <w:t xml:space="preserve"> de análise da questão, que </w:t>
      </w:r>
      <w:r w:rsidR="003D0859" w:rsidRPr="003A4CE6">
        <w:rPr>
          <w:rFonts w:ascii="Times New Roman" w:hAnsi="Times New Roman" w:cs="Times New Roman"/>
          <w:sz w:val="24"/>
          <w:szCs w:val="24"/>
        </w:rPr>
        <w:t xml:space="preserve">nomeia </w:t>
      </w:r>
      <w:r w:rsidR="00184431" w:rsidRPr="003A4CE6">
        <w:rPr>
          <w:rFonts w:ascii="Times New Roman" w:hAnsi="Times New Roman" w:cs="Times New Roman"/>
          <w:sz w:val="24"/>
          <w:szCs w:val="24"/>
        </w:rPr>
        <w:t xml:space="preserve">como a </w:t>
      </w:r>
      <w:r w:rsidR="00004E09" w:rsidRPr="003A4CE6">
        <w:rPr>
          <w:rFonts w:ascii="Times New Roman" w:hAnsi="Times New Roman" w:cs="Times New Roman"/>
          <w:sz w:val="24"/>
          <w:szCs w:val="24"/>
        </w:rPr>
        <w:t>esfera</w:t>
      </w:r>
      <w:r w:rsidR="00184431" w:rsidRPr="003A4CE6">
        <w:rPr>
          <w:rFonts w:ascii="Times New Roman" w:hAnsi="Times New Roman" w:cs="Times New Roman"/>
          <w:sz w:val="24"/>
          <w:szCs w:val="24"/>
        </w:rPr>
        <w:t xml:space="preserve"> da </w:t>
      </w:r>
      <w:r w:rsidR="00475EAB" w:rsidRPr="003A4CE6">
        <w:rPr>
          <w:rFonts w:ascii="Times New Roman" w:hAnsi="Times New Roman" w:cs="Times New Roman"/>
          <w:sz w:val="24"/>
          <w:szCs w:val="24"/>
        </w:rPr>
        <w:t>“</w:t>
      </w:r>
      <w:r w:rsidR="00184431" w:rsidRPr="003A4CE6">
        <w:rPr>
          <w:rFonts w:ascii="Times New Roman" w:hAnsi="Times New Roman" w:cs="Times New Roman"/>
          <w:sz w:val="24"/>
          <w:szCs w:val="24"/>
        </w:rPr>
        <w:t>natureza reprodutiva da mulher</w:t>
      </w:r>
      <w:r w:rsidR="00475EAB" w:rsidRPr="003A4CE6">
        <w:rPr>
          <w:rFonts w:ascii="Times New Roman" w:hAnsi="Times New Roman" w:cs="Times New Roman"/>
          <w:sz w:val="24"/>
          <w:szCs w:val="24"/>
        </w:rPr>
        <w:t>”</w:t>
      </w:r>
      <w:r w:rsidR="00184431" w:rsidRPr="003A4CE6">
        <w:rPr>
          <w:rFonts w:ascii="Times New Roman" w:hAnsi="Times New Roman" w:cs="Times New Roman"/>
          <w:sz w:val="24"/>
          <w:szCs w:val="24"/>
        </w:rPr>
        <w:t xml:space="preserve">. </w:t>
      </w:r>
      <w:r w:rsidR="000649FB" w:rsidRPr="003A4CE6">
        <w:rPr>
          <w:rFonts w:ascii="Times New Roman" w:hAnsi="Times New Roman" w:cs="Times New Roman"/>
          <w:sz w:val="24"/>
          <w:szCs w:val="24"/>
        </w:rPr>
        <w:t xml:space="preserve">Neste caso, </w:t>
      </w:r>
      <w:bookmarkStart w:id="26" w:name="_Hlk112882976"/>
      <w:r w:rsidR="000649FB" w:rsidRPr="003A4CE6">
        <w:rPr>
          <w:rFonts w:ascii="Times New Roman" w:hAnsi="Times New Roman" w:cs="Times New Roman"/>
          <w:sz w:val="24"/>
          <w:szCs w:val="24"/>
        </w:rPr>
        <w:t>chama a atenção uma retórica bastante padronizada e re</w:t>
      </w:r>
      <w:r w:rsidR="00C507E8" w:rsidRPr="003A4CE6">
        <w:rPr>
          <w:rFonts w:ascii="Times New Roman" w:hAnsi="Times New Roman" w:cs="Times New Roman"/>
          <w:sz w:val="24"/>
          <w:szCs w:val="24"/>
        </w:rPr>
        <w:t>corrente</w:t>
      </w:r>
      <w:r w:rsidR="000649FB" w:rsidRPr="003A4CE6">
        <w:rPr>
          <w:rFonts w:ascii="Times New Roman" w:hAnsi="Times New Roman" w:cs="Times New Roman"/>
          <w:sz w:val="24"/>
          <w:szCs w:val="24"/>
        </w:rPr>
        <w:t xml:space="preserve"> </w:t>
      </w:r>
      <w:r w:rsidR="00FE3DF4" w:rsidRPr="003A4CE6">
        <w:rPr>
          <w:rFonts w:ascii="Times New Roman" w:hAnsi="Times New Roman" w:cs="Times New Roman"/>
          <w:sz w:val="24"/>
          <w:szCs w:val="24"/>
        </w:rPr>
        <w:t xml:space="preserve">nas comunicações digitais </w:t>
      </w:r>
      <w:r w:rsidR="000D2A34" w:rsidRPr="003A4CE6">
        <w:rPr>
          <w:rFonts w:ascii="Times New Roman" w:hAnsi="Times New Roman" w:cs="Times New Roman"/>
          <w:sz w:val="24"/>
          <w:szCs w:val="24"/>
        </w:rPr>
        <w:t xml:space="preserve">sobre </w:t>
      </w:r>
      <w:r w:rsidR="00E63865" w:rsidRPr="003A4CE6">
        <w:rPr>
          <w:rFonts w:ascii="Times New Roman" w:hAnsi="Times New Roman" w:cs="Times New Roman"/>
          <w:sz w:val="24"/>
          <w:szCs w:val="24"/>
        </w:rPr>
        <w:t>os temas da preservação da fertilidade</w:t>
      </w:r>
      <w:r w:rsidR="000D2A34" w:rsidRPr="003A4CE6">
        <w:rPr>
          <w:rFonts w:ascii="Times New Roman" w:hAnsi="Times New Roman" w:cs="Times New Roman"/>
          <w:sz w:val="24"/>
          <w:szCs w:val="24"/>
        </w:rPr>
        <w:t xml:space="preserve"> e idade avançada</w:t>
      </w:r>
      <w:r w:rsidR="00A2780F" w:rsidRPr="003A4CE6">
        <w:rPr>
          <w:rFonts w:ascii="Times New Roman" w:hAnsi="Times New Roman" w:cs="Times New Roman"/>
          <w:sz w:val="24"/>
          <w:szCs w:val="24"/>
        </w:rPr>
        <w:t xml:space="preserve"> da mulher</w:t>
      </w:r>
      <w:r w:rsidR="003D0859" w:rsidRPr="003A4CE6">
        <w:rPr>
          <w:rFonts w:ascii="Times New Roman" w:hAnsi="Times New Roman" w:cs="Times New Roman"/>
          <w:sz w:val="24"/>
          <w:szCs w:val="24"/>
        </w:rPr>
        <w:t>,</w:t>
      </w:r>
      <w:r w:rsidR="000D2A34" w:rsidRPr="003A4CE6">
        <w:rPr>
          <w:rFonts w:ascii="Times New Roman" w:hAnsi="Times New Roman" w:cs="Times New Roman"/>
          <w:sz w:val="24"/>
          <w:szCs w:val="24"/>
        </w:rPr>
        <w:t xml:space="preserve"> </w:t>
      </w:r>
      <w:r w:rsidR="000649FB" w:rsidRPr="003A4CE6">
        <w:rPr>
          <w:rFonts w:ascii="Times New Roman" w:hAnsi="Times New Roman" w:cs="Times New Roman"/>
          <w:sz w:val="24"/>
          <w:szCs w:val="24"/>
        </w:rPr>
        <w:t xml:space="preserve">a respeito </w:t>
      </w:r>
      <w:r w:rsidR="00FE3DF4" w:rsidRPr="003A4CE6">
        <w:rPr>
          <w:rFonts w:ascii="Times New Roman" w:hAnsi="Times New Roman" w:cs="Times New Roman"/>
          <w:sz w:val="24"/>
          <w:szCs w:val="24"/>
        </w:rPr>
        <w:t xml:space="preserve">da reserva ovariana feminina e sua representação como um “estoque de óvulos” que </w:t>
      </w:r>
      <w:r w:rsidR="007C122A" w:rsidRPr="003A4CE6">
        <w:rPr>
          <w:rFonts w:ascii="Times New Roman" w:hAnsi="Times New Roman" w:cs="Times New Roman"/>
          <w:sz w:val="24"/>
          <w:szCs w:val="24"/>
        </w:rPr>
        <w:t>vai diminuindo</w:t>
      </w:r>
      <w:r w:rsidR="00FE3DF4" w:rsidRPr="003A4CE6">
        <w:rPr>
          <w:rFonts w:ascii="Times New Roman" w:hAnsi="Times New Roman" w:cs="Times New Roman"/>
          <w:sz w:val="24"/>
          <w:szCs w:val="24"/>
        </w:rPr>
        <w:t xml:space="preserve"> à medida em que a idade da mulher avança. </w:t>
      </w:r>
      <w:r w:rsidR="000D2A34" w:rsidRPr="003A4CE6">
        <w:rPr>
          <w:rFonts w:ascii="Times New Roman" w:hAnsi="Times New Roman" w:cs="Times New Roman"/>
          <w:sz w:val="24"/>
          <w:szCs w:val="24"/>
        </w:rPr>
        <w:t xml:space="preserve">A primeira informação </w:t>
      </w:r>
      <w:r w:rsidR="000F1128" w:rsidRPr="003A4CE6">
        <w:rPr>
          <w:rFonts w:ascii="Times New Roman" w:hAnsi="Times New Roman" w:cs="Times New Roman"/>
          <w:sz w:val="24"/>
          <w:szCs w:val="24"/>
        </w:rPr>
        <w:t xml:space="preserve">nessa linha de argumentação </w:t>
      </w:r>
      <w:r w:rsidR="000D2A34" w:rsidRPr="003A4CE6">
        <w:rPr>
          <w:rFonts w:ascii="Times New Roman" w:hAnsi="Times New Roman" w:cs="Times New Roman"/>
          <w:sz w:val="24"/>
          <w:szCs w:val="24"/>
        </w:rPr>
        <w:t xml:space="preserve">é de que a mulher monta o seu “patrimônio de óvulos” nos primeiros cinco meses de vida uterina, ou seja, quando </w:t>
      </w:r>
      <w:r w:rsidR="00612E34" w:rsidRPr="003A4CE6">
        <w:rPr>
          <w:rFonts w:ascii="Times New Roman" w:hAnsi="Times New Roman" w:cs="Times New Roman"/>
          <w:sz w:val="24"/>
          <w:szCs w:val="24"/>
        </w:rPr>
        <w:t xml:space="preserve">ela </w:t>
      </w:r>
      <w:r w:rsidR="000D2A34" w:rsidRPr="003A4CE6">
        <w:rPr>
          <w:rFonts w:ascii="Times New Roman" w:hAnsi="Times New Roman" w:cs="Times New Roman"/>
          <w:sz w:val="24"/>
          <w:szCs w:val="24"/>
        </w:rPr>
        <w:t xml:space="preserve">ainda </w:t>
      </w:r>
      <w:r w:rsidR="00475EAB" w:rsidRPr="003A4CE6">
        <w:rPr>
          <w:rFonts w:ascii="Times New Roman" w:hAnsi="Times New Roman" w:cs="Times New Roman"/>
          <w:sz w:val="24"/>
          <w:szCs w:val="24"/>
        </w:rPr>
        <w:t xml:space="preserve">está </w:t>
      </w:r>
      <w:r w:rsidR="000D2A34" w:rsidRPr="003A4CE6">
        <w:rPr>
          <w:rFonts w:ascii="Times New Roman" w:hAnsi="Times New Roman" w:cs="Times New Roman"/>
          <w:sz w:val="24"/>
          <w:szCs w:val="24"/>
        </w:rPr>
        <w:t xml:space="preserve">no útero materno. A partir deste momento, no meio da gravidez materna, “começa a </w:t>
      </w:r>
      <w:r w:rsidR="000D2A34" w:rsidRPr="003A4CE6">
        <w:rPr>
          <w:rFonts w:ascii="Times New Roman" w:hAnsi="Times New Roman" w:cs="Times New Roman"/>
          <w:i/>
          <w:iCs/>
          <w:sz w:val="24"/>
          <w:szCs w:val="24"/>
        </w:rPr>
        <w:t>gastar</w:t>
      </w:r>
      <w:r w:rsidR="000D2A34" w:rsidRPr="003A4CE6">
        <w:rPr>
          <w:rFonts w:ascii="Times New Roman" w:hAnsi="Times New Roman" w:cs="Times New Roman"/>
          <w:sz w:val="24"/>
          <w:szCs w:val="24"/>
        </w:rPr>
        <w:t xml:space="preserve"> seus óvulos de forma ininterrupta ao longo da vida”</w:t>
      </w:r>
      <w:r w:rsidR="000F1128" w:rsidRPr="003A4CE6">
        <w:rPr>
          <w:rFonts w:ascii="Times New Roman" w:hAnsi="Times New Roman" w:cs="Times New Roman"/>
          <w:sz w:val="24"/>
          <w:szCs w:val="24"/>
        </w:rPr>
        <w:t xml:space="preserve"> de maneira que “quanto mais a idade da mulher avançar, será menor a quantidade de óvulos remanescentes”</w:t>
      </w:r>
      <w:r w:rsidR="00612E34" w:rsidRPr="003A4CE6">
        <w:rPr>
          <w:rFonts w:ascii="Times New Roman" w:hAnsi="Times New Roman" w:cs="Times New Roman"/>
          <w:sz w:val="24"/>
          <w:szCs w:val="24"/>
        </w:rPr>
        <w:t xml:space="preserve"> (grifo nosso)</w:t>
      </w:r>
      <w:r w:rsidR="000D2A34" w:rsidRPr="003A4CE6">
        <w:rPr>
          <w:rFonts w:ascii="Times New Roman" w:hAnsi="Times New Roman" w:cs="Times New Roman"/>
          <w:sz w:val="24"/>
          <w:szCs w:val="24"/>
        </w:rPr>
        <w:t xml:space="preserve">. </w:t>
      </w:r>
      <w:r w:rsidR="003C5251" w:rsidRPr="003A4CE6">
        <w:rPr>
          <w:rFonts w:ascii="Times New Roman" w:hAnsi="Times New Roman" w:cs="Times New Roman"/>
          <w:sz w:val="24"/>
          <w:szCs w:val="24"/>
        </w:rPr>
        <w:t>Es</w:t>
      </w:r>
      <w:r w:rsidR="002A62A7" w:rsidRPr="003A4CE6">
        <w:rPr>
          <w:rFonts w:ascii="Times New Roman" w:hAnsi="Times New Roman" w:cs="Times New Roman"/>
          <w:sz w:val="24"/>
          <w:szCs w:val="24"/>
        </w:rPr>
        <w:t>t</w:t>
      </w:r>
      <w:r w:rsidR="003C5251" w:rsidRPr="003A4CE6">
        <w:rPr>
          <w:rFonts w:ascii="Times New Roman" w:hAnsi="Times New Roman" w:cs="Times New Roman"/>
          <w:sz w:val="24"/>
          <w:szCs w:val="24"/>
        </w:rPr>
        <w:t xml:space="preserve">e aspecto </w:t>
      </w:r>
      <w:r w:rsidR="00527257" w:rsidRPr="003A4CE6">
        <w:rPr>
          <w:rFonts w:ascii="Times New Roman" w:hAnsi="Times New Roman" w:cs="Times New Roman"/>
          <w:sz w:val="24"/>
          <w:szCs w:val="24"/>
        </w:rPr>
        <w:t>traduz</w:t>
      </w:r>
      <w:r w:rsidR="003C5251" w:rsidRPr="003A4CE6">
        <w:rPr>
          <w:rFonts w:ascii="Times New Roman" w:hAnsi="Times New Roman" w:cs="Times New Roman"/>
          <w:sz w:val="24"/>
          <w:szCs w:val="24"/>
        </w:rPr>
        <w:t xml:space="preserve"> uma diferença</w:t>
      </w:r>
      <w:r w:rsidR="001E07DE" w:rsidRPr="003A4CE6">
        <w:rPr>
          <w:rFonts w:ascii="Times New Roman" w:hAnsi="Times New Roman" w:cs="Times New Roman"/>
          <w:sz w:val="24"/>
          <w:szCs w:val="24"/>
        </w:rPr>
        <w:t xml:space="preserve"> </w:t>
      </w:r>
      <w:r w:rsidR="00C507E8" w:rsidRPr="003A4CE6">
        <w:rPr>
          <w:rFonts w:ascii="Times New Roman" w:hAnsi="Times New Roman" w:cs="Times New Roman"/>
          <w:sz w:val="24"/>
          <w:szCs w:val="24"/>
        </w:rPr>
        <w:t xml:space="preserve">importante </w:t>
      </w:r>
      <w:r w:rsidR="001E07DE" w:rsidRPr="003A4CE6">
        <w:rPr>
          <w:rFonts w:ascii="Times New Roman" w:hAnsi="Times New Roman" w:cs="Times New Roman"/>
          <w:sz w:val="24"/>
          <w:szCs w:val="24"/>
        </w:rPr>
        <w:t>entre o processo de produção de gametas femininos (</w:t>
      </w:r>
      <w:proofErr w:type="spellStart"/>
      <w:r w:rsidR="00475EAB" w:rsidRPr="003A4CE6">
        <w:rPr>
          <w:rFonts w:ascii="Times New Roman" w:hAnsi="Times New Roman" w:cs="Times New Roman"/>
          <w:sz w:val="24"/>
          <w:szCs w:val="24"/>
        </w:rPr>
        <w:t>oogênese</w:t>
      </w:r>
      <w:proofErr w:type="spellEnd"/>
      <w:r w:rsidR="001E07DE" w:rsidRPr="003A4CE6">
        <w:rPr>
          <w:rFonts w:ascii="Times New Roman" w:hAnsi="Times New Roman" w:cs="Times New Roman"/>
          <w:sz w:val="24"/>
          <w:szCs w:val="24"/>
        </w:rPr>
        <w:t>) e masculinos (esperm</w:t>
      </w:r>
      <w:r w:rsidR="00E63865" w:rsidRPr="003A4CE6">
        <w:rPr>
          <w:rFonts w:ascii="Times New Roman" w:hAnsi="Times New Roman" w:cs="Times New Roman"/>
          <w:sz w:val="24"/>
          <w:szCs w:val="24"/>
        </w:rPr>
        <w:t>ato</w:t>
      </w:r>
      <w:r w:rsidR="001E07DE" w:rsidRPr="003A4CE6">
        <w:rPr>
          <w:rFonts w:ascii="Times New Roman" w:hAnsi="Times New Roman" w:cs="Times New Roman"/>
          <w:sz w:val="24"/>
          <w:szCs w:val="24"/>
        </w:rPr>
        <w:t>gênese), pois, em se tratando dos homens</w:t>
      </w:r>
      <w:r w:rsidR="008F2CA6" w:rsidRPr="003A4CE6">
        <w:rPr>
          <w:rFonts w:ascii="Times New Roman" w:hAnsi="Times New Roman" w:cs="Times New Roman"/>
          <w:sz w:val="24"/>
          <w:szCs w:val="24"/>
        </w:rPr>
        <w:t xml:space="preserve">, </w:t>
      </w:r>
      <w:r w:rsidR="001E07DE" w:rsidRPr="003A4CE6">
        <w:rPr>
          <w:rFonts w:ascii="Times New Roman" w:hAnsi="Times New Roman" w:cs="Times New Roman"/>
          <w:sz w:val="24"/>
          <w:szCs w:val="24"/>
        </w:rPr>
        <w:t>a produção de espermatozoide</w:t>
      </w:r>
      <w:r w:rsidR="00CE5995" w:rsidRPr="003A4CE6">
        <w:rPr>
          <w:rFonts w:ascii="Times New Roman" w:hAnsi="Times New Roman" w:cs="Times New Roman"/>
          <w:sz w:val="24"/>
          <w:szCs w:val="24"/>
        </w:rPr>
        <w:t>s</w:t>
      </w:r>
      <w:r w:rsidR="001E07DE" w:rsidRPr="003A4CE6">
        <w:rPr>
          <w:rFonts w:ascii="Times New Roman" w:hAnsi="Times New Roman" w:cs="Times New Roman"/>
          <w:sz w:val="24"/>
          <w:szCs w:val="24"/>
        </w:rPr>
        <w:t xml:space="preserve"> é </w:t>
      </w:r>
      <w:r w:rsidR="008F2CA6" w:rsidRPr="003A4CE6">
        <w:rPr>
          <w:rFonts w:ascii="Times New Roman" w:hAnsi="Times New Roman" w:cs="Times New Roman"/>
          <w:sz w:val="24"/>
          <w:szCs w:val="24"/>
        </w:rPr>
        <w:t>narrada</w:t>
      </w:r>
      <w:r w:rsidR="001E07DE" w:rsidRPr="003A4CE6">
        <w:rPr>
          <w:rFonts w:ascii="Times New Roman" w:hAnsi="Times New Roman" w:cs="Times New Roman"/>
          <w:sz w:val="24"/>
          <w:szCs w:val="24"/>
        </w:rPr>
        <w:t xml:space="preserve"> como um processo ininterrupto </w:t>
      </w:r>
      <w:r w:rsidR="002C3D9B" w:rsidRPr="003A4CE6">
        <w:rPr>
          <w:rFonts w:ascii="Times New Roman" w:hAnsi="Times New Roman" w:cs="Times New Roman"/>
          <w:sz w:val="24"/>
          <w:szCs w:val="24"/>
        </w:rPr>
        <w:t>que se inicia</w:t>
      </w:r>
      <w:r w:rsidR="00D62A9F" w:rsidRPr="003A4CE6">
        <w:rPr>
          <w:rFonts w:ascii="Times New Roman" w:hAnsi="Times New Roman" w:cs="Times New Roman"/>
          <w:sz w:val="24"/>
          <w:szCs w:val="24"/>
        </w:rPr>
        <w:t xml:space="preserve"> </w:t>
      </w:r>
      <w:r w:rsidR="00CE5995" w:rsidRPr="003A4CE6">
        <w:rPr>
          <w:rFonts w:ascii="Times New Roman" w:hAnsi="Times New Roman" w:cs="Times New Roman"/>
          <w:sz w:val="24"/>
          <w:szCs w:val="24"/>
        </w:rPr>
        <w:t>desde a</w:t>
      </w:r>
      <w:r w:rsidR="001E07DE" w:rsidRPr="003A4CE6">
        <w:rPr>
          <w:rFonts w:ascii="Times New Roman" w:hAnsi="Times New Roman" w:cs="Times New Roman"/>
          <w:sz w:val="24"/>
          <w:szCs w:val="24"/>
        </w:rPr>
        <w:t xml:space="preserve"> puberdade. </w:t>
      </w:r>
      <w:r w:rsidR="00C507E8" w:rsidRPr="003A4CE6">
        <w:rPr>
          <w:rFonts w:ascii="Times New Roman" w:hAnsi="Times New Roman" w:cs="Times New Roman"/>
          <w:sz w:val="24"/>
          <w:szCs w:val="24"/>
        </w:rPr>
        <w:t xml:space="preserve">Neste caso, não há a ideia de perda natural de </w:t>
      </w:r>
      <w:r w:rsidR="00CE5995" w:rsidRPr="003A4CE6">
        <w:rPr>
          <w:rFonts w:ascii="Times New Roman" w:hAnsi="Times New Roman" w:cs="Times New Roman"/>
          <w:sz w:val="24"/>
          <w:szCs w:val="24"/>
        </w:rPr>
        <w:t xml:space="preserve">um </w:t>
      </w:r>
      <w:r w:rsidR="00C507E8" w:rsidRPr="003A4CE6">
        <w:rPr>
          <w:rFonts w:ascii="Times New Roman" w:hAnsi="Times New Roman" w:cs="Times New Roman"/>
          <w:sz w:val="24"/>
          <w:szCs w:val="24"/>
        </w:rPr>
        <w:t>estoque de espermatozoide</w:t>
      </w:r>
      <w:r w:rsidR="005B78BC" w:rsidRPr="003A4CE6">
        <w:rPr>
          <w:rFonts w:ascii="Times New Roman" w:hAnsi="Times New Roman" w:cs="Times New Roman"/>
          <w:sz w:val="24"/>
          <w:szCs w:val="24"/>
        </w:rPr>
        <w:t>s</w:t>
      </w:r>
      <w:r w:rsidR="00C507E8" w:rsidRPr="003A4CE6">
        <w:rPr>
          <w:rFonts w:ascii="Times New Roman" w:hAnsi="Times New Roman" w:cs="Times New Roman"/>
          <w:sz w:val="24"/>
          <w:szCs w:val="24"/>
        </w:rPr>
        <w:t xml:space="preserve">, </w:t>
      </w:r>
      <w:r w:rsidR="00CE5995" w:rsidRPr="003A4CE6">
        <w:rPr>
          <w:rFonts w:ascii="Times New Roman" w:hAnsi="Times New Roman" w:cs="Times New Roman"/>
          <w:sz w:val="24"/>
          <w:szCs w:val="24"/>
        </w:rPr>
        <w:t xml:space="preserve">mas </w:t>
      </w:r>
      <w:r w:rsidR="005B78BC" w:rsidRPr="003A4CE6">
        <w:rPr>
          <w:rFonts w:ascii="Times New Roman" w:hAnsi="Times New Roman" w:cs="Times New Roman"/>
          <w:sz w:val="24"/>
          <w:szCs w:val="24"/>
        </w:rPr>
        <w:t>ao contrário,</w:t>
      </w:r>
      <w:r w:rsidR="00CE5995" w:rsidRPr="003A4CE6">
        <w:rPr>
          <w:rFonts w:ascii="Times New Roman" w:hAnsi="Times New Roman" w:cs="Times New Roman"/>
          <w:sz w:val="24"/>
          <w:szCs w:val="24"/>
        </w:rPr>
        <w:t xml:space="preserve"> de uma renovação ou produção constante de novos espermatozoides ao longo da vida do homem.</w:t>
      </w:r>
      <w:bookmarkEnd w:id="26"/>
    </w:p>
    <w:bookmarkEnd w:id="25"/>
    <w:p w14:paraId="25A02C4F" w14:textId="5E3B2AE5" w:rsidR="00395AE0" w:rsidRPr="003A4CE6" w:rsidRDefault="001E07DE" w:rsidP="003D085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 noção de </w:t>
      </w:r>
      <w:r w:rsidR="00701519" w:rsidRPr="003A4CE6">
        <w:rPr>
          <w:rFonts w:ascii="Times New Roman" w:hAnsi="Times New Roman" w:cs="Times New Roman"/>
          <w:i/>
          <w:iCs/>
          <w:sz w:val="24"/>
          <w:szCs w:val="24"/>
        </w:rPr>
        <w:t>“</w:t>
      </w:r>
      <w:r w:rsidRPr="003A4CE6">
        <w:rPr>
          <w:rFonts w:ascii="Times New Roman" w:hAnsi="Times New Roman" w:cs="Times New Roman"/>
          <w:i/>
          <w:iCs/>
          <w:sz w:val="24"/>
          <w:szCs w:val="24"/>
        </w:rPr>
        <w:t>estoque</w:t>
      </w:r>
      <w:r w:rsidR="00701519" w:rsidRPr="003A4CE6">
        <w:rPr>
          <w:rFonts w:ascii="Times New Roman" w:hAnsi="Times New Roman" w:cs="Times New Roman"/>
          <w:i/>
          <w:iCs/>
          <w:sz w:val="24"/>
          <w:szCs w:val="24"/>
        </w:rPr>
        <w:t>”</w:t>
      </w:r>
      <w:r w:rsidRPr="003A4CE6">
        <w:rPr>
          <w:rFonts w:ascii="Times New Roman" w:hAnsi="Times New Roman" w:cs="Times New Roman"/>
          <w:sz w:val="24"/>
          <w:szCs w:val="24"/>
        </w:rPr>
        <w:t xml:space="preserve"> que vai </w:t>
      </w:r>
      <w:r w:rsidR="00D62A9F" w:rsidRPr="003A4CE6">
        <w:rPr>
          <w:rFonts w:ascii="Times New Roman" w:hAnsi="Times New Roman" w:cs="Times New Roman"/>
          <w:sz w:val="24"/>
          <w:szCs w:val="24"/>
        </w:rPr>
        <w:t>diminuindo</w:t>
      </w:r>
      <w:r w:rsidRPr="003A4CE6">
        <w:rPr>
          <w:rFonts w:ascii="Times New Roman" w:hAnsi="Times New Roman" w:cs="Times New Roman"/>
          <w:sz w:val="24"/>
          <w:szCs w:val="24"/>
        </w:rPr>
        <w:t xml:space="preserve"> </w:t>
      </w:r>
      <w:r w:rsidR="005B78BC" w:rsidRPr="003A4CE6">
        <w:rPr>
          <w:rFonts w:ascii="Times New Roman" w:hAnsi="Times New Roman" w:cs="Times New Roman"/>
          <w:sz w:val="24"/>
          <w:szCs w:val="24"/>
        </w:rPr>
        <w:t>com o avançar da idade da mulher</w:t>
      </w:r>
      <w:r w:rsidRPr="003A4CE6">
        <w:rPr>
          <w:rFonts w:ascii="Times New Roman" w:hAnsi="Times New Roman" w:cs="Times New Roman"/>
          <w:sz w:val="24"/>
          <w:szCs w:val="24"/>
        </w:rPr>
        <w:t xml:space="preserve">, dá a dimensão </w:t>
      </w:r>
      <w:r w:rsidR="00D62A9F" w:rsidRPr="003A4CE6">
        <w:rPr>
          <w:rFonts w:ascii="Times New Roman" w:hAnsi="Times New Roman" w:cs="Times New Roman"/>
          <w:sz w:val="24"/>
          <w:szCs w:val="24"/>
        </w:rPr>
        <w:t xml:space="preserve">quantitativa </w:t>
      </w:r>
      <w:r w:rsidRPr="003A4CE6">
        <w:rPr>
          <w:rFonts w:ascii="Times New Roman" w:hAnsi="Times New Roman" w:cs="Times New Roman"/>
          <w:sz w:val="24"/>
          <w:szCs w:val="24"/>
        </w:rPr>
        <w:t>da reserva ovariana</w:t>
      </w:r>
      <w:r w:rsidR="00F20C32" w:rsidRPr="003A4CE6">
        <w:rPr>
          <w:rFonts w:ascii="Times New Roman" w:hAnsi="Times New Roman" w:cs="Times New Roman"/>
          <w:sz w:val="24"/>
          <w:szCs w:val="24"/>
        </w:rPr>
        <w:t xml:space="preserve">, de perda de quantidade de óvulos desde o </w:t>
      </w:r>
      <w:r w:rsidR="00A2780F" w:rsidRPr="003A4CE6">
        <w:rPr>
          <w:rFonts w:ascii="Times New Roman" w:hAnsi="Times New Roman" w:cs="Times New Roman"/>
          <w:sz w:val="24"/>
          <w:szCs w:val="24"/>
        </w:rPr>
        <w:t>início</w:t>
      </w:r>
      <w:r w:rsidR="00F20C32" w:rsidRPr="003A4CE6">
        <w:rPr>
          <w:rFonts w:ascii="Times New Roman" w:hAnsi="Times New Roman" w:cs="Times New Roman"/>
          <w:sz w:val="24"/>
          <w:szCs w:val="24"/>
        </w:rPr>
        <w:t xml:space="preserve"> da vida embrionária da mulher</w:t>
      </w:r>
      <w:r w:rsidRPr="003A4CE6">
        <w:rPr>
          <w:rFonts w:ascii="Times New Roman" w:hAnsi="Times New Roman" w:cs="Times New Roman"/>
          <w:sz w:val="24"/>
          <w:szCs w:val="24"/>
        </w:rPr>
        <w:t xml:space="preserve">. </w:t>
      </w:r>
      <w:bookmarkStart w:id="27" w:name="_Hlk115782015"/>
      <w:r w:rsidR="00F20C32" w:rsidRPr="003A4CE6">
        <w:rPr>
          <w:rFonts w:ascii="Times New Roman" w:hAnsi="Times New Roman" w:cs="Times New Roman"/>
          <w:sz w:val="24"/>
          <w:szCs w:val="24"/>
        </w:rPr>
        <w:t xml:space="preserve">À </w:t>
      </w:r>
      <w:r w:rsidR="00701519" w:rsidRPr="003A4CE6">
        <w:rPr>
          <w:rFonts w:ascii="Times New Roman" w:hAnsi="Times New Roman" w:cs="Times New Roman"/>
          <w:sz w:val="24"/>
          <w:szCs w:val="24"/>
        </w:rPr>
        <w:t>ideia de</w:t>
      </w:r>
      <w:r w:rsidR="00F20C32" w:rsidRPr="003A4CE6">
        <w:rPr>
          <w:rFonts w:ascii="Times New Roman" w:hAnsi="Times New Roman" w:cs="Times New Roman"/>
          <w:sz w:val="24"/>
          <w:szCs w:val="24"/>
        </w:rPr>
        <w:t xml:space="preserve"> estoque, soma-se o argumento </w:t>
      </w:r>
      <w:r w:rsidR="00701519" w:rsidRPr="003A4CE6">
        <w:rPr>
          <w:rFonts w:ascii="Times New Roman" w:hAnsi="Times New Roman" w:cs="Times New Roman"/>
          <w:sz w:val="24"/>
          <w:szCs w:val="24"/>
        </w:rPr>
        <w:t>da</w:t>
      </w:r>
      <w:r w:rsidR="00F20C32" w:rsidRPr="003A4CE6">
        <w:rPr>
          <w:rFonts w:ascii="Times New Roman" w:hAnsi="Times New Roman" w:cs="Times New Roman"/>
          <w:sz w:val="24"/>
          <w:szCs w:val="24"/>
        </w:rPr>
        <w:t xml:space="preserve"> perda </w:t>
      </w:r>
      <w:r w:rsidR="00D62A9F" w:rsidRPr="003A4CE6">
        <w:rPr>
          <w:rFonts w:ascii="Times New Roman" w:hAnsi="Times New Roman" w:cs="Times New Roman"/>
          <w:sz w:val="24"/>
          <w:szCs w:val="24"/>
        </w:rPr>
        <w:t>simultânea</w:t>
      </w:r>
      <w:r w:rsidR="00F20C32" w:rsidRPr="003A4CE6">
        <w:rPr>
          <w:rFonts w:ascii="Times New Roman" w:hAnsi="Times New Roman" w:cs="Times New Roman"/>
          <w:sz w:val="24"/>
          <w:szCs w:val="24"/>
        </w:rPr>
        <w:t xml:space="preserve"> de </w:t>
      </w:r>
      <w:r w:rsidR="00701519" w:rsidRPr="003A4CE6">
        <w:rPr>
          <w:rFonts w:ascii="Times New Roman" w:hAnsi="Times New Roman" w:cs="Times New Roman"/>
          <w:i/>
          <w:iCs/>
          <w:sz w:val="24"/>
          <w:szCs w:val="24"/>
        </w:rPr>
        <w:t>“</w:t>
      </w:r>
      <w:r w:rsidR="00F20C32" w:rsidRPr="003A4CE6">
        <w:rPr>
          <w:rFonts w:ascii="Times New Roman" w:hAnsi="Times New Roman" w:cs="Times New Roman"/>
          <w:i/>
          <w:iCs/>
          <w:sz w:val="24"/>
          <w:szCs w:val="24"/>
        </w:rPr>
        <w:t>qualidade</w:t>
      </w:r>
      <w:r w:rsidR="00701519" w:rsidRPr="003A4CE6">
        <w:rPr>
          <w:rFonts w:ascii="Times New Roman" w:hAnsi="Times New Roman" w:cs="Times New Roman"/>
          <w:i/>
          <w:iCs/>
          <w:sz w:val="24"/>
          <w:szCs w:val="24"/>
        </w:rPr>
        <w:t>”</w:t>
      </w:r>
      <w:r w:rsidR="00F20C32" w:rsidRPr="003A4CE6">
        <w:rPr>
          <w:rFonts w:ascii="Times New Roman" w:hAnsi="Times New Roman" w:cs="Times New Roman"/>
          <w:sz w:val="24"/>
          <w:szCs w:val="24"/>
        </w:rPr>
        <w:t xml:space="preserve"> dos óvulos</w:t>
      </w:r>
      <w:r w:rsidR="00701519" w:rsidRPr="003A4CE6">
        <w:rPr>
          <w:rFonts w:ascii="Times New Roman" w:hAnsi="Times New Roman" w:cs="Times New Roman"/>
          <w:sz w:val="24"/>
          <w:szCs w:val="24"/>
        </w:rPr>
        <w:t>,</w:t>
      </w:r>
      <w:r w:rsidR="00475EAB" w:rsidRPr="003A4CE6">
        <w:rPr>
          <w:rFonts w:ascii="Times New Roman" w:hAnsi="Times New Roman" w:cs="Times New Roman"/>
          <w:sz w:val="24"/>
          <w:szCs w:val="24"/>
        </w:rPr>
        <w:t xml:space="preserve"> cuja </w:t>
      </w:r>
      <w:r w:rsidR="00A2780F" w:rsidRPr="003A4CE6">
        <w:rPr>
          <w:rFonts w:ascii="Times New Roman" w:hAnsi="Times New Roman" w:cs="Times New Roman"/>
          <w:sz w:val="24"/>
          <w:szCs w:val="24"/>
        </w:rPr>
        <w:t>explicação</w:t>
      </w:r>
      <w:r w:rsidR="00475EAB" w:rsidRPr="003A4CE6">
        <w:rPr>
          <w:rFonts w:ascii="Times New Roman" w:hAnsi="Times New Roman" w:cs="Times New Roman"/>
          <w:sz w:val="24"/>
          <w:szCs w:val="24"/>
        </w:rPr>
        <w:t xml:space="preserve"> tem uma relação direta com a </w:t>
      </w:r>
      <w:r w:rsidR="00037EBD" w:rsidRPr="003A4CE6">
        <w:rPr>
          <w:rFonts w:ascii="Times New Roman" w:hAnsi="Times New Roman" w:cs="Times New Roman"/>
          <w:sz w:val="24"/>
          <w:szCs w:val="24"/>
        </w:rPr>
        <w:t>categoria</w:t>
      </w:r>
      <w:r w:rsidR="00475EAB" w:rsidRPr="003A4CE6">
        <w:rPr>
          <w:rFonts w:ascii="Times New Roman" w:hAnsi="Times New Roman" w:cs="Times New Roman"/>
          <w:sz w:val="24"/>
          <w:szCs w:val="24"/>
        </w:rPr>
        <w:t xml:space="preserve"> idade materna avançada</w:t>
      </w:r>
      <w:r w:rsidR="00F20C32" w:rsidRPr="003A4CE6">
        <w:rPr>
          <w:rFonts w:ascii="Times New Roman" w:hAnsi="Times New Roman" w:cs="Times New Roman"/>
          <w:sz w:val="24"/>
          <w:szCs w:val="24"/>
        </w:rPr>
        <w:t xml:space="preserve">. </w:t>
      </w:r>
      <w:r w:rsidR="00775EC6" w:rsidRPr="003A4CE6">
        <w:rPr>
          <w:rFonts w:ascii="Times New Roman" w:hAnsi="Times New Roman" w:cs="Times New Roman"/>
          <w:sz w:val="24"/>
          <w:szCs w:val="24"/>
        </w:rPr>
        <w:t xml:space="preserve">A partir dos 35 anos, </w:t>
      </w:r>
      <w:r w:rsidR="00D62A9F" w:rsidRPr="003A4CE6">
        <w:rPr>
          <w:rFonts w:ascii="Times New Roman" w:hAnsi="Times New Roman" w:cs="Times New Roman"/>
          <w:sz w:val="24"/>
          <w:szCs w:val="24"/>
        </w:rPr>
        <w:t xml:space="preserve">portanto, </w:t>
      </w:r>
      <w:r w:rsidR="005B78BC" w:rsidRPr="003A4CE6">
        <w:rPr>
          <w:rFonts w:ascii="Times New Roman" w:hAnsi="Times New Roman" w:cs="Times New Roman"/>
          <w:sz w:val="24"/>
          <w:szCs w:val="24"/>
        </w:rPr>
        <w:t xml:space="preserve">há uma compreensão consensuada pela comunidade médica </w:t>
      </w:r>
      <w:r w:rsidR="002C3D9B" w:rsidRPr="003A4CE6">
        <w:rPr>
          <w:rFonts w:ascii="Times New Roman" w:hAnsi="Times New Roman" w:cs="Times New Roman"/>
          <w:sz w:val="24"/>
          <w:szCs w:val="24"/>
        </w:rPr>
        <w:t>de que haveria</w:t>
      </w:r>
      <w:r w:rsidR="00775EC6" w:rsidRPr="003A4CE6">
        <w:rPr>
          <w:rFonts w:ascii="Times New Roman" w:hAnsi="Times New Roman" w:cs="Times New Roman"/>
          <w:sz w:val="24"/>
          <w:szCs w:val="24"/>
        </w:rPr>
        <w:t xml:space="preserve"> uma queda significativa de </w:t>
      </w:r>
      <w:r w:rsidR="003E6C66" w:rsidRPr="003A4CE6">
        <w:rPr>
          <w:rFonts w:ascii="Times New Roman" w:hAnsi="Times New Roman" w:cs="Times New Roman"/>
          <w:sz w:val="24"/>
          <w:szCs w:val="24"/>
        </w:rPr>
        <w:lastRenderedPageBreak/>
        <w:t>quantidade e</w:t>
      </w:r>
      <w:r w:rsidR="00775EC6" w:rsidRPr="003A4CE6">
        <w:rPr>
          <w:rFonts w:ascii="Times New Roman" w:hAnsi="Times New Roman" w:cs="Times New Roman"/>
          <w:sz w:val="24"/>
          <w:szCs w:val="24"/>
        </w:rPr>
        <w:t xml:space="preserve"> de qualidade</w:t>
      </w:r>
      <w:r w:rsidR="005B78BC" w:rsidRPr="003A4CE6">
        <w:rPr>
          <w:rFonts w:ascii="Times New Roman" w:hAnsi="Times New Roman" w:cs="Times New Roman"/>
          <w:sz w:val="24"/>
          <w:szCs w:val="24"/>
        </w:rPr>
        <w:t>,</w:t>
      </w:r>
      <w:r w:rsidR="00775EC6" w:rsidRPr="003A4CE6">
        <w:rPr>
          <w:rFonts w:ascii="Times New Roman" w:hAnsi="Times New Roman" w:cs="Times New Roman"/>
          <w:sz w:val="24"/>
          <w:szCs w:val="24"/>
        </w:rPr>
        <w:t xml:space="preserve"> </w:t>
      </w:r>
      <w:r w:rsidR="005B78BC" w:rsidRPr="003A4CE6">
        <w:rPr>
          <w:rFonts w:ascii="Times New Roman" w:hAnsi="Times New Roman" w:cs="Times New Roman"/>
          <w:sz w:val="24"/>
          <w:szCs w:val="24"/>
        </w:rPr>
        <w:t xml:space="preserve">simultaneamente, </w:t>
      </w:r>
      <w:r w:rsidR="00775EC6" w:rsidRPr="003A4CE6">
        <w:rPr>
          <w:rFonts w:ascii="Times New Roman" w:hAnsi="Times New Roman" w:cs="Times New Roman"/>
          <w:sz w:val="24"/>
          <w:szCs w:val="24"/>
        </w:rPr>
        <w:t xml:space="preserve">dessa reserva. </w:t>
      </w:r>
      <w:r w:rsidR="00817068" w:rsidRPr="003A4CE6">
        <w:rPr>
          <w:rFonts w:ascii="Times New Roman" w:hAnsi="Times New Roman" w:cs="Times New Roman"/>
          <w:sz w:val="24"/>
          <w:szCs w:val="24"/>
        </w:rPr>
        <w:t xml:space="preserve">Para explicar essa dimensão da perda qualitativa, o diretor </w:t>
      </w:r>
      <w:r w:rsidR="00231B22" w:rsidRPr="003A4CE6">
        <w:rPr>
          <w:rFonts w:ascii="Times New Roman" w:hAnsi="Times New Roman" w:cs="Times New Roman"/>
          <w:sz w:val="24"/>
          <w:szCs w:val="24"/>
        </w:rPr>
        <w:t xml:space="preserve">geral </w:t>
      </w:r>
      <w:r w:rsidR="00817068" w:rsidRPr="003A4CE6">
        <w:rPr>
          <w:rFonts w:ascii="Times New Roman" w:hAnsi="Times New Roman" w:cs="Times New Roman"/>
          <w:sz w:val="24"/>
          <w:szCs w:val="24"/>
        </w:rPr>
        <w:t xml:space="preserve">da </w:t>
      </w:r>
      <w:r w:rsidR="00527257" w:rsidRPr="003A4CE6">
        <w:rPr>
          <w:rFonts w:ascii="Times New Roman" w:hAnsi="Times New Roman" w:cs="Times New Roman"/>
          <w:sz w:val="24"/>
          <w:szCs w:val="24"/>
        </w:rPr>
        <w:t>clínica</w:t>
      </w:r>
      <w:r w:rsidR="00817068"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817068" w:rsidRPr="003A4CE6">
        <w:rPr>
          <w:rFonts w:ascii="Times New Roman" w:hAnsi="Times New Roman" w:cs="Times New Roman"/>
          <w:sz w:val="24"/>
          <w:szCs w:val="24"/>
        </w:rPr>
        <w:t xml:space="preserve"> retoma a explanação didática a respeito do processo de divisão celular </w:t>
      </w:r>
      <w:r w:rsidR="00037EBD" w:rsidRPr="003A4CE6">
        <w:rPr>
          <w:rFonts w:ascii="Times New Roman" w:hAnsi="Times New Roman" w:cs="Times New Roman"/>
          <w:sz w:val="24"/>
          <w:szCs w:val="24"/>
        </w:rPr>
        <w:t xml:space="preserve">do óvulo durante a ovulação da mulher, </w:t>
      </w:r>
      <w:r w:rsidR="00817068" w:rsidRPr="003A4CE6">
        <w:rPr>
          <w:rFonts w:ascii="Times New Roman" w:hAnsi="Times New Roman" w:cs="Times New Roman"/>
          <w:sz w:val="24"/>
          <w:szCs w:val="24"/>
        </w:rPr>
        <w:t>conhecid</w:t>
      </w:r>
      <w:r w:rsidR="00037EBD" w:rsidRPr="003A4CE6">
        <w:rPr>
          <w:rFonts w:ascii="Times New Roman" w:hAnsi="Times New Roman" w:cs="Times New Roman"/>
          <w:sz w:val="24"/>
          <w:szCs w:val="24"/>
        </w:rPr>
        <w:t>o</w:t>
      </w:r>
      <w:r w:rsidR="00817068" w:rsidRPr="003A4CE6">
        <w:rPr>
          <w:rFonts w:ascii="Times New Roman" w:hAnsi="Times New Roman" w:cs="Times New Roman"/>
          <w:sz w:val="24"/>
          <w:szCs w:val="24"/>
        </w:rPr>
        <w:t xml:space="preserve"> como meiose. </w:t>
      </w:r>
      <w:bookmarkEnd w:id="27"/>
      <w:r w:rsidR="00037EBD" w:rsidRPr="003A4CE6">
        <w:rPr>
          <w:rFonts w:ascii="Times New Roman" w:hAnsi="Times New Roman" w:cs="Times New Roman"/>
          <w:sz w:val="24"/>
          <w:szCs w:val="24"/>
        </w:rPr>
        <w:t>Assim</w:t>
      </w:r>
      <w:r w:rsidR="00817068" w:rsidRPr="003A4CE6">
        <w:rPr>
          <w:rFonts w:ascii="Times New Roman" w:hAnsi="Times New Roman" w:cs="Times New Roman"/>
          <w:sz w:val="24"/>
          <w:szCs w:val="24"/>
        </w:rPr>
        <w:t xml:space="preserve">, explica: </w:t>
      </w:r>
    </w:p>
    <w:p w14:paraId="1F5211CD" w14:textId="77777777" w:rsidR="004615E1" w:rsidRPr="003A4CE6" w:rsidRDefault="004615E1" w:rsidP="003D0859">
      <w:pPr>
        <w:spacing w:after="0" w:line="360" w:lineRule="auto"/>
        <w:ind w:firstLine="708"/>
        <w:jc w:val="both"/>
        <w:rPr>
          <w:rFonts w:ascii="Times New Roman" w:hAnsi="Times New Roman" w:cs="Times New Roman"/>
          <w:sz w:val="24"/>
          <w:szCs w:val="24"/>
        </w:rPr>
      </w:pPr>
    </w:p>
    <w:p w14:paraId="567BDC10" w14:textId="496DA3E6" w:rsidR="00E1718D" w:rsidRPr="00AD203E" w:rsidRDefault="00395AE0" w:rsidP="00AD203E">
      <w:pPr>
        <w:spacing w:after="0"/>
        <w:ind w:left="2268"/>
        <w:jc w:val="both"/>
        <w:rPr>
          <w:rFonts w:ascii="Times New Roman" w:hAnsi="Times New Roman" w:cs="Times New Roman"/>
        </w:rPr>
      </w:pPr>
      <w:r w:rsidRPr="00AD203E">
        <w:rPr>
          <w:rFonts w:ascii="Times New Roman" w:hAnsi="Times New Roman" w:cs="Times New Roman"/>
        </w:rPr>
        <w:t xml:space="preserve">Então, quer dizer, o que que acontece com </w:t>
      </w:r>
      <w:r w:rsidRPr="00AD203E">
        <w:rPr>
          <w:rFonts w:ascii="Times New Roman" w:hAnsi="Times New Roman" w:cs="Times New Roman"/>
          <w:i/>
          <w:iCs/>
        </w:rPr>
        <w:t>a mulher moderna</w:t>
      </w:r>
      <w:r w:rsidRPr="00AD203E">
        <w:rPr>
          <w:rFonts w:ascii="Times New Roman" w:hAnsi="Times New Roman" w:cs="Times New Roman"/>
        </w:rPr>
        <w:t xml:space="preserve"> </w:t>
      </w:r>
      <w:r w:rsidR="00713800" w:rsidRPr="00AD203E">
        <w:rPr>
          <w:rFonts w:ascii="Times New Roman" w:hAnsi="Times New Roman" w:cs="Times New Roman"/>
        </w:rPr>
        <w:t xml:space="preserve"> </w:t>
      </w:r>
      <w:r w:rsidRPr="00AD203E">
        <w:rPr>
          <w:rFonts w:ascii="Times New Roman" w:hAnsi="Times New Roman" w:cs="Times New Roman"/>
        </w:rPr>
        <w:t xml:space="preserve">é que ela vem deixando para engravidar justamente no momento em que ela se torna </w:t>
      </w:r>
      <w:r w:rsidRPr="00AD203E">
        <w:rPr>
          <w:rFonts w:ascii="Times New Roman" w:hAnsi="Times New Roman" w:cs="Times New Roman"/>
          <w:i/>
          <w:iCs/>
        </w:rPr>
        <w:t>menos eficiente</w:t>
      </w:r>
      <w:r w:rsidRPr="00AD203E">
        <w:rPr>
          <w:rFonts w:ascii="Times New Roman" w:hAnsi="Times New Roman" w:cs="Times New Roman"/>
          <w:b/>
          <w:bCs/>
        </w:rPr>
        <w:t xml:space="preserve"> </w:t>
      </w:r>
      <w:r w:rsidRPr="00AD203E">
        <w:rPr>
          <w:rFonts w:ascii="Times New Roman" w:hAnsi="Times New Roman" w:cs="Times New Roman"/>
        </w:rPr>
        <w:t xml:space="preserve">por dois motivos, número </w:t>
      </w:r>
      <w:r w:rsidR="008F2CA6" w:rsidRPr="00AD203E">
        <w:rPr>
          <w:rFonts w:ascii="Times New Roman" w:hAnsi="Times New Roman" w:cs="Times New Roman"/>
        </w:rPr>
        <w:t>um</w:t>
      </w:r>
      <w:r w:rsidRPr="00AD203E">
        <w:rPr>
          <w:rFonts w:ascii="Times New Roman" w:hAnsi="Times New Roman" w:cs="Times New Roman"/>
        </w:rPr>
        <w:t>, seria a redução da quantidade</w:t>
      </w:r>
      <w:r w:rsidRPr="00AD203E">
        <w:rPr>
          <w:rFonts w:ascii="Times New Roman" w:hAnsi="Times New Roman" w:cs="Times New Roman"/>
          <w:i/>
          <w:iCs/>
        </w:rPr>
        <w:t xml:space="preserve"> </w:t>
      </w:r>
      <w:r w:rsidRPr="00AD203E">
        <w:rPr>
          <w:rFonts w:ascii="Times New Roman" w:hAnsi="Times New Roman" w:cs="Times New Roman"/>
        </w:rPr>
        <w:t>desses óvulos, e t</w:t>
      </w:r>
      <w:r w:rsidR="00D62A9F" w:rsidRPr="00AD203E">
        <w:rPr>
          <w:rFonts w:ascii="Times New Roman" w:hAnsi="Times New Roman" w:cs="Times New Roman"/>
        </w:rPr>
        <w:t>am</w:t>
      </w:r>
      <w:r w:rsidRPr="00AD203E">
        <w:rPr>
          <w:rFonts w:ascii="Times New Roman" w:hAnsi="Times New Roman" w:cs="Times New Roman"/>
        </w:rPr>
        <w:t>b</w:t>
      </w:r>
      <w:r w:rsidR="00D62A9F" w:rsidRPr="00AD203E">
        <w:rPr>
          <w:rFonts w:ascii="Times New Roman" w:hAnsi="Times New Roman" w:cs="Times New Roman"/>
        </w:rPr>
        <w:t>é</w:t>
      </w:r>
      <w:r w:rsidRPr="00AD203E">
        <w:rPr>
          <w:rFonts w:ascii="Times New Roman" w:hAnsi="Times New Roman" w:cs="Times New Roman"/>
        </w:rPr>
        <w:t>m lembrar, que os óvulos estão guardados como células diploides, o que isso quer dizer</w:t>
      </w:r>
      <w:r w:rsidR="00037EBD" w:rsidRPr="00AD203E">
        <w:rPr>
          <w:rFonts w:ascii="Times New Roman" w:hAnsi="Times New Roman" w:cs="Times New Roman"/>
        </w:rPr>
        <w:t>?</w:t>
      </w:r>
      <w:r w:rsidRPr="00AD203E">
        <w:rPr>
          <w:rFonts w:ascii="Times New Roman" w:hAnsi="Times New Roman" w:cs="Times New Roman"/>
        </w:rPr>
        <w:t xml:space="preserve"> os óvulos estão guardados com 46 cromossomos desde o útero materno, no momento em que a mulher ovula ela reinicia o processo da meiose e ela vai no período </w:t>
      </w:r>
      <w:r w:rsidR="00C3320E" w:rsidRPr="00AD203E">
        <w:rPr>
          <w:rFonts w:ascii="Times New Roman" w:hAnsi="Times New Roman" w:cs="Times New Roman"/>
        </w:rPr>
        <w:t>ovulatório</w:t>
      </w:r>
      <w:r w:rsidRPr="00AD203E">
        <w:rPr>
          <w:rFonts w:ascii="Times New Roman" w:hAnsi="Times New Roman" w:cs="Times New Roman"/>
        </w:rPr>
        <w:t xml:space="preserve">, e o objetivo é fazer com que, no final do processo, esse </w:t>
      </w:r>
      <w:r w:rsidR="00037EBD" w:rsidRPr="00AD203E">
        <w:rPr>
          <w:rFonts w:ascii="Times New Roman" w:hAnsi="Times New Roman" w:cs="Times New Roman"/>
        </w:rPr>
        <w:t>ó</w:t>
      </w:r>
      <w:r w:rsidRPr="00AD203E">
        <w:rPr>
          <w:rFonts w:ascii="Times New Roman" w:hAnsi="Times New Roman" w:cs="Times New Roman"/>
        </w:rPr>
        <w:t xml:space="preserve">vulo tenha 23 cromossomos dentro do seu núcleo, e o </w:t>
      </w:r>
      <w:r w:rsidR="00AD203E" w:rsidRPr="00AD203E">
        <w:rPr>
          <w:rFonts w:ascii="Times New Roman" w:hAnsi="Times New Roman" w:cs="Times New Roman"/>
        </w:rPr>
        <w:t>espermatozoide</w:t>
      </w:r>
      <w:r w:rsidRPr="00AD203E">
        <w:rPr>
          <w:rFonts w:ascii="Times New Roman" w:hAnsi="Times New Roman" w:cs="Times New Roman"/>
        </w:rPr>
        <w:t xml:space="preserve"> com 23 cromossomos já no ejaculado, e essa fusão dá origem à primeira célula saudável com 46 cromossomos. Entretanto o risco de esse </w:t>
      </w:r>
      <w:r w:rsidR="00C3320E" w:rsidRPr="00AD203E">
        <w:rPr>
          <w:rFonts w:ascii="Times New Roman" w:hAnsi="Times New Roman" w:cs="Times New Roman"/>
        </w:rPr>
        <w:t>fenômeno</w:t>
      </w:r>
      <w:r w:rsidRPr="00AD203E">
        <w:rPr>
          <w:rFonts w:ascii="Times New Roman" w:hAnsi="Times New Roman" w:cs="Times New Roman"/>
        </w:rPr>
        <w:t xml:space="preserve"> da meiose ocorrer de forma incorreta, ele vai aumentando à medida que a idade materna avança, então isso não só reduz a chance natural de concepção</w:t>
      </w:r>
      <w:r w:rsidR="00E1718D" w:rsidRPr="00AD203E">
        <w:rPr>
          <w:rFonts w:ascii="Times New Roman" w:hAnsi="Times New Roman" w:cs="Times New Roman"/>
        </w:rPr>
        <w:t>, e a</w:t>
      </w:r>
      <w:r w:rsidR="00037EBD" w:rsidRPr="00AD203E">
        <w:rPr>
          <w:rFonts w:ascii="Times New Roman" w:hAnsi="Times New Roman" w:cs="Times New Roman"/>
        </w:rPr>
        <w:t xml:space="preserve">í, </w:t>
      </w:r>
      <w:r w:rsidR="00E1718D" w:rsidRPr="00AD203E">
        <w:rPr>
          <w:rFonts w:ascii="Times New Roman" w:hAnsi="Times New Roman" w:cs="Times New Roman"/>
        </w:rPr>
        <w:t xml:space="preserve">para fixar o conceito, mulheres nos seus 30 anos tem em torno de 20 por cento de chance de todo mês, durante uma relação sexual no período </w:t>
      </w:r>
      <w:r w:rsidR="000E49F0" w:rsidRPr="00AD203E">
        <w:rPr>
          <w:rFonts w:ascii="Times New Roman" w:hAnsi="Times New Roman" w:cs="Times New Roman"/>
        </w:rPr>
        <w:t>ovulatório</w:t>
      </w:r>
      <w:r w:rsidR="00E1718D" w:rsidRPr="00AD203E">
        <w:rPr>
          <w:rFonts w:ascii="Times New Roman" w:hAnsi="Times New Roman" w:cs="Times New Roman"/>
        </w:rPr>
        <w:t xml:space="preserve"> obter uma concepção, essa probabilidade cai para em torno de 5 por cento aos seus 40 anos e 1 por cento nos seus 45 anos.</w:t>
      </w:r>
      <w:r w:rsidR="008F2CA6" w:rsidRPr="00AD203E">
        <w:rPr>
          <w:rFonts w:ascii="Times New Roman" w:hAnsi="Times New Roman" w:cs="Times New Roman"/>
        </w:rPr>
        <w:t xml:space="preserve"> </w:t>
      </w:r>
      <w:r w:rsidR="00DC3432" w:rsidRPr="00AD203E">
        <w:rPr>
          <w:rFonts w:ascii="Times New Roman" w:hAnsi="Times New Roman" w:cs="Times New Roman"/>
        </w:rPr>
        <w:t>(</w:t>
      </w:r>
      <w:r w:rsidR="00352A3E" w:rsidRPr="00352A3E">
        <w:rPr>
          <w:rFonts w:ascii="Times New Roman" w:hAnsi="Times New Roman" w:cs="Times New Roman"/>
        </w:rPr>
        <w:t>Steiger e Vale, s.d.</w:t>
      </w:r>
      <w:r w:rsidR="00352A3E">
        <w:rPr>
          <w:rStyle w:val="Refdenotaderodap"/>
          <w:rFonts w:ascii="Times New Roman" w:hAnsi="Times New Roman" w:cs="Times New Roman"/>
        </w:rPr>
        <w:footnoteReference w:id="9"/>
      </w:r>
      <w:r w:rsidR="00AD203E" w:rsidRPr="00352A3E">
        <w:rPr>
          <w:rFonts w:ascii="Times New Roman" w:hAnsi="Times New Roman" w:cs="Times New Roman"/>
        </w:rPr>
        <w:t>, grifo nosso</w:t>
      </w:r>
      <w:r w:rsidR="00DC3432" w:rsidRPr="00352A3E">
        <w:rPr>
          <w:rFonts w:ascii="Times New Roman" w:hAnsi="Times New Roman" w:cs="Times New Roman"/>
        </w:rPr>
        <w:t>)</w:t>
      </w:r>
      <w:r w:rsidR="00AD203E" w:rsidRPr="00352A3E">
        <w:rPr>
          <w:rFonts w:ascii="Times New Roman" w:hAnsi="Times New Roman" w:cs="Times New Roman"/>
        </w:rPr>
        <w:t>.</w:t>
      </w:r>
    </w:p>
    <w:p w14:paraId="655242C1" w14:textId="77777777" w:rsidR="00430D81" w:rsidRPr="003A4CE6" w:rsidRDefault="00430D81" w:rsidP="00E1718D">
      <w:pPr>
        <w:spacing w:after="0"/>
        <w:ind w:left="1701"/>
        <w:jc w:val="both"/>
        <w:rPr>
          <w:rFonts w:ascii="Times New Roman" w:hAnsi="Times New Roman" w:cs="Times New Roman"/>
          <w:sz w:val="24"/>
          <w:szCs w:val="24"/>
        </w:rPr>
      </w:pPr>
    </w:p>
    <w:p w14:paraId="131AF7FC" w14:textId="69A37FDF" w:rsidR="00430D81" w:rsidRPr="00AD203E" w:rsidRDefault="003E6C66" w:rsidP="00AD203E">
      <w:pPr>
        <w:spacing w:after="0"/>
        <w:ind w:left="2268"/>
        <w:jc w:val="both"/>
        <w:rPr>
          <w:rFonts w:ascii="Times New Roman" w:hAnsi="Times New Roman" w:cs="Times New Roman"/>
        </w:rPr>
      </w:pPr>
      <w:r w:rsidRPr="00AD203E">
        <w:rPr>
          <w:rFonts w:ascii="Times New Roman" w:hAnsi="Times New Roman" w:cs="Times New Roman"/>
        </w:rPr>
        <w:t>E</w:t>
      </w:r>
      <w:r w:rsidR="00430D81" w:rsidRPr="00AD203E">
        <w:rPr>
          <w:rFonts w:ascii="Times New Roman" w:hAnsi="Times New Roman" w:cs="Times New Roman"/>
        </w:rPr>
        <w:t xml:space="preserve">ntender que a mulher só fabrica óvulos nos primeiros </w:t>
      </w:r>
      <w:r w:rsidR="00527257" w:rsidRPr="00AD203E">
        <w:rPr>
          <w:rFonts w:ascii="Times New Roman" w:hAnsi="Times New Roman" w:cs="Times New Roman"/>
        </w:rPr>
        <w:t>cinco</w:t>
      </w:r>
      <w:r w:rsidR="00430D81" w:rsidRPr="00AD203E">
        <w:rPr>
          <w:rFonts w:ascii="Times New Roman" w:hAnsi="Times New Roman" w:cs="Times New Roman"/>
        </w:rPr>
        <w:t xml:space="preserve"> meses da vida uterina. Chega no meio da gravidez o feto feminino </w:t>
      </w:r>
      <w:proofErr w:type="spellStart"/>
      <w:r w:rsidR="00430D81" w:rsidRPr="00AD203E">
        <w:rPr>
          <w:rFonts w:ascii="Times New Roman" w:hAnsi="Times New Roman" w:cs="Times New Roman"/>
        </w:rPr>
        <w:t>pára</w:t>
      </w:r>
      <w:proofErr w:type="spellEnd"/>
      <w:r w:rsidR="00430D81" w:rsidRPr="00AD203E">
        <w:rPr>
          <w:rFonts w:ascii="Times New Roman" w:hAnsi="Times New Roman" w:cs="Times New Roman"/>
        </w:rPr>
        <w:t xml:space="preserve"> de fabricar </w:t>
      </w:r>
      <w:r w:rsidR="00527257" w:rsidRPr="00AD203E">
        <w:rPr>
          <w:rFonts w:ascii="Times New Roman" w:hAnsi="Times New Roman" w:cs="Times New Roman"/>
        </w:rPr>
        <w:t>ó</w:t>
      </w:r>
      <w:r w:rsidR="00430D81" w:rsidRPr="00AD203E">
        <w:rPr>
          <w:rFonts w:ascii="Times New Roman" w:hAnsi="Times New Roman" w:cs="Times New Roman"/>
        </w:rPr>
        <w:t xml:space="preserve">vulo, e o </w:t>
      </w:r>
      <w:r w:rsidR="00527257" w:rsidRPr="00AD203E">
        <w:rPr>
          <w:rFonts w:ascii="Times New Roman" w:hAnsi="Times New Roman" w:cs="Times New Roman"/>
        </w:rPr>
        <w:t>ó</w:t>
      </w:r>
      <w:r w:rsidR="00430D81" w:rsidRPr="00AD203E">
        <w:rPr>
          <w:rFonts w:ascii="Times New Roman" w:hAnsi="Times New Roman" w:cs="Times New Roman"/>
        </w:rPr>
        <w:t xml:space="preserve">vulo tá guardado no mesmo estagio de maturação no núcleo desde então até o momento que ela vem a ovular. Então na verdade quanto mais tarde se usa o ovulo, </w:t>
      </w:r>
      <w:r w:rsidRPr="00AD203E">
        <w:rPr>
          <w:rFonts w:ascii="Times New Roman" w:hAnsi="Times New Roman" w:cs="Times New Roman"/>
        </w:rPr>
        <w:t>m</w:t>
      </w:r>
      <w:r w:rsidR="00430D81" w:rsidRPr="00AD203E">
        <w:rPr>
          <w:rFonts w:ascii="Times New Roman" w:hAnsi="Times New Roman" w:cs="Times New Roman"/>
        </w:rPr>
        <w:t>aior chance de, na maturação final do núcleo, tenha um erro cromossômico. Então... quando olhamos dados científicos, dados estatísticos, a curva de diminuição sofre uma queda muito intensa depois dos 35 anos. Ou seja, a mulher que tá o tempo todo mudando do ponto de vista reprodutivo chega um momento que começa a mudar mais rápido. Dado nacional americano – aos 43 anos, a probabilidade de se ter beb</w:t>
      </w:r>
      <w:r w:rsidRPr="00AD203E">
        <w:rPr>
          <w:rFonts w:ascii="Times New Roman" w:hAnsi="Times New Roman" w:cs="Times New Roman"/>
        </w:rPr>
        <w:t>ê</w:t>
      </w:r>
      <w:r w:rsidR="00430D81" w:rsidRPr="00AD203E">
        <w:rPr>
          <w:rFonts w:ascii="Times New Roman" w:hAnsi="Times New Roman" w:cs="Times New Roman"/>
        </w:rPr>
        <w:t xml:space="preserve"> por uma coleta de óvulos é de 4 % de chance de engravidar</w:t>
      </w:r>
      <w:r w:rsidR="00527257" w:rsidRPr="00AD203E">
        <w:rPr>
          <w:rFonts w:ascii="Times New Roman" w:hAnsi="Times New Roman" w:cs="Times New Roman"/>
        </w:rPr>
        <w:t xml:space="preserve"> </w:t>
      </w:r>
      <w:proofErr w:type="gramStart"/>
      <w:r w:rsidR="00527257" w:rsidRPr="00AD203E">
        <w:rPr>
          <w:rFonts w:ascii="Times New Roman" w:hAnsi="Times New Roman" w:cs="Times New Roman"/>
        </w:rPr>
        <w:t>(...)</w:t>
      </w:r>
      <w:r w:rsidRPr="00AD203E">
        <w:rPr>
          <w:rFonts w:ascii="Times New Roman" w:hAnsi="Times New Roman" w:cs="Times New Roman"/>
        </w:rPr>
        <w:t xml:space="preserve"> </w:t>
      </w:r>
      <w:r w:rsidR="00527257" w:rsidRPr="00AD203E">
        <w:rPr>
          <w:rFonts w:ascii="Times New Roman" w:hAnsi="Times New Roman" w:cs="Times New Roman"/>
        </w:rPr>
        <w:t>O</w:t>
      </w:r>
      <w:r w:rsidR="00430D81" w:rsidRPr="00AD203E">
        <w:rPr>
          <w:rFonts w:ascii="Times New Roman" w:hAnsi="Times New Roman" w:cs="Times New Roman"/>
        </w:rPr>
        <w:t>u</w:t>
      </w:r>
      <w:proofErr w:type="gramEnd"/>
      <w:r w:rsidR="00430D81" w:rsidRPr="00AD203E">
        <w:rPr>
          <w:rFonts w:ascii="Times New Roman" w:hAnsi="Times New Roman" w:cs="Times New Roman"/>
        </w:rPr>
        <w:t xml:space="preserve"> não seria melhor pensar nas 65% de chance de gravidez</w:t>
      </w:r>
      <w:r w:rsidRPr="00AD203E">
        <w:rPr>
          <w:rFonts w:ascii="Times New Roman" w:hAnsi="Times New Roman" w:cs="Times New Roman"/>
        </w:rPr>
        <w:t xml:space="preserve"> [</w:t>
      </w:r>
      <w:r w:rsidR="00527257" w:rsidRPr="00AD203E">
        <w:rPr>
          <w:rFonts w:ascii="Times New Roman" w:hAnsi="Times New Roman" w:cs="Times New Roman"/>
        </w:rPr>
        <w:t>referência</w:t>
      </w:r>
      <w:r w:rsidRPr="00AD203E">
        <w:rPr>
          <w:rFonts w:ascii="Times New Roman" w:hAnsi="Times New Roman" w:cs="Times New Roman"/>
        </w:rPr>
        <w:t xml:space="preserve"> comparativa ao óvulo congelado antes dos 35 anos].</w:t>
      </w:r>
      <w:r w:rsidR="00DC3432" w:rsidRPr="00AD203E">
        <w:rPr>
          <w:rFonts w:ascii="Times New Roman" w:hAnsi="Times New Roman" w:cs="Times New Roman"/>
        </w:rPr>
        <w:t xml:space="preserve"> (</w:t>
      </w:r>
      <w:r w:rsidR="00B75D4E">
        <w:rPr>
          <w:rFonts w:ascii="Times New Roman" w:hAnsi="Times New Roman" w:cs="Times New Roman"/>
        </w:rPr>
        <w:t xml:space="preserve">Steiger e Valle, </w:t>
      </w:r>
      <w:r w:rsidR="00B75D4E" w:rsidRPr="00B75D4E">
        <w:rPr>
          <w:rFonts w:ascii="Times New Roman" w:hAnsi="Times New Roman" w:cs="Times New Roman"/>
        </w:rPr>
        <w:t>2022</w:t>
      </w:r>
      <w:r w:rsidR="00DC3432" w:rsidRPr="00B75D4E">
        <w:rPr>
          <w:rFonts w:ascii="Times New Roman" w:hAnsi="Times New Roman" w:cs="Times New Roman"/>
        </w:rPr>
        <w:t>)</w:t>
      </w:r>
    </w:p>
    <w:p w14:paraId="3C473722" w14:textId="77777777" w:rsidR="00430D81" w:rsidRPr="003A4CE6" w:rsidRDefault="00430D81" w:rsidP="00430D81">
      <w:pPr>
        <w:spacing w:after="0"/>
        <w:ind w:left="1701"/>
        <w:jc w:val="both"/>
        <w:rPr>
          <w:rFonts w:ascii="Times New Roman" w:hAnsi="Times New Roman" w:cs="Times New Roman"/>
          <w:sz w:val="24"/>
          <w:szCs w:val="24"/>
        </w:rPr>
      </w:pPr>
    </w:p>
    <w:p w14:paraId="379B53CE" w14:textId="6A2C8F5D" w:rsidR="00395AE0" w:rsidRPr="003A4CE6" w:rsidRDefault="00395AE0" w:rsidP="00581822">
      <w:pPr>
        <w:spacing w:after="0" w:line="240" w:lineRule="auto"/>
        <w:ind w:left="1701"/>
        <w:jc w:val="both"/>
        <w:rPr>
          <w:rFonts w:ascii="Times New Roman" w:hAnsi="Times New Roman" w:cs="Times New Roman"/>
          <w:sz w:val="24"/>
          <w:szCs w:val="24"/>
        </w:rPr>
      </w:pPr>
    </w:p>
    <w:p w14:paraId="36B6C280" w14:textId="77777777" w:rsidR="00395AE0" w:rsidRPr="003A4CE6" w:rsidRDefault="00395AE0" w:rsidP="003D0859">
      <w:pPr>
        <w:spacing w:after="0" w:line="360" w:lineRule="auto"/>
        <w:ind w:firstLine="708"/>
        <w:jc w:val="both"/>
        <w:rPr>
          <w:rFonts w:ascii="Times New Roman" w:hAnsi="Times New Roman" w:cs="Times New Roman"/>
          <w:sz w:val="24"/>
          <w:szCs w:val="24"/>
        </w:rPr>
      </w:pPr>
    </w:p>
    <w:p w14:paraId="05E06967" w14:textId="3EAD0345" w:rsidR="000E49F0" w:rsidRPr="003A4CE6" w:rsidRDefault="00BE5B81" w:rsidP="003D0859">
      <w:pPr>
        <w:spacing w:after="0" w:line="360" w:lineRule="auto"/>
        <w:ind w:firstLine="708"/>
        <w:jc w:val="both"/>
        <w:rPr>
          <w:rFonts w:ascii="Times New Roman" w:hAnsi="Times New Roman" w:cs="Times New Roman"/>
          <w:sz w:val="24"/>
          <w:szCs w:val="24"/>
        </w:rPr>
      </w:pPr>
      <w:bookmarkStart w:id="28" w:name="_Hlk115782242"/>
      <w:r w:rsidRPr="003A4CE6">
        <w:rPr>
          <w:rFonts w:ascii="Times New Roman" w:hAnsi="Times New Roman" w:cs="Times New Roman"/>
          <w:sz w:val="24"/>
          <w:szCs w:val="24"/>
        </w:rPr>
        <w:t>O argumento</w:t>
      </w:r>
      <w:r w:rsidR="00C3320E" w:rsidRPr="003A4CE6">
        <w:rPr>
          <w:rFonts w:ascii="Times New Roman" w:hAnsi="Times New Roman" w:cs="Times New Roman"/>
          <w:sz w:val="24"/>
          <w:szCs w:val="24"/>
        </w:rPr>
        <w:t xml:space="preserve"> é que o óvulo</w:t>
      </w:r>
      <w:r w:rsidR="008E54EA"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 xml:space="preserve">que ficou guardado </w:t>
      </w:r>
      <w:r w:rsidR="00527257" w:rsidRPr="003A4CE6">
        <w:rPr>
          <w:rFonts w:ascii="Times New Roman" w:hAnsi="Times New Roman" w:cs="Times New Roman"/>
          <w:sz w:val="24"/>
          <w:szCs w:val="24"/>
        </w:rPr>
        <w:t xml:space="preserve">e parado </w:t>
      </w:r>
      <w:r w:rsidR="00C3320E" w:rsidRPr="003A4CE6">
        <w:rPr>
          <w:rFonts w:ascii="Times New Roman" w:hAnsi="Times New Roman" w:cs="Times New Roman"/>
          <w:sz w:val="24"/>
          <w:szCs w:val="24"/>
        </w:rPr>
        <w:t>no folículo</w:t>
      </w:r>
      <w:r w:rsidR="008E54EA" w:rsidRPr="003A4CE6">
        <w:rPr>
          <w:rFonts w:ascii="Times New Roman" w:hAnsi="Times New Roman" w:cs="Times New Roman"/>
          <w:sz w:val="24"/>
          <w:szCs w:val="24"/>
        </w:rPr>
        <w:t xml:space="preserve"> </w:t>
      </w:r>
      <w:r w:rsidR="002C3D9B" w:rsidRPr="003A4CE6">
        <w:rPr>
          <w:rFonts w:ascii="Times New Roman" w:hAnsi="Times New Roman" w:cs="Times New Roman"/>
          <w:sz w:val="24"/>
          <w:szCs w:val="24"/>
        </w:rPr>
        <w:t xml:space="preserve">ovariano </w:t>
      </w:r>
      <w:r w:rsidR="00037EBD" w:rsidRPr="003A4CE6">
        <w:rPr>
          <w:rFonts w:ascii="Times New Roman" w:hAnsi="Times New Roman" w:cs="Times New Roman"/>
          <w:sz w:val="24"/>
          <w:szCs w:val="24"/>
        </w:rPr>
        <w:t xml:space="preserve">(“a casa do </w:t>
      </w:r>
      <w:r w:rsidR="00650325" w:rsidRPr="003A4CE6">
        <w:rPr>
          <w:rFonts w:ascii="Times New Roman" w:hAnsi="Times New Roman" w:cs="Times New Roman"/>
          <w:sz w:val="24"/>
          <w:szCs w:val="24"/>
        </w:rPr>
        <w:t xml:space="preserve">óvulo”) </w:t>
      </w:r>
      <w:r w:rsidR="008E54EA" w:rsidRPr="003A4CE6">
        <w:rPr>
          <w:rFonts w:ascii="Times New Roman" w:hAnsi="Times New Roman" w:cs="Times New Roman"/>
          <w:sz w:val="24"/>
          <w:szCs w:val="24"/>
        </w:rPr>
        <w:t>desde o útero materno</w:t>
      </w:r>
      <w:r w:rsidR="00037EBD" w:rsidRPr="003A4CE6">
        <w:rPr>
          <w:rFonts w:ascii="Times New Roman" w:hAnsi="Times New Roman" w:cs="Times New Roman"/>
          <w:sz w:val="24"/>
          <w:szCs w:val="24"/>
        </w:rPr>
        <w:t>,</w:t>
      </w:r>
      <w:r w:rsidR="008E54EA"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sofr</w:t>
      </w:r>
      <w:r w:rsidRPr="003A4CE6">
        <w:rPr>
          <w:rFonts w:ascii="Times New Roman" w:hAnsi="Times New Roman" w:cs="Times New Roman"/>
          <w:sz w:val="24"/>
          <w:szCs w:val="24"/>
        </w:rPr>
        <w:t>e</w:t>
      </w:r>
      <w:r w:rsidR="008E54EA" w:rsidRPr="003A4CE6">
        <w:rPr>
          <w:rFonts w:ascii="Times New Roman" w:hAnsi="Times New Roman" w:cs="Times New Roman"/>
          <w:sz w:val="24"/>
          <w:szCs w:val="24"/>
        </w:rPr>
        <w:t xml:space="preserve"> inevitavelmente</w:t>
      </w:r>
      <w:r w:rsidR="00C3320E" w:rsidRPr="003A4CE6">
        <w:rPr>
          <w:rFonts w:ascii="Times New Roman" w:hAnsi="Times New Roman" w:cs="Times New Roman"/>
          <w:sz w:val="24"/>
          <w:szCs w:val="24"/>
        </w:rPr>
        <w:t xml:space="preserve"> a ação degenerativa do </w:t>
      </w:r>
      <w:r w:rsidR="00C3320E" w:rsidRPr="003A4CE6">
        <w:rPr>
          <w:rFonts w:ascii="Times New Roman" w:hAnsi="Times New Roman" w:cs="Times New Roman"/>
          <w:sz w:val="24"/>
          <w:szCs w:val="24"/>
        </w:rPr>
        <w:lastRenderedPageBreak/>
        <w:t>tempo</w:t>
      </w:r>
      <w:r w:rsidR="003D3DE4" w:rsidRPr="003A4CE6">
        <w:rPr>
          <w:rFonts w:ascii="Times New Roman" w:hAnsi="Times New Roman" w:cs="Times New Roman"/>
          <w:sz w:val="24"/>
          <w:szCs w:val="24"/>
        </w:rPr>
        <w:t>. No momento</w:t>
      </w:r>
      <w:r w:rsidR="00C3320E" w:rsidRPr="003A4CE6">
        <w:rPr>
          <w:rFonts w:ascii="Times New Roman" w:hAnsi="Times New Roman" w:cs="Times New Roman"/>
          <w:sz w:val="24"/>
          <w:szCs w:val="24"/>
        </w:rPr>
        <w:t xml:space="preserve"> </w:t>
      </w:r>
      <w:r w:rsidR="003D3DE4" w:rsidRPr="003A4CE6">
        <w:rPr>
          <w:rFonts w:ascii="Times New Roman" w:hAnsi="Times New Roman" w:cs="Times New Roman"/>
          <w:sz w:val="24"/>
          <w:szCs w:val="24"/>
        </w:rPr>
        <w:t>da ovulação</w:t>
      </w:r>
      <w:r w:rsidR="002C3D9B" w:rsidRPr="003A4CE6">
        <w:rPr>
          <w:rFonts w:ascii="Times New Roman" w:hAnsi="Times New Roman" w:cs="Times New Roman"/>
          <w:sz w:val="24"/>
          <w:szCs w:val="24"/>
        </w:rPr>
        <w:t xml:space="preserve"> natural</w:t>
      </w:r>
      <w:r w:rsidRPr="003A4CE6">
        <w:rPr>
          <w:rFonts w:ascii="Times New Roman" w:hAnsi="Times New Roman" w:cs="Times New Roman"/>
          <w:sz w:val="24"/>
          <w:szCs w:val="24"/>
        </w:rPr>
        <w:t xml:space="preserve"> (ou seja, sem estimulação hormonal artificial</w:t>
      </w:r>
      <w:r w:rsidR="008F2CA6" w:rsidRPr="003A4CE6">
        <w:rPr>
          <w:rFonts w:ascii="Times New Roman" w:hAnsi="Times New Roman" w:cs="Times New Roman"/>
          <w:sz w:val="24"/>
          <w:szCs w:val="24"/>
        </w:rPr>
        <w:t xml:space="preserve"> no contexto da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w:t>
      </w:r>
      <w:r w:rsidR="003D3DE4"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 xml:space="preserve">em que </w:t>
      </w:r>
      <w:r w:rsidR="008C42F5" w:rsidRPr="003A4CE6">
        <w:rPr>
          <w:rFonts w:ascii="Times New Roman" w:hAnsi="Times New Roman" w:cs="Times New Roman"/>
          <w:sz w:val="24"/>
          <w:szCs w:val="24"/>
        </w:rPr>
        <w:t>um dos</w:t>
      </w:r>
      <w:r w:rsidR="003D3DE4" w:rsidRPr="003A4CE6">
        <w:rPr>
          <w:rFonts w:ascii="Times New Roman" w:hAnsi="Times New Roman" w:cs="Times New Roman"/>
          <w:sz w:val="24"/>
          <w:szCs w:val="24"/>
        </w:rPr>
        <w:t xml:space="preserve"> </w:t>
      </w:r>
      <w:r w:rsidR="008C42F5" w:rsidRPr="003A4CE6">
        <w:rPr>
          <w:rFonts w:ascii="Times New Roman" w:hAnsi="Times New Roman" w:cs="Times New Roman"/>
          <w:sz w:val="24"/>
          <w:szCs w:val="24"/>
        </w:rPr>
        <w:t>óvulos</w:t>
      </w:r>
      <w:r w:rsidR="003D3DE4" w:rsidRPr="003A4CE6">
        <w:rPr>
          <w:rFonts w:ascii="Times New Roman" w:hAnsi="Times New Roman" w:cs="Times New Roman"/>
          <w:sz w:val="24"/>
          <w:szCs w:val="24"/>
        </w:rPr>
        <w:t xml:space="preserve"> guardado</w:t>
      </w:r>
      <w:r w:rsidR="008C42F5" w:rsidRPr="003A4CE6">
        <w:rPr>
          <w:rFonts w:ascii="Times New Roman" w:hAnsi="Times New Roman" w:cs="Times New Roman"/>
          <w:sz w:val="24"/>
          <w:szCs w:val="24"/>
        </w:rPr>
        <w:t>s</w:t>
      </w:r>
      <w:r w:rsidR="003D3DE4" w:rsidRPr="003A4CE6">
        <w:rPr>
          <w:rFonts w:ascii="Times New Roman" w:hAnsi="Times New Roman" w:cs="Times New Roman"/>
          <w:sz w:val="24"/>
          <w:szCs w:val="24"/>
        </w:rPr>
        <w:t xml:space="preserve"> </w:t>
      </w:r>
      <w:r w:rsidR="00C3320E" w:rsidRPr="003A4CE6">
        <w:rPr>
          <w:rFonts w:ascii="Times New Roman" w:hAnsi="Times New Roman" w:cs="Times New Roman"/>
          <w:sz w:val="24"/>
          <w:szCs w:val="24"/>
        </w:rPr>
        <w:t>vai ser “recrutado” para ser liberado pelo folículo</w:t>
      </w:r>
      <w:r w:rsidR="008E54EA" w:rsidRPr="003A4CE6">
        <w:rPr>
          <w:rFonts w:ascii="Times New Roman" w:hAnsi="Times New Roman" w:cs="Times New Roman"/>
          <w:sz w:val="24"/>
          <w:szCs w:val="24"/>
        </w:rPr>
        <w:t xml:space="preserve"> por parte de uma mulher com mais de 35 anos</w:t>
      </w:r>
      <w:r w:rsidR="00C3320E" w:rsidRPr="003A4CE6">
        <w:rPr>
          <w:rFonts w:ascii="Times New Roman" w:hAnsi="Times New Roman" w:cs="Times New Roman"/>
          <w:sz w:val="24"/>
          <w:szCs w:val="24"/>
        </w:rPr>
        <w:t xml:space="preserve">, </w:t>
      </w:r>
      <w:r w:rsidR="003D3DE4" w:rsidRPr="003A4CE6">
        <w:rPr>
          <w:rFonts w:ascii="Times New Roman" w:hAnsi="Times New Roman" w:cs="Times New Roman"/>
          <w:sz w:val="24"/>
          <w:szCs w:val="24"/>
        </w:rPr>
        <w:t>a eficiência da divisão celular do óvulo durante a ovulação fi</w:t>
      </w:r>
      <w:r w:rsidR="00005DC5" w:rsidRPr="003A4CE6">
        <w:rPr>
          <w:rFonts w:ascii="Times New Roman" w:hAnsi="Times New Roman" w:cs="Times New Roman"/>
          <w:sz w:val="24"/>
          <w:szCs w:val="24"/>
        </w:rPr>
        <w:t>ca</w:t>
      </w:r>
      <w:r w:rsidR="003D3DE4" w:rsidRPr="003A4CE6">
        <w:rPr>
          <w:rFonts w:ascii="Times New Roman" w:hAnsi="Times New Roman" w:cs="Times New Roman"/>
          <w:sz w:val="24"/>
          <w:szCs w:val="24"/>
        </w:rPr>
        <w:t xml:space="preserve"> comprometida</w:t>
      </w:r>
      <w:bookmarkEnd w:id="28"/>
      <w:r w:rsidR="008E54EA" w:rsidRPr="003A4CE6">
        <w:rPr>
          <w:rFonts w:ascii="Times New Roman" w:hAnsi="Times New Roman" w:cs="Times New Roman"/>
          <w:sz w:val="24"/>
          <w:szCs w:val="24"/>
        </w:rPr>
        <w:t>. Isso acarreta</w:t>
      </w:r>
      <w:r w:rsidRPr="003A4CE6">
        <w:rPr>
          <w:rFonts w:ascii="Times New Roman" w:hAnsi="Times New Roman" w:cs="Times New Roman"/>
          <w:sz w:val="24"/>
          <w:szCs w:val="24"/>
        </w:rPr>
        <w:t>ria</w:t>
      </w:r>
      <w:r w:rsidR="008E54EA" w:rsidRPr="003A4CE6">
        <w:rPr>
          <w:rFonts w:ascii="Times New Roman" w:hAnsi="Times New Roman" w:cs="Times New Roman"/>
          <w:sz w:val="24"/>
          <w:szCs w:val="24"/>
        </w:rPr>
        <w:t xml:space="preserve">, por sua vez, </w:t>
      </w:r>
      <w:r w:rsidR="003D3DE4" w:rsidRPr="003A4CE6">
        <w:rPr>
          <w:rFonts w:ascii="Times New Roman" w:hAnsi="Times New Roman" w:cs="Times New Roman"/>
          <w:sz w:val="24"/>
          <w:szCs w:val="24"/>
        </w:rPr>
        <w:t xml:space="preserve">o </w:t>
      </w:r>
      <w:r w:rsidR="00005DC5" w:rsidRPr="003A4CE6">
        <w:rPr>
          <w:rFonts w:ascii="Times New Roman" w:hAnsi="Times New Roman" w:cs="Times New Roman"/>
          <w:sz w:val="24"/>
          <w:szCs w:val="24"/>
        </w:rPr>
        <w:t xml:space="preserve">aumento do </w:t>
      </w:r>
      <w:r w:rsidR="003D3DE4" w:rsidRPr="003A4CE6">
        <w:rPr>
          <w:rFonts w:ascii="Times New Roman" w:hAnsi="Times New Roman" w:cs="Times New Roman"/>
          <w:sz w:val="24"/>
          <w:szCs w:val="24"/>
        </w:rPr>
        <w:t xml:space="preserve">risco de alterações cromossômicas no embrião </w:t>
      </w:r>
      <w:r w:rsidR="000E49F0" w:rsidRPr="003A4CE6">
        <w:rPr>
          <w:rFonts w:ascii="Times New Roman" w:hAnsi="Times New Roman" w:cs="Times New Roman"/>
          <w:sz w:val="24"/>
          <w:szCs w:val="24"/>
        </w:rPr>
        <w:t>a partir da</w:t>
      </w:r>
      <w:r w:rsidR="003D3DE4" w:rsidRPr="003A4CE6">
        <w:rPr>
          <w:rFonts w:ascii="Times New Roman" w:hAnsi="Times New Roman" w:cs="Times New Roman"/>
          <w:sz w:val="24"/>
          <w:szCs w:val="24"/>
        </w:rPr>
        <w:t xml:space="preserve"> fecundação</w:t>
      </w:r>
      <w:r w:rsidR="000E49F0" w:rsidRPr="003A4CE6">
        <w:rPr>
          <w:rFonts w:ascii="Times New Roman" w:hAnsi="Times New Roman" w:cs="Times New Roman"/>
          <w:sz w:val="24"/>
          <w:szCs w:val="24"/>
        </w:rPr>
        <w:t xml:space="preserve"> (natural ou manipulada em laboratório</w:t>
      </w:r>
      <w:r w:rsidRPr="003A4CE6">
        <w:rPr>
          <w:rFonts w:ascii="Times New Roman" w:hAnsi="Times New Roman" w:cs="Times New Roman"/>
          <w:sz w:val="24"/>
          <w:szCs w:val="24"/>
        </w:rPr>
        <w:t xml:space="preserve"> pelo processo de </w:t>
      </w:r>
      <w:r w:rsidR="00267D46" w:rsidRPr="003A4CE6">
        <w:rPr>
          <w:rFonts w:ascii="Times New Roman" w:hAnsi="Times New Roman" w:cs="Times New Roman"/>
          <w:sz w:val="24"/>
          <w:szCs w:val="24"/>
        </w:rPr>
        <w:t>fertilização in vitro</w:t>
      </w:r>
      <w:r w:rsidR="000E49F0" w:rsidRPr="003A4CE6">
        <w:rPr>
          <w:rFonts w:ascii="Times New Roman" w:hAnsi="Times New Roman" w:cs="Times New Roman"/>
          <w:sz w:val="24"/>
          <w:szCs w:val="24"/>
        </w:rPr>
        <w:t>)</w:t>
      </w:r>
      <w:r w:rsidR="002C3D9B" w:rsidRPr="003A4CE6">
        <w:rPr>
          <w:rFonts w:ascii="Times New Roman" w:hAnsi="Times New Roman" w:cs="Times New Roman"/>
          <w:sz w:val="24"/>
          <w:szCs w:val="24"/>
        </w:rPr>
        <w:t xml:space="preserve">, </w:t>
      </w:r>
      <w:r w:rsidRPr="003A4CE6">
        <w:rPr>
          <w:rFonts w:ascii="Times New Roman" w:hAnsi="Times New Roman" w:cs="Times New Roman"/>
          <w:sz w:val="24"/>
          <w:szCs w:val="24"/>
        </w:rPr>
        <w:t>como é o caso da</w:t>
      </w:r>
      <w:r w:rsidR="002C3D9B" w:rsidRPr="003A4CE6">
        <w:rPr>
          <w:rFonts w:ascii="Times New Roman" w:hAnsi="Times New Roman" w:cs="Times New Roman"/>
          <w:sz w:val="24"/>
          <w:szCs w:val="24"/>
        </w:rPr>
        <w:t xml:space="preserve"> síndrome de </w:t>
      </w:r>
      <w:r w:rsidR="004615E1" w:rsidRPr="003A4CE6">
        <w:rPr>
          <w:rFonts w:ascii="Times New Roman" w:hAnsi="Times New Roman" w:cs="Times New Roman"/>
          <w:sz w:val="24"/>
          <w:szCs w:val="24"/>
        </w:rPr>
        <w:t>D</w:t>
      </w:r>
      <w:r w:rsidR="00C408FF" w:rsidRPr="003A4CE6">
        <w:rPr>
          <w:rFonts w:ascii="Times New Roman" w:hAnsi="Times New Roman" w:cs="Times New Roman"/>
          <w:sz w:val="24"/>
          <w:szCs w:val="24"/>
        </w:rPr>
        <w:t>own</w:t>
      </w:r>
      <w:r w:rsidR="002C3D9B" w:rsidRPr="003A4CE6">
        <w:rPr>
          <w:rFonts w:ascii="Times New Roman" w:hAnsi="Times New Roman" w:cs="Times New Roman"/>
          <w:sz w:val="24"/>
          <w:szCs w:val="24"/>
        </w:rPr>
        <w:t xml:space="preserve"> (</w:t>
      </w:r>
      <w:r w:rsidRPr="003A4CE6">
        <w:rPr>
          <w:rFonts w:ascii="Times New Roman" w:hAnsi="Times New Roman" w:cs="Times New Roman"/>
          <w:sz w:val="24"/>
          <w:szCs w:val="24"/>
        </w:rPr>
        <w:t>a chamada “trissomia do cromossomo 2</w:t>
      </w:r>
      <w:r w:rsidR="003E6C66" w:rsidRPr="003A4CE6">
        <w:rPr>
          <w:rFonts w:ascii="Times New Roman" w:hAnsi="Times New Roman" w:cs="Times New Roman"/>
          <w:sz w:val="24"/>
          <w:szCs w:val="24"/>
        </w:rPr>
        <w:t>1</w:t>
      </w:r>
      <w:r w:rsidRPr="003A4CE6">
        <w:rPr>
          <w:rFonts w:ascii="Times New Roman" w:hAnsi="Times New Roman" w:cs="Times New Roman"/>
          <w:sz w:val="24"/>
          <w:szCs w:val="24"/>
        </w:rPr>
        <w:t xml:space="preserve">”, </w:t>
      </w:r>
      <w:r w:rsidR="002C3D9B" w:rsidRPr="003A4CE6">
        <w:rPr>
          <w:rFonts w:ascii="Times New Roman" w:hAnsi="Times New Roman" w:cs="Times New Roman"/>
          <w:sz w:val="24"/>
          <w:szCs w:val="24"/>
        </w:rPr>
        <w:t>recorrentemente citada como exemplo de alteração cromossômica</w:t>
      </w:r>
      <w:r w:rsidR="00C408FF" w:rsidRPr="003A4CE6">
        <w:rPr>
          <w:rFonts w:ascii="Times New Roman" w:hAnsi="Times New Roman" w:cs="Times New Roman"/>
          <w:sz w:val="24"/>
          <w:szCs w:val="24"/>
        </w:rPr>
        <w:t xml:space="preserve"> </w:t>
      </w:r>
      <w:r w:rsidRPr="003A4CE6">
        <w:rPr>
          <w:rFonts w:ascii="Times New Roman" w:hAnsi="Times New Roman" w:cs="Times New Roman"/>
          <w:sz w:val="24"/>
          <w:szCs w:val="24"/>
        </w:rPr>
        <w:t>relacionada à idade materna avançada</w:t>
      </w:r>
      <w:r w:rsidR="002C3D9B" w:rsidRPr="003A4CE6">
        <w:rPr>
          <w:rFonts w:ascii="Times New Roman" w:hAnsi="Times New Roman" w:cs="Times New Roman"/>
          <w:sz w:val="24"/>
          <w:szCs w:val="24"/>
        </w:rPr>
        <w:t>)</w:t>
      </w:r>
      <w:r w:rsidR="003D3DE4" w:rsidRPr="003A4CE6">
        <w:rPr>
          <w:rFonts w:ascii="Times New Roman" w:hAnsi="Times New Roman" w:cs="Times New Roman"/>
          <w:sz w:val="24"/>
          <w:szCs w:val="24"/>
        </w:rPr>
        <w:t xml:space="preserve">. </w:t>
      </w:r>
    </w:p>
    <w:p w14:paraId="09B1939F" w14:textId="406D7B68" w:rsidR="00964D27" w:rsidRPr="003A4CE6" w:rsidRDefault="00B95521" w:rsidP="009832B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 maior grau de </w:t>
      </w:r>
      <w:r w:rsidR="00385D89" w:rsidRPr="003A4CE6">
        <w:rPr>
          <w:rFonts w:ascii="Times New Roman" w:hAnsi="Times New Roman" w:cs="Times New Roman"/>
          <w:sz w:val="24"/>
          <w:szCs w:val="24"/>
        </w:rPr>
        <w:t>detalhamento</w:t>
      </w:r>
      <w:r w:rsidRPr="003A4CE6">
        <w:rPr>
          <w:rFonts w:ascii="Times New Roman" w:hAnsi="Times New Roman" w:cs="Times New Roman"/>
          <w:sz w:val="24"/>
          <w:szCs w:val="24"/>
        </w:rPr>
        <w:t xml:space="preserve"> que pudemos apreender em relação a esse </w:t>
      </w:r>
      <w:r w:rsidR="008C42F5" w:rsidRPr="003A4CE6">
        <w:rPr>
          <w:rFonts w:ascii="Times New Roman" w:hAnsi="Times New Roman" w:cs="Times New Roman"/>
          <w:sz w:val="24"/>
          <w:szCs w:val="24"/>
        </w:rPr>
        <w:t>mecanismo</w:t>
      </w:r>
      <w:r w:rsidRPr="003A4CE6">
        <w:rPr>
          <w:rFonts w:ascii="Times New Roman" w:hAnsi="Times New Roman" w:cs="Times New Roman"/>
          <w:sz w:val="24"/>
          <w:szCs w:val="24"/>
        </w:rPr>
        <w:t xml:space="preserve"> foi a referência </w:t>
      </w:r>
      <w:r w:rsidR="00222425" w:rsidRPr="003A4CE6">
        <w:rPr>
          <w:rFonts w:ascii="Times New Roman" w:hAnsi="Times New Roman" w:cs="Times New Roman"/>
          <w:sz w:val="24"/>
          <w:szCs w:val="24"/>
        </w:rPr>
        <w:t xml:space="preserve">por </w:t>
      </w:r>
      <w:r w:rsidR="008F2CA6" w:rsidRPr="003A4CE6">
        <w:rPr>
          <w:rFonts w:ascii="Times New Roman" w:hAnsi="Times New Roman" w:cs="Times New Roman"/>
          <w:sz w:val="24"/>
          <w:szCs w:val="24"/>
        </w:rPr>
        <w:t>uma geneticista</w:t>
      </w:r>
      <w:r w:rsidR="00222425" w:rsidRPr="003A4CE6">
        <w:rPr>
          <w:rFonts w:ascii="Times New Roman" w:hAnsi="Times New Roman" w:cs="Times New Roman"/>
          <w:sz w:val="24"/>
          <w:szCs w:val="24"/>
        </w:rPr>
        <w:t xml:space="preserve"> do laboratório de </w:t>
      </w:r>
      <w:r w:rsidR="001B3A8B" w:rsidRPr="003A4CE6">
        <w:rPr>
          <w:rFonts w:ascii="Times New Roman" w:hAnsi="Times New Roman" w:cs="Times New Roman"/>
          <w:sz w:val="24"/>
          <w:szCs w:val="24"/>
        </w:rPr>
        <w:t xml:space="preserve">análise </w:t>
      </w:r>
      <w:r w:rsidR="00222425" w:rsidRPr="003A4CE6">
        <w:rPr>
          <w:rFonts w:ascii="Times New Roman" w:hAnsi="Times New Roman" w:cs="Times New Roman"/>
          <w:sz w:val="24"/>
          <w:szCs w:val="24"/>
        </w:rPr>
        <w:t xml:space="preserve">genética </w:t>
      </w:r>
      <w:r w:rsidR="00673231" w:rsidRPr="003A4CE6">
        <w:rPr>
          <w:rFonts w:ascii="Times New Roman" w:hAnsi="Times New Roman" w:cs="Times New Roman"/>
          <w:sz w:val="24"/>
          <w:szCs w:val="24"/>
        </w:rPr>
        <w:t>à</w:t>
      </w:r>
      <w:r w:rsidR="00A43C45" w:rsidRPr="003A4CE6">
        <w:rPr>
          <w:rFonts w:ascii="Times New Roman" w:hAnsi="Times New Roman" w:cs="Times New Roman"/>
          <w:sz w:val="24"/>
          <w:szCs w:val="24"/>
        </w:rPr>
        <w:t xml:space="preserve"> ação do tempo no sentido de</w:t>
      </w:r>
      <w:r w:rsidRPr="003A4CE6">
        <w:rPr>
          <w:rFonts w:ascii="Times New Roman" w:hAnsi="Times New Roman" w:cs="Times New Roman"/>
          <w:sz w:val="24"/>
          <w:szCs w:val="24"/>
        </w:rPr>
        <w:t xml:space="preserve"> um afrouxamento d</w:t>
      </w:r>
      <w:r w:rsidR="004C626B" w:rsidRPr="003A4CE6">
        <w:rPr>
          <w:rFonts w:ascii="Times New Roman" w:hAnsi="Times New Roman" w:cs="Times New Roman"/>
          <w:sz w:val="24"/>
          <w:szCs w:val="24"/>
        </w:rPr>
        <w:t>as “fibras dos</w:t>
      </w:r>
      <w:r w:rsidRPr="003A4CE6">
        <w:rPr>
          <w:rFonts w:ascii="Times New Roman" w:hAnsi="Times New Roman" w:cs="Times New Roman"/>
          <w:sz w:val="24"/>
          <w:szCs w:val="24"/>
        </w:rPr>
        <w:t xml:space="preserve"> fusos</w:t>
      </w:r>
      <w:r w:rsidR="004C626B" w:rsidRPr="003A4CE6">
        <w:rPr>
          <w:rFonts w:ascii="Times New Roman" w:hAnsi="Times New Roman" w:cs="Times New Roman"/>
          <w:sz w:val="24"/>
          <w:szCs w:val="24"/>
        </w:rPr>
        <w:t xml:space="preserve">” </w:t>
      </w:r>
      <w:r w:rsidR="008C42F5" w:rsidRPr="003A4CE6">
        <w:rPr>
          <w:rFonts w:ascii="Times New Roman" w:hAnsi="Times New Roman" w:cs="Times New Roman"/>
          <w:sz w:val="24"/>
          <w:szCs w:val="24"/>
        </w:rPr>
        <w:t xml:space="preserve">do </w:t>
      </w:r>
      <w:r w:rsidRPr="003A4CE6">
        <w:rPr>
          <w:rFonts w:ascii="Times New Roman" w:hAnsi="Times New Roman" w:cs="Times New Roman"/>
          <w:sz w:val="24"/>
          <w:szCs w:val="24"/>
        </w:rPr>
        <w:t>óvulo</w:t>
      </w:r>
      <w:r w:rsidR="008C42F5"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125495" w:rsidRPr="003A4CE6">
        <w:rPr>
          <w:rFonts w:ascii="Times New Roman" w:hAnsi="Times New Roman" w:cs="Times New Roman"/>
          <w:sz w:val="24"/>
          <w:szCs w:val="24"/>
        </w:rPr>
        <w:t>que orientam a divisão celular</w:t>
      </w:r>
      <w:r w:rsidR="008C42F5" w:rsidRPr="003A4CE6">
        <w:rPr>
          <w:rFonts w:ascii="Times New Roman" w:hAnsi="Times New Roman" w:cs="Times New Roman"/>
          <w:sz w:val="24"/>
          <w:szCs w:val="24"/>
        </w:rPr>
        <w:t>,</w:t>
      </w:r>
      <w:r w:rsidRPr="003A4CE6">
        <w:rPr>
          <w:rFonts w:ascii="Times New Roman" w:hAnsi="Times New Roman" w:cs="Times New Roman"/>
          <w:sz w:val="24"/>
          <w:szCs w:val="24"/>
        </w:rPr>
        <w:t xml:space="preserve"> alterando</w:t>
      </w:r>
      <w:r w:rsidR="00650325" w:rsidRPr="003A4CE6">
        <w:rPr>
          <w:rFonts w:ascii="Times New Roman" w:hAnsi="Times New Roman" w:cs="Times New Roman"/>
          <w:sz w:val="24"/>
          <w:szCs w:val="24"/>
        </w:rPr>
        <w:t xml:space="preserve">, consequentemente, </w:t>
      </w:r>
      <w:r w:rsidRPr="003A4CE6">
        <w:rPr>
          <w:rFonts w:ascii="Times New Roman" w:hAnsi="Times New Roman" w:cs="Times New Roman"/>
          <w:sz w:val="24"/>
          <w:szCs w:val="24"/>
        </w:rPr>
        <w:t xml:space="preserve">a estrutura cromossômica do embrião, </w:t>
      </w:r>
      <w:r w:rsidR="003C5251" w:rsidRPr="003A4CE6">
        <w:rPr>
          <w:rFonts w:ascii="Times New Roman" w:hAnsi="Times New Roman" w:cs="Times New Roman"/>
          <w:sz w:val="24"/>
          <w:szCs w:val="24"/>
        </w:rPr>
        <w:t xml:space="preserve">e </w:t>
      </w:r>
      <w:r w:rsidRPr="003A4CE6">
        <w:rPr>
          <w:rFonts w:ascii="Times New Roman" w:hAnsi="Times New Roman" w:cs="Times New Roman"/>
          <w:sz w:val="24"/>
          <w:szCs w:val="24"/>
        </w:rPr>
        <w:t xml:space="preserve">configurando </w:t>
      </w:r>
      <w:r w:rsidR="000E49F0" w:rsidRPr="003A4CE6">
        <w:rPr>
          <w:rFonts w:ascii="Times New Roman" w:hAnsi="Times New Roman" w:cs="Times New Roman"/>
          <w:sz w:val="24"/>
          <w:szCs w:val="24"/>
        </w:rPr>
        <w:t>os chamados</w:t>
      </w:r>
      <w:r w:rsidRPr="003A4CE6">
        <w:rPr>
          <w:rFonts w:ascii="Times New Roman" w:hAnsi="Times New Roman" w:cs="Times New Roman"/>
          <w:sz w:val="24"/>
          <w:szCs w:val="24"/>
        </w:rPr>
        <w:t xml:space="preserve"> embriões </w:t>
      </w:r>
      <w:r w:rsidR="008F2CA6" w:rsidRPr="003A4CE6">
        <w:rPr>
          <w:rFonts w:ascii="Times New Roman" w:hAnsi="Times New Roman" w:cs="Times New Roman"/>
          <w:sz w:val="24"/>
          <w:szCs w:val="24"/>
        </w:rPr>
        <w:t>“</w:t>
      </w:r>
      <w:proofErr w:type="spellStart"/>
      <w:r w:rsidR="00D81868" w:rsidRPr="003A4CE6">
        <w:rPr>
          <w:rFonts w:ascii="Times New Roman" w:hAnsi="Times New Roman" w:cs="Times New Roman"/>
          <w:sz w:val="24"/>
          <w:szCs w:val="24"/>
        </w:rPr>
        <w:t>aneupl</w:t>
      </w:r>
      <w:r w:rsidR="00267D46" w:rsidRPr="003A4CE6">
        <w:rPr>
          <w:rFonts w:ascii="Times New Roman" w:hAnsi="Times New Roman" w:cs="Times New Roman"/>
          <w:sz w:val="24"/>
          <w:szCs w:val="24"/>
        </w:rPr>
        <w:t>ó</w:t>
      </w:r>
      <w:r w:rsidR="00D81868" w:rsidRPr="003A4CE6">
        <w:rPr>
          <w:rFonts w:ascii="Times New Roman" w:hAnsi="Times New Roman" w:cs="Times New Roman"/>
          <w:sz w:val="24"/>
          <w:szCs w:val="24"/>
        </w:rPr>
        <w:t>ides</w:t>
      </w:r>
      <w:proofErr w:type="spellEnd"/>
      <w:r w:rsidR="008F2CA6" w:rsidRPr="003A4CE6">
        <w:rPr>
          <w:rFonts w:ascii="Times New Roman" w:hAnsi="Times New Roman" w:cs="Times New Roman"/>
          <w:sz w:val="24"/>
          <w:szCs w:val="24"/>
        </w:rPr>
        <w:t>”</w:t>
      </w:r>
      <w:r w:rsidR="001B3A8B" w:rsidRPr="003A4CE6">
        <w:rPr>
          <w:rFonts w:ascii="Times New Roman" w:hAnsi="Times New Roman" w:cs="Times New Roman"/>
          <w:sz w:val="24"/>
          <w:szCs w:val="24"/>
        </w:rPr>
        <w:t xml:space="preserve"> (com alteração no número de cromossomos)</w:t>
      </w:r>
      <w:r w:rsidRPr="003A4CE6">
        <w:rPr>
          <w:rFonts w:ascii="Times New Roman" w:hAnsi="Times New Roman" w:cs="Times New Roman"/>
          <w:sz w:val="24"/>
          <w:szCs w:val="24"/>
        </w:rPr>
        <w:t xml:space="preserve">. </w:t>
      </w:r>
      <w:r w:rsidR="00385D89" w:rsidRPr="003A4CE6">
        <w:rPr>
          <w:rFonts w:ascii="Times New Roman" w:hAnsi="Times New Roman" w:cs="Times New Roman"/>
          <w:sz w:val="24"/>
          <w:szCs w:val="24"/>
        </w:rPr>
        <w:t>(</w:t>
      </w:r>
      <w:r w:rsidR="00B75D4E">
        <w:rPr>
          <w:rFonts w:ascii="Times New Roman" w:hAnsi="Times New Roman" w:cs="Times New Roman"/>
          <w:sz w:val="24"/>
          <w:szCs w:val="24"/>
        </w:rPr>
        <w:t>Carvalho, 2022</w:t>
      </w:r>
      <w:r w:rsidR="00385D89" w:rsidRPr="003A4CE6">
        <w:rPr>
          <w:rFonts w:ascii="Times New Roman" w:hAnsi="Times New Roman" w:cs="Times New Roman"/>
          <w:sz w:val="24"/>
          <w:szCs w:val="24"/>
        </w:rPr>
        <w:t>)</w:t>
      </w:r>
      <w:r w:rsidR="00B75D4E">
        <w:rPr>
          <w:rFonts w:ascii="Times New Roman" w:hAnsi="Times New Roman" w:cs="Times New Roman"/>
          <w:sz w:val="24"/>
          <w:szCs w:val="24"/>
        </w:rPr>
        <w:t>.</w:t>
      </w:r>
    </w:p>
    <w:p w14:paraId="0952AA07" w14:textId="3EED0C22" w:rsidR="00EA4776" w:rsidRPr="003A4CE6" w:rsidRDefault="00964D27" w:rsidP="003D0859">
      <w:pPr>
        <w:spacing w:after="0" w:line="360" w:lineRule="auto"/>
        <w:ind w:firstLine="708"/>
        <w:jc w:val="both"/>
        <w:rPr>
          <w:rFonts w:ascii="Times New Roman" w:hAnsi="Times New Roman" w:cs="Times New Roman"/>
          <w:sz w:val="24"/>
          <w:szCs w:val="24"/>
        </w:rPr>
      </w:pPr>
      <w:bookmarkStart w:id="29" w:name="_Hlk115782258"/>
      <w:r w:rsidRPr="003A4CE6">
        <w:rPr>
          <w:rFonts w:ascii="Times New Roman" w:hAnsi="Times New Roman" w:cs="Times New Roman"/>
          <w:sz w:val="24"/>
          <w:szCs w:val="24"/>
        </w:rPr>
        <w:t>No conteúdo analisado f</w:t>
      </w:r>
      <w:r w:rsidR="00D81868" w:rsidRPr="003A4CE6">
        <w:rPr>
          <w:rFonts w:ascii="Times New Roman" w:hAnsi="Times New Roman" w:cs="Times New Roman"/>
          <w:sz w:val="24"/>
          <w:szCs w:val="24"/>
        </w:rPr>
        <w:t xml:space="preserve">ica </w:t>
      </w:r>
      <w:r w:rsidR="004615E1" w:rsidRPr="003A4CE6">
        <w:rPr>
          <w:rFonts w:ascii="Times New Roman" w:hAnsi="Times New Roman" w:cs="Times New Roman"/>
          <w:sz w:val="24"/>
          <w:szCs w:val="24"/>
        </w:rPr>
        <w:t>explicit</w:t>
      </w:r>
      <w:r w:rsidR="008F2CA6" w:rsidRPr="003A4CE6">
        <w:rPr>
          <w:rFonts w:ascii="Times New Roman" w:hAnsi="Times New Roman" w:cs="Times New Roman"/>
          <w:sz w:val="24"/>
          <w:szCs w:val="24"/>
        </w:rPr>
        <w:t>a</w:t>
      </w:r>
      <w:r w:rsidR="00D81868" w:rsidRPr="003A4CE6">
        <w:rPr>
          <w:rFonts w:ascii="Times New Roman" w:hAnsi="Times New Roman" w:cs="Times New Roman"/>
          <w:sz w:val="24"/>
          <w:szCs w:val="24"/>
        </w:rPr>
        <w:t xml:space="preserve"> a responsabilização dos óvulos de mulheres acima dos 35 anos </w:t>
      </w:r>
      <w:r w:rsidR="00650325" w:rsidRPr="003A4CE6">
        <w:rPr>
          <w:rFonts w:ascii="Times New Roman" w:hAnsi="Times New Roman" w:cs="Times New Roman"/>
          <w:sz w:val="24"/>
          <w:szCs w:val="24"/>
        </w:rPr>
        <w:t xml:space="preserve">pelo aumento da incidência de embriões com alterações cromossômicas </w:t>
      </w:r>
      <w:r w:rsidR="00D81868" w:rsidRPr="003A4CE6">
        <w:rPr>
          <w:rFonts w:ascii="Times New Roman" w:hAnsi="Times New Roman" w:cs="Times New Roman"/>
          <w:sz w:val="24"/>
          <w:szCs w:val="24"/>
        </w:rPr>
        <w:t xml:space="preserve">– </w:t>
      </w:r>
      <w:r w:rsidR="00650325" w:rsidRPr="003A4CE6">
        <w:rPr>
          <w:rFonts w:ascii="Times New Roman" w:hAnsi="Times New Roman" w:cs="Times New Roman"/>
          <w:sz w:val="24"/>
          <w:szCs w:val="24"/>
        </w:rPr>
        <w:t>resultando em abortos de repetição</w:t>
      </w:r>
      <w:r w:rsidR="000E49F0" w:rsidRPr="003A4CE6">
        <w:rPr>
          <w:rFonts w:ascii="Times New Roman" w:hAnsi="Times New Roman" w:cs="Times New Roman"/>
          <w:sz w:val="24"/>
          <w:szCs w:val="24"/>
        </w:rPr>
        <w:t xml:space="preserve"> (sobretudo nas primeiras semanas)</w:t>
      </w:r>
      <w:r w:rsidR="00650325" w:rsidRPr="003A4CE6">
        <w:rPr>
          <w:rFonts w:ascii="Times New Roman" w:hAnsi="Times New Roman" w:cs="Times New Roman"/>
          <w:sz w:val="24"/>
          <w:szCs w:val="24"/>
        </w:rPr>
        <w:t xml:space="preserve"> e </w:t>
      </w:r>
      <w:r w:rsidR="008C42F5" w:rsidRPr="003A4CE6">
        <w:rPr>
          <w:rFonts w:ascii="Times New Roman" w:hAnsi="Times New Roman" w:cs="Times New Roman"/>
          <w:sz w:val="24"/>
          <w:szCs w:val="24"/>
        </w:rPr>
        <w:t xml:space="preserve">na </w:t>
      </w:r>
      <w:r w:rsidR="00650325" w:rsidRPr="003A4CE6">
        <w:rPr>
          <w:rFonts w:ascii="Times New Roman" w:hAnsi="Times New Roman" w:cs="Times New Roman"/>
          <w:sz w:val="24"/>
          <w:szCs w:val="24"/>
        </w:rPr>
        <w:t xml:space="preserve">dificuldade de engravidar por parte das mulheres a partir desta faixa etária. </w:t>
      </w:r>
      <w:r w:rsidR="004615E1" w:rsidRPr="003A4CE6">
        <w:rPr>
          <w:rFonts w:ascii="Times New Roman" w:hAnsi="Times New Roman" w:cs="Times New Roman"/>
          <w:sz w:val="24"/>
          <w:szCs w:val="24"/>
        </w:rPr>
        <w:t>Os óvulos, neste sentido, são células cujo mecanismo de ação adquire um protagonismo no processo de formação do embrião</w:t>
      </w:r>
      <w:r w:rsidR="00FE1B14" w:rsidRPr="003A4CE6">
        <w:rPr>
          <w:rFonts w:ascii="Times New Roman" w:hAnsi="Times New Roman" w:cs="Times New Roman"/>
          <w:sz w:val="24"/>
          <w:szCs w:val="24"/>
        </w:rPr>
        <w:t xml:space="preserve">, que se destaca diante do papel mais </w:t>
      </w:r>
      <w:r w:rsidR="001B3A8B" w:rsidRPr="003A4CE6">
        <w:rPr>
          <w:rFonts w:ascii="Times New Roman" w:hAnsi="Times New Roman" w:cs="Times New Roman"/>
          <w:sz w:val="24"/>
          <w:szCs w:val="24"/>
        </w:rPr>
        <w:t>secundário</w:t>
      </w:r>
      <w:r w:rsidR="00FE1B14" w:rsidRPr="003A4CE6">
        <w:rPr>
          <w:rFonts w:ascii="Times New Roman" w:hAnsi="Times New Roman" w:cs="Times New Roman"/>
          <w:sz w:val="24"/>
          <w:szCs w:val="24"/>
        </w:rPr>
        <w:t xml:space="preserve"> dos espermatozoides. </w:t>
      </w:r>
      <w:r w:rsidR="004615E1" w:rsidRPr="003A4CE6">
        <w:rPr>
          <w:rFonts w:ascii="Times New Roman" w:hAnsi="Times New Roman" w:cs="Times New Roman"/>
          <w:sz w:val="24"/>
          <w:szCs w:val="24"/>
        </w:rPr>
        <w:t xml:space="preserve"> </w:t>
      </w:r>
    </w:p>
    <w:bookmarkEnd w:id="29"/>
    <w:p w14:paraId="6249F689" w14:textId="48CDD0A4" w:rsidR="002E5A2A" w:rsidRPr="003A4CE6" w:rsidRDefault="00EA4776" w:rsidP="003D085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Em todos os sítios </w:t>
      </w:r>
      <w:r w:rsidR="000E49F0" w:rsidRPr="003A4CE6">
        <w:rPr>
          <w:rFonts w:ascii="Times New Roman" w:hAnsi="Times New Roman" w:cs="Times New Roman"/>
          <w:sz w:val="24"/>
          <w:szCs w:val="24"/>
        </w:rPr>
        <w:t xml:space="preserve">digitais </w:t>
      </w:r>
      <w:r w:rsidRPr="003A4CE6">
        <w:rPr>
          <w:rFonts w:ascii="Times New Roman" w:hAnsi="Times New Roman" w:cs="Times New Roman"/>
          <w:sz w:val="24"/>
          <w:szCs w:val="24"/>
        </w:rPr>
        <w:t>analisados</w:t>
      </w:r>
      <w:r w:rsidR="004A0CF5" w:rsidRPr="003A4CE6">
        <w:rPr>
          <w:rFonts w:ascii="Times New Roman" w:hAnsi="Times New Roman" w:cs="Times New Roman"/>
          <w:sz w:val="24"/>
          <w:szCs w:val="24"/>
        </w:rPr>
        <w:t xml:space="preserve"> </w:t>
      </w:r>
      <w:r w:rsidR="00B24288" w:rsidRPr="003A4CE6">
        <w:rPr>
          <w:rFonts w:ascii="Times New Roman" w:hAnsi="Times New Roman" w:cs="Times New Roman"/>
          <w:sz w:val="24"/>
          <w:szCs w:val="24"/>
        </w:rPr>
        <w:t>há</w:t>
      </w:r>
      <w:r w:rsidRPr="003A4CE6">
        <w:rPr>
          <w:rFonts w:ascii="Times New Roman" w:hAnsi="Times New Roman" w:cs="Times New Roman"/>
          <w:sz w:val="24"/>
          <w:szCs w:val="24"/>
        </w:rPr>
        <w:t xml:space="preserve"> um consenso </w:t>
      </w:r>
      <w:r w:rsidR="005A0174" w:rsidRPr="003A4CE6">
        <w:rPr>
          <w:rFonts w:ascii="Times New Roman" w:hAnsi="Times New Roman" w:cs="Times New Roman"/>
          <w:sz w:val="24"/>
          <w:szCs w:val="24"/>
        </w:rPr>
        <w:t>geral por parte da comunidade de especialistas (</w:t>
      </w:r>
      <w:r w:rsidR="00267D46" w:rsidRPr="003A4CE6">
        <w:rPr>
          <w:rFonts w:ascii="Times New Roman" w:hAnsi="Times New Roman" w:cs="Times New Roman"/>
          <w:sz w:val="24"/>
          <w:szCs w:val="24"/>
        </w:rPr>
        <w:t>clínicos</w:t>
      </w:r>
      <w:r w:rsidR="005A0174" w:rsidRPr="003A4CE6">
        <w:rPr>
          <w:rFonts w:ascii="Times New Roman" w:hAnsi="Times New Roman" w:cs="Times New Roman"/>
          <w:sz w:val="24"/>
          <w:szCs w:val="24"/>
        </w:rPr>
        <w:t xml:space="preserve"> e geneticistas) </w:t>
      </w:r>
      <w:r w:rsidRPr="003A4CE6">
        <w:rPr>
          <w:rFonts w:ascii="Times New Roman" w:hAnsi="Times New Roman" w:cs="Times New Roman"/>
          <w:sz w:val="24"/>
          <w:szCs w:val="24"/>
        </w:rPr>
        <w:t>em relação à</w:t>
      </w:r>
      <w:r w:rsidR="00B24288" w:rsidRPr="003A4CE6">
        <w:rPr>
          <w:rFonts w:ascii="Times New Roman" w:hAnsi="Times New Roman" w:cs="Times New Roman"/>
          <w:sz w:val="24"/>
          <w:szCs w:val="24"/>
        </w:rPr>
        <w:t xml:space="preserve"> perda gradual e cont</w:t>
      </w:r>
      <w:r w:rsidR="002E5A2A" w:rsidRPr="003A4CE6">
        <w:rPr>
          <w:rFonts w:ascii="Times New Roman" w:hAnsi="Times New Roman" w:cs="Times New Roman"/>
          <w:sz w:val="24"/>
          <w:szCs w:val="24"/>
        </w:rPr>
        <w:t>í</w:t>
      </w:r>
      <w:r w:rsidR="00B24288" w:rsidRPr="003A4CE6">
        <w:rPr>
          <w:rFonts w:ascii="Times New Roman" w:hAnsi="Times New Roman" w:cs="Times New Roman"/>
          <w:sz w:val="24"/>
          <w:szCs w:val="24"/>
        </w:rPr>
        <w:t xml:space="preserve">nua da reserva e </w:t>
      </w:r>
      <w:r w:rsidR="008F201C" w:rsidRPr="003A4CE6">
        <w:rPr>
          <w:rFonts w:ascii="Times New Roman" w:hAnsi="Times New Roman" w:cs="Times New Roman"/>
          <w:sz w:val="24"/>
          <w:szCs w:val="24"/>
        </w:rPr>
        <w:t xml:space="preserve">da </w:t>
      </w:r>
      <w:r w:rsidR="00B24288" w:rsidRPr="003A4CE6">
        <w:rPr>
          <w:rFonts w:ascii="Times New Roman" w:hAnsi="Times New Roman" w:cs="Times New Roman"/>
          <w:sz w:val="24"/>
          <w:szCs w:val="24"/>
        </w:rPr>
        <w:t xml:space="preserve">qualidade dos óvulos e sua repercussão mais direta na </w:t>
      </w:r>
      <w:r w:rsidR="00E63865" w:rsidRPr="003A4CE6">
        <w:rPr>
          <w:rFonts w:ascii="Times New Roman" w:hAnsi="Times New Roman" w:cs="Times New Roman"/>
          <w:sz w:val="24"/>
          <w:szCs w:val="24"/>
        </w:rPr>
        <w:t xml:space="preserve">promoção </w:t>
      </w:r>
      <w:r w:rsidR="00B24288" w:rsidRPr="003A4CE6">
        <w:rPr>
          <w:rFonts w:ascii="Times New Roman" w:hAnsi="Times New Roman" w:cs="Times New Roman"/>
          <w:sz w:val="24"/>
          <w:szCs w:val="24"/>
        </w:rPr>
        <w:t>da infertilidade feminina</w:t>
      </w:r>
      <w:r w:rsidR="005A0174" w:rsidRPr="003A4CE6">
        <w:rPr>
          <w:rFonts w:ascii="Times New Roman" w:hAnsi="Times New Roman" w:cs="Times New Roman"/>
          <w:sz w:val="24"/>
          <w:szCs w:val="24"/>
        </w:rPr>
        <w:t xml:space="preserve"> por volta dos 35 anos de idade</w:t>
      </w:r>
      <w:r w:rsidR="00B24288" w:rsidRPr="003A4CE6">
        <w:rPr>
          <w:rFonts w:ascii="Times New Roman" w:hAnsi="Times New Roman" w:cs="Times New Roman"/>
          <w:sz w:val="24"/>
          <w:szCs w:val="24"/>
        </w:rPr>
        <w:t xml:space="preserve">. </w:t>
      </w:r>
      <w:r w:rsidR="005A0174" w:rsidRPr="003A4CE6">
        <w:rPr>
          <w:rFonts w:ascii="Times New Roman" w:hAnsi="Times New Roman" w:cs="Times New Roman"/>
          <w:sz w:val="24"/>
          <w:szCs w:val="24"/>
        </w:rPr>
        <w:t xml:space="preserve">A partir desta faixa é também recorrente </w:t>
      </w:r>
      <w:r w:rsidR="00C408FF" w:rsidRPr="003A4CE6">
        <w:rPr>
          <w:rFonts w:ascii="Times New Roman" w:hAnsi="Times New Roman" w:cs="Times New Roman"/>
          <w:sz w:val="24"/>
          <w:szCs w:val="24"/>
        </w:rPr>
        <w:t>a compreensão</w:t>
      </w:r>
      <w:r w:rsidR="005A0174" w:rsidRPr="003A4CE6">
        <w:rPr>
          <w:rFonts w:ascii="Times New Roman" w:hAnsi="Times New Roman" w:cs="Times New Roman"/>
          <w:sz w:val="24"/>
          <w:szCs w:val="24"/>
        </w:rPr>
        <w:t xml:space="preserve"> de que</w:t>
      </w:r>
      <w:r w:rsidR="00B24288" w:rsidRPr="003A4CE6">
        <w:rPr>
          <w:rFonts w:ascii="Times New Roman" w:hAnsi="Times New Roman" w:cs="Times New Roman"/>
          <w:sz w:val="24"/>
          <w:szCs w:val="24"/>
        </w:rPr>
        <w:t xml:space="preserve"> há uma aceleração </w:t>
      </w:r>
      <w:r w:rsidR="004A0CF5" w:rsidRPr="003A4CE6">
        <w:rPr>
          <w:rFonts w:ascii="Times New Roman" w:hAnsi="Times New Roman" w:cs="Times New Roman"/>
          <w:sz w:val="24"/>
          <w:szCs w:val="24"/>
        </w:rPr>
        <w:t>d</w:t>
      </w:r>
      <w:r w:rsidR="008F201C" w:rsidRPr="003A4CE6">
        <w:rPr>
          <w:rFonts w:ascii="Times New Roman" w:hAnsi="Times New Roman" w:cs="Times New Roman"/>
          <w:sz w:val="24"/>
          <w:szCs w:val="24"/>
        </w:rPr>
        <w:t>est</w:t>
      </w:r>
      <w:r w:rsidR="004A0CF5" w:rsidRPr="003A4CE6">
        <w:rPr>
          <w:rFonts w:ascii="Times New Roman" w:hAnsi="Times New Roman" w:cs="Times New Roman"/>
          <w:sz w:val="24"/>
          <w:szCs w:val="24"/>
        </w:rPr>
        <w:t xml:space="preserve">a perda </w:t>
      </w:r>
      <w:r w:rsidR="008F201C" w:rsidRPr="003A4CE6">
        <w:rPr>
          <w:rFonts w:ascii="Times New Roman" w:hAnsi="Times New Roman" w:cs="Times New Roman"/>
          <w:sz w:val="24"/>
          <w:szCs w:val="24"/>
        </w:rPr>
        <w:t xml:space="preserve">e </w:t>
      </w:r>
      <w:r w:rsidR="004A0CF5" w:rsidRPr="003A4CE6">
        <w:rPr>
          <w:rFonts w:ascii="Times New Roman" w:hAnsi="Times New Roman" w:cs="Times New Roman"/>
          <w:sz w:val="24"/>
          <w:szCs w:val="24"/>
        </w:rPr>
        <w:t xml:space="preserve">da eficiência dos </w:t>
      </w:r>
      <w:r w:rsidR="002E5A2A" w:rsidRPr="003A4CE6">
        <w:rPr>
          <w:rFonts w:ascii="Times New Roman" w:hAnsi="Times New Roman" w:cs="Times New Roman"/>
          <w:sz w:val="24"/>
          <w:szCs w:val="24"/>
        </w:rPr>
        <w:t>óvulos</w:t>
      </w:r>
      <w:r w:rsidR="00B24288" w:rsidRPr="003A4CE6">
        <w:rPr>
          <w:rFonts w:ascii="Times New Roman" w:hAnsi="Times New Roman" w:cs="Times New Roman"/>
          <w:sz w:val="24"/>
          <w:szCs w:val="24"/>
        </w:rPr>
        <w:t xml:space="preserve">. </w:t>
      </w:r>
    </w:p>
    <w:p w14:paraId="3166A499" w14:textId="345D448D" w:rsidR="001B3A8B" w:rsidRPr="003A4CE6" w:rsidRDefault="004A0CF5" w:rsidP="003D085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Para </w:t>
      </w:r>
      <w:r w:rsidR="004C4DB3" w:rsidRPr="003A4CE6">
        <w:rPr>
          <w:rFonts w:ascii="Times New Roman" w:hAnsi="Times New Roman" w:cs="Times New Roman"/>
          <w:sz w:val="24"/>
          <w:szCs w:val="24"/>
        </w:rPr>
        <w:t>explicar</w:t>
      </w:r>
      <w:r w:rsidRPr="003A4CE6">
        <w:rPr>
          <w:rFonts w:ascii="Times New Roman" w:hAnsi="Times New Roman" w:cs="Times New Roman"/>
          <w:sz w:val="24"/>
          <w:szCs w:val="24"/>
        </w:rPr>
        <w:t xml:space="preserve"> essa </w:t>
      </w:r>
      <w:r w:rsidR="004C4DB3" w:rsidRPr="003A4CE6">
        <w:rPr>
          <w:rFonts w:ascii="Times New Roman" w:hAnsi="Times New Roman" w:cs="Times New Roman"/>
          <w:sz w:val="24"/>
          <w:szCs w:val="24"/>
        </w:rPr>
        <w:t xml:space="preserve">noção, a </w:t>
      </w:r>
      <w:r w:rsidR="00BA68F4" w:rsidRPr="003A4CE6">
        <w:rPr>
          <w:rFonts w:ascii="Times New Roman" w:hAnsi="Times New Roman" w:cs="Times New Roman"/>
          <w:sz w:val="24"/>
          <w:szCs w:val="24"/>
        </w:rPr>
        <w:t xml:space="preserve">geneticista e também </w:t>
      </w:r>
      <w:r w:rsidR="004C4DB3" w:rsidRPr="003A4CE6">
        <w:rPr>
          <w:rFonts w:ascii="Times New Roman" w:hAnsi="Times New Roman" w:cs="Times New Roman"/>
          <w:sz w:val="24"/>
          <w:szCs w:val="24"/>
        </w:rPr>
        <w:t xml:space="preserve">diretora do laboratório de genética do Brasil, em </w:t>
      </w:r>
      <w:r w:rsidR="00BA68F4" w:rsidRPr="003A4CE6">
        <w:rPr>
          <w:rFonts w:ascii="Times New Roman" w:hAnsi="Times New Roman" w:cs="Times New Roman"/>
          <w:sz w:val="24"/>
          <w:szCs w:val="24"/>
        </w:rPr>
        <w:t xml:space="preserve">uma </w:t>
      </w:r>
      <w:r w:rsidR="004C4DB3" w:rsidRPr="003A4CE6">
        <w:rPr>
          <w:rFonts w:ascii="Times New Roman" w:hAnsi="Times New Roman" w:cs="Times New Roman"/>
          <w:sz w:val="24"/>
          <w:szCs w:val="24"/>
        </w:rPr>
        <w:t xml:space="preserve">entrevista com a idealizadora </w:t>
      </w:r>
      <w:r w:rsidR="00D963E2">
        <w:rPr>
          <w:rFonts w:ascii="Times New Roman" w:hAnsi="Times New Roman" w:cs="Times New Roman"/>
          <w:sz w:val="24"/>
          <w:szCs w:val="24"/>
        </w:rPr>
        <w:t>do projeto Nós T</w:t>
      </w:r>
      <w:r w:rsidR="00673231" w:rsidRPr="003A4CE6">
        <w:rPr>
          <w:rFonts w:ascii="Times New Roman" w:hAnsi="Times New Roman" w:cs="Times New Roman"/>
          <w:sz w:val="24"/>
          <w:szCs w:val="24"/>
        </w:rPr>
        <w:t>entantes</w:t>
      </w:r>
      <w:r w:rsidR="004C4DB3" w:rsidRPr="003A4CE6">
        <w:rPr>
          <w:rFonts w:ascii="Times New Roman" w:hAnsi="Times New Roman" w:cs="Times New Roman"/>
          <w:sz w:val="24"/>
          <w:szCs w:val="24"/>
        </w:rPr>
        <w:t xml:space="preserve">, alude </w:t>
      </w:r>
      <w:r w:rsidR="008F201C" w:rsidRPr="003A4CE6">
        <w:rPr>
          <w:rFonts w:ascii="Times New Roman" w:hAnsi="Times New Roman" w:cs="Times New Roman"/>
          <w:sz w:val="24"/>
          <w:szCs w:val="24"/>
        </w:rPr>
        <w:t>à</w:t>
      </w:r>
      <w:r w:rsidR="004C4DB3" w:rsidRPr="003A4CE6">
        <w:rPr>
          <w:rFonts w:ascii="Times New Roman" w:hAnsi="Times New Roman" w:cs="Times New Roman"/>
          <w:sz w:val="24"/>
          <w:szCs w:val="24"/>
        </w:rPr>
        <w:t xml:space="preserve"> imagem de </w:t>
      </w:r>
      <w:r w:rsidR="00162353" w:rsidRPr="003A4CE6">
        <w:rPr>
          <w:rFonts w:ascii="Times New Roman" w:hAnsi="Times New Roman" w:cs="Times New Roman"/>
          <w:sz w:val="24"/>
          <w:szCs w:val="24"/>
        </w:rPr>
        <w:t xml:space="preserve">uma </w:t>
      </w:r>
      <w:r w:rsidR="001B3A8B" w:rsidRPr="003A4CE6">
        <w:rPr>
          <w:rFonts w:ascii="Times New Roman" w:hAnsi="Times New Roman" w:cs="Times New Roman"/>
          <w:sz w:val="24"/>
          <w:szCs w:val="24"/>
        </w:rPr>
        <w:t>mulher</w:t>
      </w:r>
      <w:r w:rsidR="004C4DB3" w:rsidRPr="003A4CE6">
        <w:rPr>
          <w:rFonts w:ascii="Times New Roman" w:hAnsi="Times New Roman" w:cs="Times New Roman"/>
          <w:sz w:val="24"/>
          <w:szCs w:val="24"/>
        </w:rPr>
        <w:t xml:space="preserve"> </w:t>
      </w:r>
      <w:r w:rsidR="00162353" w:rsidRPr="003A4CE6">
        <w:rPr>
          <w:rFonts w:ascii="Times New Roman" w:hAnsi="Times New Roman" w:cs="Times New Roman"/>
          <w:sz w:val="24"/>
          <w:szCs w:val="24"/>
        </w:rPr>
        <w:t xml:space="preserve">descendo </w:t>
      </w:r>
      <w:r w:rsidR="004C4DB3" w:rsidRPr="003A4CE6">
        <w:rPr>
          <w:rFonts w:ascii="Times New Roman" w:hAnsi="Times New Roman" w:cs="Times New Roman"/>
          <w:sz w:val="24"/>
          <w:szCs w:val="24"/>
        </w:rPr>
        <w:t>uma</w:t>
      </w:r>
      <w:r w:rsidR="00162353" w:rsidRPr="003A4CE6">
        <w:rPr>
          <w:rFonts w:ascii="Times New Roman" w:hAnsi="Times New Roman" w:cs="Times New Roman"/>
          <w:sz w:val="24"/>
          <w:szCs w:val="24"/>
        </w:rPr>
        <w:t xml:space="preserve"> escada</w:t>
      </w:r>
      <w:r w:rsidR="004C4DB3" w:rsidRPr="003A4CE6">
        <w:rPr>
          <w:rFonts w:ascii="Times New Roman" w:hAnsi="Times New Roman" w:cs="Times New Roman"/>
          <w:sz w:val="24"/>
          <w:szCs w:val="24"/>
        </w:rPr>
        <w:t>ria</w:t>
      </w:r>
      <w:r w:rsidR="00162353" w:rsidRPr="003A4CE6">
        <w:rPr>
          <w:rFonts w:ascii="Times New Roman" w:hAnsi="Times New Roman" w:cs="Times New Roman"/>
          <w:sz w:val="24"/>
          <w:szCs w:val="24"/>
        </w:rPr>
        <w:t xml:space="preserve">. Se </w:t>
      </w:r>
      <w:r w:rsidR="004C4DB3" w:rsidRPr="003A4CE6">
        <w:rPr>
          <w:rFonts w:ascii="Times New Roman" w:hAnsi="Times New Roman" w:cs="Times New Roman"/>
          <w:sz w:val="24"/>
          <w:szCs w:val="24"/>
        </w:rPr>
        <w:t>com o passar dos anos</w:t>
      </w:r>
      <w:r w:rsidR="00162353" w:rsidRPr="003A4CE6">
        <w:rPr>
          <w:rFonts w:ascii="Times New Roman" w:hAnsi="Times New Roman" w:cs="Times New Roman"/>
          <w:sz w:val="24"/>
          <w:szCs w:val="24"/>
        </w:rPr>
        <w:t xml:space="preserve"> </w:t>
      </w:r>
      <w:r w:rsidR="00162353" w:rsidRPr="003A4CE6">
        <w:rPr>
          <w:rFonts w:ascii="Times New Roman" w:hAnsi="Times New Roman" w:cs="Times New Roman"/>
          <w:i/>
          <w:iCs/>
          <w:sz w:val="24"/>
          <w:szCs w:val="24"/>
        </w:rPr>
        <w:t>a descida</w:t>
      </w:r>
      <w:r w:rsidR="00162353" w:rsidRPr="003A4CE6">
        <w:rPr>
          <w:rFonts w:ascii="Times New Roman" w:hAnsi="Times New Roman" w:cs="Times New Roman"/>
          <w:sz w:val="24"/>
          <w:szCs w:val="24"/>
        </w:rPr>
        <w:t xml:space="preserve"> </w:t>
      </w:r>
      <w:r w:rsidR="004C4DB3" w:rsidRPr="003A4CE6">
        <w:rPr>
          <w:rFonts w:ascii="Times New Roman" w:hAnsi="Times New Roman" w:cs="Times New Roman"/>
          <w:sz w:val="24"/>
          <w:szCs w:val="24"/>
        </w:rPr>
        <w:t>é</w:t>
      </w:r>
      <w:r w:rsidR="00162353" w:rsidRPr="003A4CE6">
        <w:rPr>
          <w:rFonts w:ascii="Times New Roman" w:hAnsi="Times New Roman" w:cs="Times New Roman"/>
          <w:sz w:val="24"/>
          <w:szCs w:val="24"/>
        </w:rPr>
        <w:t xml:space="preserve"> gradual e inevitável, a partir dos 35 anos</w:t>
      </w:r>
      <w:r w:rsidR="004C4DB3" w:rsidRPr="003A4CE6">
        <w:rPr>
          <w:rFonts w:ascii="Times New Roman" w:hAnsi="Times New Roman" w:cs="Times New Roman"/>
          <w:sz w:val="24"/>
          <w:szCs w:val="24"/>
        </w:rPr>
        <w:t>,</w:t>
      </w:r>
      <w:r w:rsidR="00162353" w:rsidRPr="003A4CE6">
        <w:rPr>
          <w:rFonts w:ascii="Times New Roman" w:hAnsi="Times New Roman" w:cs="Times New Roman"/>
          <w:sz w:val="24"/>
          <w:szCs w:val="24"/>
        </w:rPr>
        <w:t xml:space="preserve"> </w:t>
      </w:r>
      <w:r w:rsidR="005A0174" w:rsidRPr="003A4CE6">
        <w:rPr>
          <w:rFonts w:ascii="Times New Roman" w:hAnsi="Times New Roman" w:cs="Times New Roman"/>
          <w:sz w:val="24"/>
          <w:szCs w:val="24"/>
        </w:rPr>
        <w:t>seu</w:t>
      </w:r>
      <w:r w:rsidR="004C4DB3" w:rsidRPr="003A4CE6">
        <w:rPr>
          <w:rFonts w:ascii="Times New Roman" w:hAnsi="Times New Roman" w:cs="Times New Roman"/>
          <w:sz w:val="24"/>
          <w:szCs w:val="24"/>
        </w:rPr>
        <w:t xml:space="preserve"> ritmo se acelera de tal forma que </w:t>
      </w:r>
      <w:r w:rsidR="00162353" w:rsidRPr="003A4CE6">
        <w:rPr>
          <w:rFonts w:ascii="Times New Roman" w:hAnsi="Times New Roman" w:cs="Times New Roman"/>
          <w:sz w:val="24"/>
          <w:szCs w:val="24"/>
        </w:rPr>
        <w:t xml:space="preserve">a mulher </w:t>
      </w:r>
      <w:r w:rsidR="00560FA4" w:rsidRPr="003A4CE6">
        <w:rPr>
          <w:rFonts w:ascii="Times New Roman" w:hAnsi="Times New Roman" w:cs="Times New Roman"/>
          <w:sz w:val="24"/>
          <w:szCs w:val="24"/>
        </w:rPr>
        <w:t>“</w:t>
      </w:r>
      <w:r w:rsidR="00162353" w:rsidRPr="003A4CE6">
        <w:rPr>
          <w:rFonts w:ascii="Times New Roman" w:hAnsi="Times New Roman" w:cs="Times New Roman"/>
          <w:sz w:val="24"/>
          <w:szCs w:val="24"/>
        </w:rPr>
        <w:t>despenca</w:t>
      </w:r>
      <w:r w:rsidR="00BA68F4" w:rsidRPr="003A4CE6">
        <w:rPr>
          <w:rFonts w:ascii="Times New Roman" w:hAnsi="Times New Roman" w:cs="Times New Roman"/>
          <w:sz w:val="24"/>
          <w:szCs w:val="24"/>
        </w:rPr>
        <w:t>” uma escad</w:t>
      </w:r>
      <w:r w:rsidR="00BA68F4" w:rsidRPr="00B75D4E">
        <w:rPr>
          <w:rFonts w:ascii="Times New Roman" w:hAnsi="Times New Roman" w:cs="Times New Roman"/>
          <w:sz w:val="24"/>
          <w:szCs w:val="24"/>
        </w:rPr>
        <w:t>aria</w:t>
      </w:r>
      <w:r w:rsidR="00B75D4E">
        <w:rPr>
          <w:rFonts w:ascii="Times New Roman" w:hAnsi="Times New Roman" w:cs="Times New Roman"/>
          <w:sz w:val="24"/>
          <w:szCs w:val="24"/>
        </w:rPr>
        <w:t>:</w:t>
      </w:r>
      <w:r w:rsidR="00162353" w:rsidRPr="00B75D4E">
        <w:rPr>
          <w:rFonts w:ascii="Times New Roman" w:hAnsi="Times New Roman" w:cs="Times New Roman"/>
          <w:sz w:val="24"/>
          <w:szCs w:val="24"/>
        </w:rPr>
        <w:t xml:space="preserve"> </w:t>
      </w:r>
    </w:p>
    <w:p w14:paraId="3655F45D" w14:textId="58AA60FB" w:rsidR="00BA68F4" w:rsidRPr="00AD203E" w:rsidRDefault="00BA68F4" w:rsidP="00AD203E">
      <w:pPr>
        <w:spacing w:after="0" w:line="240" w:lineRule="auto"/>
        <w:ind w:left="2268"/>
        <w:jc w:val="both"/>
        <w:rPr>
          <w:rFonts w:ascii="Times New Roman" w:hAnsi="Times New Roman" w:cs="Times New Roman"/>
        </w:rPr>
      </w:pPr>
      <w:r w:rsidRPr="00AD203E">
        <w:rPr>
          <w:rFonts w:ascii="Times New Roman" w:hAnsi="Times New Roman" w:cs="Times New Roman"/>
        </w:rPr>
        <w:t xml:space="preserve">Por que este teste [diagnóstico genético dos embriões] está sendo tão falado, por que tá sendo tão feito, por que tem aumentado </w:t>
      </w:r>
      <w:r w:rsidRPr="00AD203E">
        <w:rPr>
          <w:rFonts w:ascii="Times New Roman" w:hAnsi="Times New Roman" w:cs="Times New Roman"/>
        </w:rPr>
        <w:lastRenderedPageBreak/>
        <w:t xml:space="preserve">exponencialmente? por causa da idade de todas nós, mulheres. A gente colocou outras prioridades em nossa vida e... consecutivamente a nossa fertilidade vai ficando para depois. [...] e a gente já nasce com os folículos que vão originar os nossos óvulos, então com 30... até 35 anos, é o ápice da fertilidade, seria o momento ideal para todas as mulheres terem filho, mas a gente sabe que a realidade é bem diferente </w:t>
      </w:r>
      <w:proofErr w:type="gramStart"/>
      <w:r w:rsidRPr="00AD203E">
        <w:rPr>
          <w:rFonts w:ascii="Times New Roman" w:hAnsi="Times New Roman" w:cs="Times New Roman"/>
        </w:rPr>
        <w:t>[...]</w:t>
      </w:r>
      <w:proofErr w:type="gramEnd"/>
      <w:r w:rsidRPr="00AD203E">
        <w:rPr>
          <w:rFonts w:ascii="Times New Roman" w:hAnsi="Times New Roman" w:cs="Times New Roman"/>
        </w:rPr>
        <w:t xml:space="preserve"> mas qual que é o ponto... quando os 40 anos batem [...] os óvulos que a gente tem, também tem 40 anos, e ... a qualidade deles já não é mais a mesma e com isso aumenta as alterações cromossômicas. E o que que causam essas alterações cromossômicas, que esse é o grande problema, causam abortos, causam tentativas de engravidar sem sucesso [...] e para prevenir tudo isso é que entrou a biopsia embrionária com a análise genética destas células [...] então, hoje a principal indicação para realizar esse teste é a idade materna de uma mulher. E quando a gente fala em idade materna avançada, 38 anos, por incrível que pareça, já é uma indicação. Por quê? por que a fertilidade vai..., até os 30, os 35, 36..., 36 para 37, começa a balançar e ela despenca totalmente a partir dos 38 [...] e </w:t>
      </w:r>
      <w:proofErr w:type="gramStart"/>
      <w:r w:rsidRPr="00AD203E">
        <w:rPr>
          <w:rFonts w:ascii="Times New Roman" w:hAnsi="Times New Roman" w:cs="Times New Roman"/>
        </w:rPr>
        <w:t>ai</w:t>
      </w:r>
      <w:proofErr w:type="gramEnd"/>
      <w:r w:rsidRPr="00AD203E">
        <w:rPr>
          <w:rFonts w:ascii="Times New Roman" w:hAnsi="Times New Roman" w:cs="Times New Roman"/>
        </w:rPr>
        <w:t xml:space="preserve"> começa a despencar, é como se a gente tivesse descendo uma escada [...] cada idade é um degrau, quando chega aos 40, pá, tô descendo uma escadaria. </w:t>
      </w:r>
      <w:r w:rsidRPr="00B75D4E">
        <w:rPr>
          <w:rFonts w:ascii="Times New Roman" w:hAnsi="Times New Roman" w:cs="Times New Roman"/>
        </w:rPr>
        <w:t>(</w:t>
      </w:r>
      <w:proofErr w:type="spellStart"/>
      <w:r w:rsidR="00B75D4E" w:rsidRPr="00B75D4E">
        <w:rPr>
          <w:rFonts w:ascii="Times New Roman" w:hAnsi="Times New Roman" w:cs="Times New Roman"/>
          <w:sz w:val="24"/>
          <w:szCs w:val="24"/>
        </w:rPr>
        <w:t>Riboldi</w:t>
      </w:r>
      <w:proofErr w:type="spellEnd"/>
      <w:r w:rsidR="00B75D4E" w:rsidRPr="00B75D4E">
        <w:rPr>
          <w:rFonts w:ascii="Times New Roman" w:hAnsi="Times New Roman" w:cs="Times New Roman"/>
          <w:sz w:val="24"/>
          <w:szCs w:val="24"/>
        </w:rPr>
        <w:t xml:space="preserve"> e Steiger, 2020</w:t>
      </w:r>
      <w:r w:rsidR="000B3FF2">
        <w:rPr>
          <w:rFonts w:ascii="Times New Roman" w:hAnsi="Times New Roman" w:cs="Times New Roman"/>
          <w:sz w:val="24"/>
          <w:szCs w:val="24"/>
        </w:rPr>
        <w:t>)</w:t>
      </w:r>
      <w:r w:rsidR="00B75D4E" w:rsidRPr="00B75D4E">
        <w:rPr>
          <w:rFonts w:ascii="Times New Roman" w:hAnsi="Times New Roman" w:cs="Times New Roman"/>
          <w:sz w:val="24"/>
          <w:szCs w:val="24"/>
        </w:rPr>
        <w:t>.</w:t>
      </w:r>
    </w:p>
    <w:p w14:paraId="01806958" w14:textId="77777777" w:rsidR="00BA68F4" w:rsidRPr="003A4CE6" w:rsidRDefault="00BA68F4" w:rsidP="003D0859">
      <w:pPr>
        <w:spacing w:after="0" w:line="360" w:lineRule="auto"/>
        <w:ind w:firstLine="708"/>
        <w:jc w:val="both"/>
        <w:rPr>
          <w:rFonts w:ascii="Times New Roman" w:hAnsi="Times New Roman" w:cs="Times New Roman"/>
          <w:sz w:val="24"/>
          <w:szCs w:val="24"/>
        </w:rPr>
      </w:pPr>
    </w:p>
    <w:p w14:paraId="2B32AD96" w14:textId="2D9262BE" w:rsidR="00BA68F4" w:rsidRPr="003A4CE6" w:rsidRDefault="00BA68F4" w:rsidP="00BA68F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Mais adiante, a mesma entrevistada associa a idade da mulher como um importante fator por si só determinante da infertilidade feminina:</w:t>
      </w:r>
    </w:p>
    <w:p w14:paraId="523A180D" w14:textId="77777777" w:rsidR="00BA68F4" w:rsidRPr="003A4CE6" w:rsidRDefault="00BA68F4" w:rsidP="00BA68F4">
      <w:pPr>
        <w:spacing w:after="0" w:line="360" w:lineRule="auto"/>
        <w:jc w:val="both"/>
        <w:rPr>
          <w:rFonts w:ascii="Times New Roman" w:hAnsi="Times New Roman" w:cs="Times New Roman"/>
          <w:sz w:val="24"/>
          <w:szCs w:val="24"/>
        </w:rPr>
      </w:pPr>
    </w:p>
    <w:p w14:paraId="19B98C48" w14:textId="4E8EBB9E" w:rsidR="00BA68F4" w:rsidRPr="00AD203E" w:rsidRDefault="00BA68F4" w:rsidP="00AD203E">
      <w:pPr>
        <w:spacing w:line="240" w:lineRule="auto"/>
        <w:ind w:left="2268"/>
        <w:jc w:val="both"/>
        <w:rPr>
          <w:rFonts w:ascii="Times New Roman" w:hAnsi="Times New Roman" w:cs="Times New Roman"/>
        </w:rPr>
      </w:pPr>
      <w:r w:rsidRPr="00AD203E">
        <w:rPr>
          <w:rFonts w:ascii="Times New Roman" w:hAnsi="Times New Roman" w:cs="Times New Roman"/>
        </w:rPr>
        <w:t xml:space="preserve">[...] infelizmente, para mulher, o tempo, não é nada benéfico, a gente corre contra o tempo, o nosso relógio biológico, ele voa, e é nisso que temos que pensar para prevenir para que isso aconteça. É claro, tem vezes, que a gente não tem muitas escolhas, e daí a gente chega nesses planos “B” s que a gente fala – fizemos Inseminação artificial, </w:t>
      </w:r>
      <w:r w:rsidR="00875E97" w:rsidRPr="00AD203E">
        <w:rPr>
          <w:rFonts w:ascii="Times New Roman" w:hAnsi="Times New Roman" w:cs="Times New Roman"/>
        </w:rPr>
        <w:t>FIV</w:t>
      </w:r>
      <w:r w:rsidRPr="00AD203E">
        <w:rPr>
          <w:rFonts w:ascii="Times New Roman" w:hAnsi="Times New Roman" w:cs="Times New Roman"/>
        </w:rPr>
        <w:t>, fomos para diagnóstico genético embrionário, útero, [....] e não encontrou nada [...] encontrou que a idade – a nossa certidão de nascimento, é o principal diagnostico... (</w:t>
      </w:r>
      <w:r w:rsidR="00B75D4E">
        <w:rPr>
          <w:rFonts w:ascii="Times New Roman" w:hAnsi="Times New Roman" w:cs="Times New Roman"/>
        </w:rPr>
        <w:t>op. cit.</w:t>
      </w:r>
      <w:r w:rsidRPr="00AD203E">
        <w:rPr>
          <w:rFonts w:ascii="Times New Roman" w:hAnsi="Times New Roman" w:cs="Times New Roman"/>
        </w:rPr>
        <w:t>).</w:t>
      </w:r>
    </w:p>
    <w:p w14:paraId="6CB416FC" w14:textId="77777777" w:rsidR="00BA68F4" w:rsidRPr="003A4CE6" w:rsidRDefault="00BA68F4" w:rsidP="00BA68F4">
      <w:pPr>
        <w:spacing w:line="240" w:lineRule="auto"/>
        <w:ind w:left="1701"/>
        <w:jc w:val="both"/>
        <w:rPr>
          <w:rFonts w:ascii="Times New Roman" w:hAnsi="Times New Roman" w:cs="Times New Roman"/>
          <w:sz w:val="24"/>
          <w:szCs w:val="24"/>
        </w:rPr>
      </w:pPr>
    </w:p>
    <w:p w14:paraId="7F9FF003" w14:textId="1995DD07" w:rsidR="008A7F93" w:rsidRPr="003A4CE6" w:rsidRDefault="001B3A8B" w:rsidP="00D5254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live com </w:t>
      </w:r>
      <w:r w:rsidR="00691464" w:rsidRPr="003A4CE6">
        <w:rPr>
          <w:rFonts w:ascii="Times New Roman" w:hAnsi="Times New Roman" w:cs="Times New Roman"/>
          <w:sz w:val="24"/>
          <w:szCs w:val="24"/>
        </w:rPr>
        <w:t xml:space="preserve">duas </w:t>
      </w:r>
      <w:r w:rsidR="00345E6C" w:rsidRPr="003A4CE6">
        <w:rPr>
          <w:rFonts w:ascii="Times New Roman" w:hAnsi="Times New Roman" w:cs="Times New Roman"/>
          <w:sz w:val="24"/>
          <w:szCs w:val="24"/>
        </w:rPr>
        <w:t xml:space="preserve">profissionais da </w:t>
      </w:r>
      <w:r w:rsidR="00691464" w:rsidRPr="003A4CE6">
        <w:rPr>
          <w:rFonts w:ascii="Times New Roman" w:hAnsi="Times New Roman" w:cs="Times New Roman"/>
          <w:sz w:val="24"/>
          <w:szCs w:val="24"/>
        </w:rPr>
        <w:t>clínica</w:t>
      </w:r>
      <w:r w:rsidRPr="003A4CE6">
        <w:rPr>
          <w:rFonts w:ascii="Times New Roman" w:hAnsi="Times New Roman" w:cs="Times New Roman"/>
          <w:sz w:val="24"/>
          <w:szCs w:val="24"/>
        </w:rPr>
        <w:t>, f</w:t>
      </w:r>
      <w:r w:rsidR="005A0174" w:rsidRPr="003A4CE6">
        <w:rPr>
          <w:rFonts w:ascii="Times New Roman" w:hAnsi="Times New Roman" w:cs="Times New Roman"/>
          <w:sz w:val="24"/>
          <w:szCs w:val="24"/>
        </w:rPr>
        <w:t>oi possível identificar um</w:t>
      </w:r>
      <w:r w:rsidRPr="003A4CE6">
        <w:rPr>
          <w:rFonts w:ascii="Times New Roman" w:hAnsi="Times New Roman" w:cs="Times New Roman"/>
          <w:sz w:val="24"/>
          <w:szCs w:val="24"/>
        </w:rPr>
        <w:t xml:space="preserve">a preocupação </w:t>
      </w:r>
      <w:r w:rsidR="00B36761" w:rsidRPr="003A4CE6">
        <w:rPr>
          <w:rFonts w:ascii="Times New Roman" w:hAnsi="Times New Roman" w:cs="Times New Roman"/>
          <w:sz w:val="24"/>
          <w:szCs w:val="24"/>
        </w:rPr>
        <w:t xml:space="preserve">com a forma de comunicar </w:t>
      </w:r>
      <w:r w:rsidR="00560FA4" w:rsidRPr="003A4CE6">
        <w:rPr>
          <w:rFonts w:ascii="Times New Roman" w:hAnsi="Times New Roman" w:cs="Times New Roman"/>
          <w:sz w:val="24"/>
          <w:szCs w:val="24"/>
        </w:rPr>
        <w:t>este</w:t>
      </w:r>
      <w:r w:rsidR="005A0174" w:rsidRPr="003A4CE6">
        <w:rPr>
          <w:rFonts w:ascii="Times New Roman" w:hAnsi="Times New Roman" w:cs="Times New Roman"/>
          <w:sz w:val="24"/>
          <w:szCs w:val="24"/>
        </w:rPr>
        <w:t xml:space="preserve"> processo</w:t>
      </w:r>
      <w:r w:rsidR="000F5DDA" w:rsidRPr="003A4CE6">
        <w:rPr>
          <w:rFonts w:ascii="Times New Roman" w:hAnsi="Times New Roman" w:cs="Times New Roman"/>
          <w:sz w:val="24"/>
          <w:szCs w:val="24"/>
        </w:rPr>
        <w:t xml:space="preserve"> de envelhecimento dos óvulos</w:t>
      </w:r>
      <w:r w:rsidRPr="003A4CE6">
        <w:rPr>
          <w:rFonts w:ascii="Times New Roman" w:hAnsi="Times New Roman" w:cs="Times New Roman"/>
          <w:sz w:val="24"/>
          <w:szCs w:val="24"/>
        </w:rPr>
        <w:t xml:space="preserve">, </w:t>
      </w:r>
      <w:r w:rsidR="00D5254B" w:rsidRPr="003A4CE6">
        <w:rPr>
          <w:rFonts w:ascii="Times New Roman" w:hAnsi="Times New Roman" w:cs="Times New Roman"/>
          <w:sz w:val="24"/>
          <w:szCs w:val="24"/>
        </w:rPr>
        <w:t>como a</w:t>
      </w:r>
      <w:r w:rsidR="004F2D9C" w:rsidRPr="003A4CE6">
        <w:rPr>
          <w:rFonts w:ascii="Times New Roman" w:hAnsi="Times New Roman" w:cs="Times New Roman"/>
          <w:sz w:val="24"/>
          <w:szCs w:val="24"/>
        </w:rPr>
        <w:t xml:space="preserve"> médica especialista</w:t>
      </w:r>
      <w:r w:rsidR="00D5254B" w:rsidRPr="003A4CE6">
        <w:rPr>
          <w:rFonts w:ascii="Times New Roman" w:hAnsi="Times New Roman" w:cs="Times New Roman"/>
          <w:sz w:val="24"/>
          <w:szCs w:val="24"/>
        </w:rPr>
        <w:t xml:space="preserve"> relata:</w:t>
      </w:r>
      <w:r w:rsidR="004F2D9C" w:rsidRPr="003A4CE6">
        <w:rPr>
          <w:rFonts w:ascii="Times New Roman" w:hAnsi="Times New Roman" w:cs="Times New Roman"/>
          <w:sz w:val="24"/>
          <w:szCs w:val="24"/>
        </w:rPr>
        <w:t xml:space="preserve"> </w:t>
      </w:r>
    </w:p>
    <w:p w14:paraId="271CF353" w14:textId="4324261D" w:rsidR="00C46704" w:rsidRPr="00AD203E" w:rsidRDefault="002D355A" w:rsidP="00AD203E">
      <w:pPr>
        <w:spacing w:after="0" w:line="240" w:lineRule="auto"/>
        <w:ind w:left="2268"/>
        <w:jc w:val="both"/>
        <w:rPr>
          <w:rFonts w:ascii="Times New Roman" w:hAnsi="Times New Roman" w:cs="Times New Roman"/>
        </w:rPr>
      </w:pPr>
      <w:r w:rsidRPr="00AD203E">
        <w:rPr>
          <w:rFonts w:ascii="Times New Roman" w:hAnsi="Times New Roman" w:cs="Times New Roman"/>
        </w:rPr>
        <w:t xml:space="preserve">a gente não tá aqui para assustar ninguém, mas a gente tem que entender que o tempo e a idade é uma questão muito importante para gente. Quando a gente congela os </w:t>
      </w:r>
      <w:r w:rsidR="00125495" w:rsidRPr="00AD203E">
        <w:rPr>
          <w:rFonts w:ascii="Times New Roman" w:hAnsi="Times New Roman" w:cs="Times New Roman"/>
        </w:rPr>
        <w:t>óvulos</w:t>
      </w:r>
      <w:r w:rsidRPr="00AD203E">
        <w:rPr>
          <w:rFonts w:ascii="Times New Roman" w:hAnsi="Times New Roman" w:cs="Times New Roman"/>
        </w:rPr>
        <w:t xml:space="preserve">, </w:t>
      </w:r>
      <w:r w:rsidR="00345E6C" w:rsidRPr="00AD203E">
        <w:rPr>
          <w:rFonts w:ascii="Times New Roman" w:hAnsi="Times New Roman" w:cs="Times New Roman"/>
        </w:rPr>
        <w:t>eles mantêm</w:t>
      </w:r>
      <w:r w:rsidRPr="00AD203E">
        <w:rPr>
          <w:rFonts w:ascii="Times New Roman" w:hAnsi="Times New Roman" w:cs="Times New Roman"/>
        </w:rPr>
        <w:t xml:space="preserve"> a qualidade da idade com o qual eles foram congelados. Assim como os riscos genéticos. (...) </w:t>
      </w:r>
      <w:r w:rsidRPr="00AD203E">
        <w:rPr>
          <w:rFonts w:ascii="Times New Roman" w:hAnsi="Times New Roman" w:cs="Times New Roman"/>
          <w:i/>
          <w:iCs/>
        </w:rPr>
        <w:t>a qualidade é inerente à idade</w:t>
      </w:r>
      <w:r w:rsidR="00D5254B" w:rsidRPr="00AD203E">
        <w:rPr>
          <w:rFonts w:ascii="Times New Roman" w:hAnsi="Times New Roman" w:cs="Times New Roman"/>
          <w:i/>
          <w:iCs/>
        </w:rPr>
        <w:t>.</w:t>
      </w:r>
      <w:r w:rsidR="00560FA4" w:rsidRPr="00AD203E">
        <w:rPr>
          <w:rFonts w:ascii="Times New Roman" w:hAnsi="Times New Roman" w:cs="Times New Roman"/>
        </w:rPr>
        <w:t xml:space="preserve"> </w:t>
      </w:r>
      <w:r w:rsidR="008A7F93" w:rsidRPr="00AD203E">
        <w:rPr>
          <w:rFonts w:ascii="Times New Roman" w:hAnsi="Times New Roman" w:cs="Times New Roman"/>
        </w:rPr>
        <w:t>(</w:t>
      </w:r>
      <w:r w:rsidR="00B75D4E">
        <w:rPr>
          <w:rFonts w:ascii="Times New Roman" w:hAnsi="Times New Roman" w:cs="Times New Roman"/>
        </w:rPr>
        <w:t>Prates e Nóbrega</w:t>
      </w:r>
      <w:r w:rsidR="00AD203E" w:rsidRPr="00AD203E">
        <w:rPr>
          <w:rFonts w:ascii="Times New Roman" w:hAnsi="Times New Roman" w:cs="Times New Roman"/>
        </w:rPr>
        <w:t xml:space="preserve">, </w:t>
      </w:r>
      <w:r w:rsidR="00B75D4E">
        <w:rPr>
          <w:rFonts w:ascii="Times New Roman" w:hAnsi="Times New Roman" w:cs="Times New Roman"/>
        </w:rPr>
        <w:t xml:space="preserve">2021, </w:t>
      </w:r>
      <w:r w:rsidR="00560FA4" w:rsidRPr="00AD203E">
        <w:rPr>
          <w:rFonts w:ascii="Times New Roman" w:hAnsi="Times New Roman" w:cs="Times New Roman"/>
        </w:rPr>
        <w:t>grifo nosso)</w:t>
      </w:r>
    </w:p>
    <w:p w14:paraId="177C86A2" w14:textId="77777777" w:rsidR="008A7F93" w:rsidRPr="00AD203E" w:rsidRDefault="008A7F93" w:rsidP="00AD203E">
      <w:pPr>
        <w:spacing w:after="0" w:line="240" w:lineRule="auto"/>
        <w:ind w:left="2268"/>
        <w:jc w:val="both"/>
        <w:rPr>
          <w:rFonts w:ascii="Times New Roman" w:hAnsi="Times New Roman" w:cs="Times New Roman"/>
        </w:rPr>
      </w:pPr>
    </w:p>
    <w:p w14:paraId="5000DD0C" w14:textId="77777777" w:rsidR="008A7F93" w:rsidRPr="003A4CE6" w:rsidRDefault="008A7F93" w:rsidP="008A7F93">
      <w:pPr>
        <w:spacing w:after="0" w:line="240" w:lineRule="auto"/>
        <w:ind w:left="1701"/>
        <w:jc w:val="both"/>
        <w:rPr>
          <w:rFonts w:ascii="Times New Roman" w:hAnsi="Times New Roman" w:cs="Times New Roman"/>
          <w:sz w:val="24"/>
          <w:szCs w:val="24"/>
        </w:rPr>
      </w:pPr>
    </w:p>
    <w:p w14:paraId="16A28002" w14:textId="1B576869" w:rsidR="00C95346" w:rsidRPr="003A4CE6" w:rsidRDefault="00125495" w:rsidP="00282B8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As</w:t>
      </w:r>
      <w:r w:rsidR="00C46704" w:rsidRPr="003A4CE6">
        <w:rPr>
          <w:rFonts w:ascii="Times New Roman" w:hAnsi="Times New Roman" w:cs="Times New Roman"/>
          <w:sz w:val="24"/>
          <w:szCs w:val="24"/>
        </w:rPr>
        <w:t xml:space="preserve"> explicações recorrentes </w:t>
      </w:r>
      <w:r w:rsidR="002E5A2A" w:rsidRPr="003A4CE6">
        <w:rPr>
          <w:rFonts w:ascii="Times New Roman" w:hAnsi="Times New Roman" w:cs="Times New Roman"/>
          <w:sz w:val="24"/>
          <w:szCs w:val="24"/>
        </w:rPr>
        <w:t xml:space="preserve">dos especialistas nas </w:t>
      </w:r>
      <w:r w:rsidR="003A4CE6" w:rsidRPr="003A4CE6">
        <w:rPr>
          <w:rFonts w:ascii="Times New Roman" w:hAnsi="Times New Roman" w:cs="Times New Roman"/>
          <w:sz w:val="24"/>
          <w:szCs w:val="24"/>
        </w:rPr>
        <w:t>mídias</w:t>
      </w:r>
      <w:r w:rsidR="00D23AA3" w:rsidRPr="003A4CE6">
        <w:rPr>
          <w:rFonts w:ascii="Times New Roman" w:hAnsi="Times New Roman" w:cs="Times New Roman"/>
          <w:sz w:val="24"/>
          <w:szCs w:val="24"/>
        </w:rPr>
        <w:t xml:space="preserve"> </w:t>
      </w:r>
      <w:r w:rsidR="002E5A2A" w:rsidRPr="003A4CE6">
        <w:rPr>
          <w:rFonts w:ascii="Times New Roman" w:hAnsi="Times New Roman" w:cs="Times New Roman"/>
          <w:sz w:val="24"/>
          <w:szCs w:val="24"/>
        </w:rPr>
        <w:t xml:space="preserve">analisadas </w:t>
      </w:r>
      <w:r w:rsidR="00C46704" w:rsidRPr="003A4CE6">
        <w:rPr>
          <w:rFonts w:ascii="Times New Roman" w:hAnsi="Times New Roman" w:cs="Times New Roman"/>
          <w:sz w:val="24"/>
          <w:szCs w:val="24"/>
        </w:rPr>
        <w:t>sublinham</w:t>
      </w:r>
      <w:r w:rsidRPr="003A4CE6">
        <w:rPr>
          <w:rFonts w:ascii="Times New Roman" w:hAnsi="Times New Roman" w:cs="Times New Roman"/>
          <w:sz w:val="24"/>
          <w:szCs w:val="24"/>
        </w:rPr>
        <w:t>, portanto,</w:t>
      </w:r>
      <w:r w:rsidR="00C46704" w:rsidRPr="003A4CE6">
        <w:rPr>
          <w:rFonts w:ascii="Times New Roman" w:hAnsi="Times New Roman" w:cs="Times New Roman"/>
          <w:sz w:val="24"/>
          <w:szCs w:val="24"/>
        </w:rPr>
        <w:t xml:space="preserve"> a conexão inseparável entre idade </w:t>
      </w:r>
      <w:r w:rsidR="00D23AA3" w:rsidRPr="003A4CE6">
        <w:rPr>
          <w:rFonts w:ascii="Times New Roman" w:hAnsi="Times New Roman" w:cs="Times New Roman"/>
          <w:sz w:val="24"/>
          <w:szCs w:val="24"/>
        </w:rPr>
        <w:t>feminina</w:t>
      </w:r>
      <w:r w:rsidR="0084752D" w:rsidRPr="003A4CE6">
        <w:rPr>
          <w:rFonts w:ascii="Times New Roman" w:hAnsi="Times New Roman" w:cs="Times New Roman"/>
          <w:sz w:val="24"/>
          <w:szCs w:val="24"/>
        </w:rPr>
        <w:t>, perda de quantidade e, sobretudo,</w:t>
      </w:r>
      <w:r w:rsidR="00C46704" w:rsidRPr="003A4CE6">
        <w:rPr>
          <w:rFonts w:ascii="Times New Roman" w:hAnsi="Times New Roman" w:cs="Times New Roman"/>
          <w:sz w:val="24"/>
          <w:szCs w:val="24"/>
        </w:rPr>
        <w:t xml:space="preserve"> </w:t>
      </w:r>
      <w:r w:rsidR="002E5A2A" w:rsidRPr="003A4CE6">
        <w:rPr>
          <w:rFonts w:ascii="Times New Roman" w:hAnsi="Times New Roman" w:cs="Times New Roman"/>
          <w:sz w:val="24"/>
          <w:szCs w:val="24"/>
        </w:rPr>
        <w:t>d</w:t>
      </w:r>
      <w:r w:rsidRPr="003A4CE6">
        <w:rPr>
          <w:rFonts w:ascii="Times New Roman" w:hAnsi="Times New Roman" w:cs="Times New Roman"/>
          <w:sz w:val="24"/>
          <w:szCs w:val="24"/>
        </w:rPr>
        <w:t>e</w:t>
      </w:r>
      <w:r w:rsidR="002E5A2A" w:rsidRPr="003A4CE6">
        <w:rPr>
          <w:rFonts w:ascii="Times New Roman" w:hAnsi="Times New Roman" w:cs="Times New Roman"/>
          <w:sz w:val="24"/>
          <w:szCs w:val="24"/>
        </w:rPr>
        <w:t xml:space="preserve"> </w:t>
      </w:r>
      <w:r w:rsidR="00C46704" w:rsidRPr="003A4CE6">
        <w:rPr>
          <w:rFonts w:ascii="Times New Roman" w:hAnsi="Times New Roman" w:cs="Times New Roman"/>
          <w:sz w:val="24"/>
          <w:szCs w:val="24"/>
        </w:rPr>
        <w:t>qualidade dos óvulos</w:t>
      </w:r>
      <w:r w:rsidR="007A28A2" w:rsidRPr="003A4CE6">
        <w:rPr>
          <w:rFonts w:ascii="Times New Roman" w:hAnsi="Times New Roman" w:cs="Times New Roman"/>
          <w:sz w:val="24"/>
          <w:szCs w:val="24"/>
        </w:rPr>
        <w:t xml:space="preserve">. </w:t>
      </w:r>
      <w:r w:rsidR="002D355A" w:rsidRPr="003A4CE6">
        <w:rPr>
          <w:rFonts w:ascii="Times New Roman" w:hAnsi="Times New Roman" w:cs="Times New Roman"/>
          <w:sz w:val="24"/>
          <w:szCs w:val="24"/>
        </w:rPr>
        <w:t xml:space="preserve">As frases a seguir são </w:t>
      </w:r>
      <w:r w:rsidR="00FE1B14" w:rsidRPr="003A4CE6">
        <w:rPr>
          <w:rFonts w:ascii="Times New Roman" w:hAnsi="Times New Roman" w:cs="Times New Roman"/>
          <w:sz w:val="24"/>
          <w:szCs w:val="24"/>
        </w:rPr>
        <w:t>frequentes</w:t>
      </w:r>
      <w:r w:rsidR="002D355A" w:rsidRPr="003A4CE6">
        <w:rPr>
          <w:rFonts w:ascii="Times New Roman" w:hAnsi="Times New Roman" w:cs="Times New Roman"/>
          <w:sz w:val="24"/>
          <w:szCs w:val="24"/>
        </w:rPr>
        <w:t xml:space="preserve">, inclusive </w:t>
      </w:r>
      <w:r w:rsidRPr="003A4CE6">
        <w:rPr>
          <w:rFonts w:ascii="Times New Roman" w:hAnsi="Times New Roman" w:cs="Times New Roman"/>
          <w:sz w:val="24"/>
          <w:szCs w:val="24"/>
        </w:rPr>
        <w:t xml:space="preserve">nas lives </w:t>
      </w:r>
      <w:r w:rsidR="002D355A" w:rsidRPr="003A4CE6">
        <w:rPr>
          <w:rFonts w:ascii="Times New Roman" w:hAnsi="Times New Roman" w:cs="Times New Roman"/>
          <w:sz w:val="24"/>
          <w:szCs w:val="24"/>
        </w:rPr>
        <w:t xml:space="preserve">cujo </w:t>
      </w:r>
      <w:r w:rsidRPr="003A4CE6">
        <w:rPr>
          <w:rFonts w:ascii="Times New Roman" w:hAnsi="Times New Roman" w:cs="Times New Roman"/>
          <w:sz w:val="24"/>
          <w:szCs w:val="24"/>
        </w:rPr>
        <w:t xml:space="preserve">tema </w:t>
      </w:r>
      <w:r w:rsidR="0044457C" w:rsidRPr="003A4CE6">
        <w:rPr>
          <w:rFonts w:ascii="Times New Roman" w:hAnsi="Times New Roman" w:cs="Times New Roman"/>
          <w:sz w:val="24"/>
          <w:szCs w:val="24"/>
        </w:rPr>
        <w:t>é</w:t>
      </w:r>
      <w:r w:rsidR="002D355A" w:rsidRPr="003A4CE6">
        <w:rPr>
          <w:rFonts w:ascii="Times New Roman" w:hAnsi="Times New Roman" w:cs="Times New Roman"/>
          <w:sz w:val="24"/>
          <w:szCs w:val="24"/>
        </w:rPr>
        <w:t xml:space="preserve"> a infertilidade masculina</w:t>
      </w:r>
      <w:r w:rsidR="00C46704" w:rsidRPr="003A4CE6">
        <w:rPr>
          <w:rFonts w:ascii="Times New Roman" w:hAnsi="Times New Roman" w:cs="Times New Roman"/>
          <w:sz w:val="24"/>
          <w:szCs w:val="24"/>
        </w:rPr>
        <w:t>: “a qualidade é inerente à idade”</w:t>
      </w:r>
      <w:r w:rsidR="000A5E05" w:rsidRPr="003A4CE6">
        <w:rPr>
          <w:rFonts w:ascii="Times New Roman" w:hAnsi="Times New Roman" w:cs="Times New Roman"/>
          <w:sz w:val="24"/>
          <w:szCs w:val="24"/>
        </w:rPr>
        <w:t xml:space="preserve"> (</w:t>
      </w:r>
      <w:r w:rsidR="00B75D4E">
        <w:rPr>
          <w:rFonts w:ascii="Times New Roman" w:hAnsi="Times New Roman" w:cs="Times New Roman"/>
          <w:sz w:val="24"/>
          <w:szCs w:val="24"/>
        </w:rPr>
        <w:t>op. cit.</w:t>
      </w:r>
      <w:r w:rsidR="000A5E05" w:rsidRPr="003A4CE6">
        <w:rPr>
          <w:rFonts w:ascii="Times New Roman" w:hAnsi="Times New Roman" w:cs="Times New Roman"/>
          <w:sz w:val="24"/>
          <w:szCs w:val="24"/>
        </w:rPr>
        <w:t>)</w:t>
      </w:r>
      <w:r w:rsidR="00C46704" w:rsidRPr="003A4CE6">
        <w:rPr>
          <w:rFonts w:ascii="Times New Roman" w:hAnsi="Times New Roman" w:cs="Times New Roman"/>
          <w:sz w:val="24"/>
          <w:szCs w:val="24"/>
        </w:rPr>
        <w:t xml:space="preserve">; </w:t>
      </w:r>
      <w:r w:rsidR="000A5E05" w:rsidRPr="003A4CE6">
        <w:rPr>
          <w:rFonts w:ascii="Times New Roman" w:hAnsi="Times New Roman" w:cs="Times New Roman"/>
          <w:sz w:val="24"/>
          <w:szCs w:val="24"/>
        </w:rPr>
        <w:t xml:space="preserve">“a quantidade e a </w:t>
      </w:r>
      <w:r w:rsidR="000A5E05" w:rsidRPr="003A4CE6">
        <w:rPr>
          <w:rFonts w:ascii="Times New Roman" w:hAnsi="Times New Roman" w:cs="Times New Roman"/>
          <w:sz w:val="24"/>
          <w:szCs w:val="24"/>
        </w:rPr>
        <w:lastRenderedPageBreak/>
        <w:t>qualidade ideal de óvulos, ela tá ligada diretamente à idade. Quando a gente fala principalmente em qualidade, a gente tá relacionando à idade da mulher” (</w:t>
      </w:r>
      <w:r w:rsidR="00B75D4E">
        <w:rPr>
          <w:rFonts w:ascii="Times New Roman" w:hAnsi="Times New Roman" w:cs="Times New Roman"/>
          <w:sz w:val="24"/>
          <w:szCs w:val="24"/>
        </w:rPr>
        <w:t>Dutra e Melo, 2021</w:t>
      </w:r>
      <w:r w:rsidR="000A5E05" w:rsidRPr="003A4CE6">
        <w:rPr>
          <w:rFonts w:ascii="Times New Roman" w:hAnsi="Times New Roman" w:cs="Times New Roman"/>
          <w:sz w:val="24"/>
          <w:szCs w:val="24"/>
        </w:rPr>
        <w:t>)”</w:t>
      </w:r>
      <w:r w:rsidRPr="003A4CE6">
        <w:rPr>
          <w:rFonts w:ascii="Times New Roman" w:hAnsi="Times New Roman" w:cs="Times New Roman"/>
          <w:sz w:val="24"/>
          <w:szCs w:val="24"/>
        </w:rPr>
        <w:t>.</w:t>
      </w:r>
      <w:r w:rsidR="00C95346" w:rsidRPr="003A4CE6">
        <w:rPr>
          <w:rFonts w:ascii="Times New Roman" w:hAnsi="Times New Roman" w:cs="Times New Roman"/>
          <w:sz w:val="24"/>
          <w:szCs w:val="24"/>
        </w:rPr>
        <w:t xml:space="preserve"> Assim, o relógio biológico de mulheres acima dos 35 anos torna-se um dos principais fatores a serem levados em conta no planejamento do tratamento em </w:t>
      </w:r>
      <w:r w:rsidR="00403450" w:rsidRPr="003A4CE6">
        <w:rPr>
          <w:rFonts w:ascii="Times New Roman" w:hAnsi="Times New Roman" w:cs="Times New Roman"/>
          <w:sz w:val="24"/>
          <w:szCs w:val="24"/>
        </w:rPr>
        <w:t>RA</w:t>
      </w:r>
      <w:r w:rsidR="00C95346" w:rsidRPr="003A4CE6">
        <w:rPr>
          <w:rFonts w:ascii="Times New Roman" w:hAnsi="Times New Roman" w:cs="Times New Roman"/>
          <w:sz w:val="24"/>
          <w:szCs w:val="24"/>
        </w:rPr>
        <w:t xml:space="preserve">. </w:t>
      </w:r>
    </w:p>
    <w:p w14:paraId="649C4C30" w14:textId="20605121" w:rsidR="00D85CCD" w:rsidRPr="003A4CE6" w:rsidRDefault="0084752D" w:rsidP="009A2C7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Ainda sobre a relação entre ida</w:t>
      </w:r>
      <w:r w:rsidR="002E5A2A" w:rsidRPr="003A4CE6">
        <w:rPr>
          <w:rFonts w:ascii="Times New Roman" w:hAnsi="Times New Roman" w:cs="Times New Roman"/>
          <w:sz w:val="24"/>
          <w:szCs w:val="24"/>
        </w:rPr>
        <w:t>de da mulher</w:t>
      </w:r>
      <w:r w:rsidRPr="003A4CE6">
        <w:rPr>
          <w:rFonts w:ascii="Times New Roman" w:hAnsi="Times New Roman" w:cs="Times New Roman"/>
          <w:sz w:val="24"/>
          <w:szCs w:val="24"/>
        </w:rPr>
        <w:t xml:space="preserve"> e perda da eficiência dos </w:t>
      </w:r>
      <w:r w:rsidR="007A28A2" w:rsidRPr="003A4CE6">
        <w:rPr>
          <w:rFonts w:ascii="Times New Roman" w:hAnsi="Times New Roman" w:cs="Times New Roman"/>
          <w:sz w:val="24"/>
          <w:szCs w:val="24"/>
        </w:rPr>
        <w:t>óvulos</w:t>
      </w:r>
      <w:r w:rsidRPr="003A4CE6">
        <w:rPr>
          <w:rFonts w:ascii="Times New Roman" w:hAnsi="Times New Roman" w:cs="Times New Roman"/>
          <w:sz w:val="24"/>
          <w:szCs w:val="24"/>
        </w:rPr>
        <w:t xml:space="preserve">, cabe mencionar os distintos </w:t>
      </w:r>
      <w:r w:rsidR="00CF2FBD" w:rsidRPr="003A4CE6">
        <w:rPr>
          <w:rFonts w:ascii="Times New Roman" w:hAnsi="Times New Roman" w:cs="Times New Roman"/>
          <w:sz w:val="24"/>
          <w:szCs w:val="24"/>
        </w:rPr>
        <w:t>pesos</w:t>
      </w:r>
      <w:r w:rsidRPr="003A4CE6">
        <w:rPr>
          <w:rFonts w:ascii="Times New Roman" w:hAnsi="Times New Roman" w:cs="Times New Roman"/>
          <w:sz w:val="24"/>
          <w:szCs w:val="24"/>
        </w:rPr>
        <w:t xml:space="preserve"> </w:t>
      </w:r>
      <w:r w:rsidR="00CF2FBD" w:rsidRPr="003A4CE6">
        <w:rPr>
          <w:rFonts w:ascii="Times New Roman" w:hAnsi="Times New Roman" w:cs="Times New Roman"/>
          <w:sz w:val="24"/>
          <w:szCs w:val="24"/>
        </w:rPr>
        <w:t xml:space="preserve">atribuídos </w:t>
      </w:r>
      <w:r w:rsidR="007A28A2" w:rsidRPr="003A4CE6">
        <w:rPr>
          <w:rFonts w:ascii="Times New Roman" w:hAnsi="Times New Roman" w:cs="Times New Roman"/>
          <w:sz w:val="24"/>
          <w:szCs w:val="24"/>
        </w:rPr>
        <w:t>à influência dos</w:t>
      </w:r>
      <w:r w:rsidR="00CF2FBD" w:rsidRPr="003A4CE6">
        <w:rPr>
          <w:rFonts w:ascii="Times New Roman" w:hAnsi="Times New Roman" w:cs="Times New Roman"/>
          <w:sz w:val="24"/>
          <w:szCs w:val="24"/>
        </w:rPr>
        <w:t xml:space="preserve"> chamados hábitos ou estilos de vida da mulher se comparados </w:t>
      </w:r>
      <w:r w:rsidR="00D4447B" w:rsidRPr="003A4CE6">
        <w:rPr>
          <w:rFonts w:ascii="Times New Roman" w:hAnsi="Times New Roman" w:cs="Times New Roman"/>
          <w:sz w:val="24"/>
          <w:szCs w:val="24"/>
        </w:rPr>
        <w:t>ao impacto</w:t>
      </w:r>
      <w:r w:rsidR="00CF2FBD" w:rsidRPr="003A4CE6">
        <w:rPr>
          <w:rFonts w:ascii="Times New Roman" w:hAnsi="Times New Roman" w:cs="Times New Roman"/>
          <w:sz w:val="24"/>
          <w:szCs w:val="24"/>
        </w:rPr>
        <w:t xml:space="preserve"> da idade da mulher. Na entrevista do </w:t>
      </w:r>
      <w:proofErr w:type="spellStart"/>
      <w:r w:rsidR="002C0A0A" w:rsidRPr="003A4CE6">
        <w:rPr>
          <w:rFonts w:ascii="Times New Roman" w:hAnsi="Times New Roman" w:cs="Times New Roman"/>
          <w:sz w:val="24"/>
          <w:szCs w:val="24"/>
        </w:rPr>
        <w:t>fertileuta</w:t>
      </w:r>
      <w:proofErr w:type="spellEnd"/>
      <w:r w:rsidR="00CF2FBD" w:rsidRPr="003A4CE6">
        <w:rPr>
          <w:rFonts w:ascii="Times New Roman" w:hAnsi="Times New Roman" w:cs="Times New Roman"/>
          <w:sz w:val="24"/>
          <w:szCs w:val="24"/>
        </w:rPr>
        <w:t xml:space="preserve"> com</w:t>
      </w:r>
      <w:r w:rsidR="004A6140" w:rsidRPr="003A4CE6">
        <w:rPr>
          <w:rFonts w:ascii="Times New Roman" w:hAnsi="Times New Roman" w:cs="Times New Roman"/>
          <w:sz w:val="24"/>
          <w:szCs w:val="24"/>
        </w:rPr>
        <w:t xml:space="preserve"> </w:t>
      </w:r>
      <w:r w:rsidR="002C0A0A" w:rsidRPr="003A4CE6">
        <w:rPr>
          <w:rFonts w:ascii="Times New Roman" w:hAnsi="Times New Roman" w:cs="Times New Roman"/>
          <w:sz w:val="24"/>
          <w:szCs w:val="24"/>
        </w:rPr>
        <w:t>um</w:t>
      </w:r>
      <w:r w:rsidR="00CF2FBD" w:rsidRPr="003A4CE6">
        <w:rPr>
          <w:rFonts w:ascii="Times New Roman" w:hAnsi="Times New Roman" w:cs="Times New Roman"/>
          <w:sz w:val="24"/>
          <w:szCs w:val="24"/>
        </w:rPr>
        <w:t>a influenciadora digital</w:t>
      </w:r>
      <w:r w:rsidR="00BA68F4" w:rsidRPr="003A4CE6">
        <w:rPr>
          <w:rFonts w:ascii="Times New Roman" w:hAnsi="Times New Roman" w:cs="Times New Roman"/>
          <w:sz w:val="24"/>
          <w:szCs w:val="24"/>
        </w:rPr>
        <w:t xml:space="preserve">, </w:t>
      </w:r>
      <w:r w:rsidR="00CF2FBD" w:rsidRPr="003A4CE6">
        <w:rPr>
          <w:rFonts w:ascii="Times New Roman" w:hAnsi="Times New Roman" w:cs="Times New Roman"/>
          <w:sz w:val="24"/>
          <w:szCs w:val="24"/>
        </w:rPr>
        <w:t>de 39 anos</w:t>
      </w:r>
      <w:r w:rsidR="00BA68F4" w:rsidRPr="003A4CE6">
        <w:rPr>
          <w:rFonts w:ascii="Times New Roman" w:hAnsi="Times New Roman" w:cs="Times New Roman"/>
          <w:sz w:val="24"/>
          <w:szCs w:val="24"/>
        </w:rPr>
        <w:t>,</w:t>
      </w:r>
      <w:r w:rsidR="00282B8B" w:rsidRPr="003A4CE6">
        <w:rPr>
          <w:rFonts w:ascii="Times New Roman" w:hAnsi="Times New Roman" w:cs="Times New Roman"/>
          <w:sz w:val="24"/>
          <w:szCs w:val="24"/>
        </w:rPr>
        <w:t xml:space="preserve"> </w:t>
      </w:r>
      <w:r w:rsidR="00CF2FBD" w:rsidRPr="003A4CE6">
        <w:rPr>
          <w:rFonts w:ascii="Times New Roman" w:hAnsi="Times New Roman" w:cs="Times New Roman"/>
          <w:sz w:val="24"/>
          <w:szCs w:val="24"/>
        </w:rPr>
        <w:t xml:space="preserve">a respeito do congelamento de </w:t>
      </w:r>
      <w:r w:rsidR="007A28A2" w:rsidRPr="003A4CE6">
        <w:rPr>
          <w:rFonts w:ascii="Times New Roman" w:hAnsi="Times New Roman" w:cs="Times New Roman"/>
          <w:sz w:val="24"/>
          <w:szCs w:val="24"/>
        </w:rPr>
        <w:t>óvulos</w:t>
      </w:r>
      <w:r w:rsidR="00555566" w:rsidRPr="003A4CE6">
        <w:rPr>
          <w:rFonts w:ascii="Times New Roman" w:hAnsi="Times New Roman" w:cs="Times New Roman"/>
          <w:sz w:val="24"/>
          <w:szCs w:val="24"/>
        </w:rPr>
        <w:t xml:space="preserve">, o </w:t>
      </w:r>
      <w:r w:rsidR="004A6140" w:rsidRPr="003A4CE6">
        <w:rPr>
          <w:rFonts w:ascii="Times New Roman" w:hAnsi="Times New Roman" w:cs="Times New Roman"/>
          <w:sz w:val="24"/>
          <w:szCs w:val="24"/>
        </w:rPr>
        <w:t xml:space="preserve">reconhecimento </w:t>
      </w:r>
      <w:r w:rsidR="009A2C7B" w:rsidRPr="003A4CE6">
        <w:rPr>
          <w:rFonts w:ascii="Times New Roman" w:hAnsi="Times New Roman" w:cs="Times New Roman"/>
          <w:sz w:val="24"/>
          <w:szCs w:val="24"/>
        </w:rPr>
        <w:t>da influência</w:t>
      </w:r>
      <w:r w:rsidR="004A6140" w:rsidRPr="003A4CE6">
        <w:rPr>
          <w:rFonts w:ascii="Times New Roman" w:hAnsi="Times New Roman" w:cs="Times New Roman"/>
          <w:sz w:val="24"/>
          <w:szCs w:val="24"/>
        </w:rPr>
        <w:t xml:space="preserve"> d</w:t>
      </w:r>
      <w:r w:rsidR="00842503" w:rsidRPr="003A4CE6">
        <w:rPr>
          <w:rFonts w:ascii="Times New Roman" w:hAnsi="Times New Roman" w:cs="Times New Roman"/>
          <w:sz w:val="24"/>
          <w:szCs w:val="24"/>
        </w:rPr>
        <w:t>e aspectos como:</w:t>
      </w:r>
      <w:r w:rsidR="004A6140" w:rsidRPr="003A4CE6">
        <w:rPr>
          <w:rFonts w:ascii="Times New Roman" w:hAnsi="Times New Roman" w:cs="Times New Roman"/>
          <w:sz w:val="24"/>
          <w:szCs w:val="24"/>
        </w:rPr>
        <w:t xml:space="preserve"> pratica de exercícios físicos, alimentação, </w:t>
      </w:r>
      <w:r w:rsidR="00555566" w:rsidRPr="003A4CE6">
        <w:rPr>
          <w:rFonts w:ascii="Times New Roman" w:hAnsi="Times New Roman" w:cs="Times New Roman"/>
          <w:sz w:val="24"/>
          <w:szCs w:val="24"/>
        </w:rPr>
        <w:t>para a melhora da saúde reprodutiva da mulher, parece não ter o mesmo peso quando comparado</w:t>
      </w:r>
      <w:r w:rsidR="009A2C7B" w:rsidRPr="003A4CE6">
        <w:rPr>
          <w:rFonts w:ascii="Times New Roman" w:hAnsi="Times New Roman" w:cs="Times New Roman"/>
          <w:sz w:val="24"/>
          <w:szCs w:val="24"/>
        </w:rPr>
        <w:t>s</w:t>
      </w:r>
      <w:r w:rsidR="00555566" w:rsidRPr="003A4CE6">
        <w:rPr>
          <w:rFonts w:ascii="Times New Roman" w:hAnsi="Times New Roman" w:cs="Times New Roman"/>
          <w:sz w:val="24"/>
          <w:szCs w:val="24"/>
        </w:rPr>
        <w:t xml:space="preserve"> </w:t>
      </w:r>
      <w:r w:rsidR="00560FA4" w:rsidRPr="003A4CE6">
        <w:rPr>
          <w:rFonts w:ascii="Times New Roman" w:hAnsi="Times New Roman" w:cs="Times New Roman"/>
          <w:sz w:val="24"/>
          <w:szCs w:val="24"/>
        </w:rPr>
        <w:t xml:space="preserve">à </w:t>
      </w:r>
      <w:r w:rsidR="00555566" w:rsidRPr="003A4CE6">
        <w:rPr>
          <w:rFonts w:ascii="Times New Roman" w:hAnsi="Times New Roman" w:cs="Times New Roman"/>
          <w:sz w:val="24"/>
          <w:szCs w:val="24"/>
        </w:rPr>
        <w:t>idade</w:t>
      </w:r>
      <w:r w:rsidR="00560FA4" w:rsidRPr="003A4CE6">
        <w:rPr>
          <w:rFonts w:ascii="Times New Roman" w:hAnsi="Times New Roman" w:cs="Times New Roman"/>
          <w:sz w:val="24"/>
          <w:szCs w:val="24"/>
        </w:rPr>
        <w:t xml:space="preserve"> da mulher</w:t>
      </w:r>
      <w:r w:rsidR="00555566" w:rsidRPr="003A4CE6">
        <w:rPr>
          <w:rFonts w:ascii="Times New Roman" w:hAnsi="Times New Roman" w:cs="Times New Roman"/>
          <w:sz w:val="24"/>
          <w:szCs w:val="24"/>
        </w:rPr>
        <w:t>.</w:t>
      </w:r>
      <w:r w:rsidR="00282B8B" w:rsidRPr="003A4CE6">
        <w:rPr>
          <w:rStyle w:val="Refdenotaderodap"/>
          <w:rFonts w:ascii="Times New Roman" w:hAnsi="Times New Roman" w:cs="Times New Roman"/>
          <w:sz w:val="24"/>
          <w:szCs w:val="24"/>
        </w:rPr>
        <w:footnoteReference w:id="10"/>
      </w:r>
      <w:r w:rsidR="00555566" w:rsidRPr="003A4CE6">
        <w:rPr>
          <w:rFonts w:ascii="Times New Roman" w:hAnsi="Times New Roman" w:cs="Times New Roman"/>
          <w:sz w:val="24"/>
          <w:szCs w:val="24"/>
        </w:rPr>
        <w:t xml:space="preserve"> Segundo comenta o especialista</w:t>
      </w:r>
      <w:r w:rsidR="004A6140" w:rsidRPr="003A4CE6">
        <w:rPr>
          <w:rFonts w:ascii="Times New Roman" w:hAnsi="Times New Roman" w:cs="Times New Roman"/>
          <w:sz w:val="24"/>
          <w:szCs w:val="24"/>
        </w:rPr>
        <w:t>:</w:t>
      </w:r>
      <w:r w:rsidR="00CF2FBD" w:rsidRPr="003A4CE6">
        <w:rPr>
          <w:rFonts w:ascii="Times New Roman" w:hAnsi="Times New Roman" w:cs="Times New Roman"/>
          <w:sz w:val="24"/>
          <w:szCs w:val="24"/>
        </w:rPr>
        <w:t xml:space="preserve"> </w:t>
      </w:r>
      <w:r w:rsidRPr="003A4CE6">
        <w:rPr>
          <w:rFonts w:ascii="Times New Roman" w:hAnsi="Times New Roman" w:cs="Times New Roman"/>
          <w:sz w:val="24"/>
          <w:szCs w:val="24"/>
        </w:rPr>
        <w:t>“</w:t>
      </w:r>
      <w:bookmarkStart w:id="30" w:name="_Hlk115782805"/>
      <w:r w:rsidRPr="003A4CE6">
        <w:rPr>
          <w:rFonts w:ascii="Times New Roman" w:hAnsi="Times New Roman" w:cs="Times New Roman"/>
          <w:sz w:val="24"/>
          <w:szCs w:val="24"/>
        </w:rPr>
        <w:t xml:space="preserve">É importante entender que a perda da reserva ovariana ela é inerente ao </w:t>
      </w:r>
      <w:r w:rsidR="007A28A2" w:rsidRPr="003A4CE6">
        <w:rPr>
          <w:rFonts w:ascii="Times New Roman" w:hAnsi="Times New Roman" w:cs="Times New Roman"/>
          <w:sz w:val="24"/>
          <w:szCs w:val="24"/>
        </w:rPr>
        <w:t>tempo</w:t>
      </w:r>
      <w:r w:rsidRPr="003A4CE6">
        <w:rPr>
          <w:rFonts w:ascii="Times New Roman" w:hAnsi="Times New Roman" w:cs="Times New Roman"/>
          <w:sz w:val="24"/>
          <w:szCs w:val="24"/>
        </w:rPr>
        <w:t xml:space="preserve"> mais prevalentemente. É muito mais importante o </w:t>
      </w:r>
      <w:r w:rsidR="007A28A2" w:rsidRPr="003A4CE6">
        <w:rPr>
          <w:rFonts w:ascii="Times New Roman" w:hAnsi="Times New Roman" w:cs="Times New Roman"/>
          <w:sz w:val="24"/>
          <w:szCs w:val="24"/>
        </w:rPr>
        <w:t>tempo</w:t>
      </w:r>
      <w:r w:rsidRPr="003A4CE6">
        <w:rPr>
          <w:rFonts w:ascii="Times New Roman" w:hAnsi="Times New Roman" w:cs="Times New Roman"/>
          <w:sz w:val="24"/>
          <w:szCs w:val="24"/>
        </w:rPr>
        <w:t xml:space="preserve"> levando a essa perda</w:t>
      </w:r>
      <w:r w:rsidR="003B4464" w:rsidRPr="003A4CE6">
        <w:rPr>
          <w:rFonts w:ascii="Times New Roman" w:hAnsi="Times New Roman" w:cs="Times New Roman"/>
          <w:sz w:val="24"/>
          <w:szCs w:val="24"/>
        </w:rPr>
        <w:t>.</w:t>
      </w:r>
      <w:r w:rsidRPr="003A4CE6">
        <w:rPr>
          <w:rFonts w:ascii="Times New Roman" w:hAnsi="Times New Roman" w:cs="Times New Roman"/>
          <w:sz w:val="24"/>
          <w:szCs w:val="24"/>
        </w:rPr>
        <w:t>”.</w:t>
      </w:r>
      <w:r w:rsidR="00282B8B" w:rsidRPr="003A4CE6">
        <w:rPr>
          <w:rFonts w:ascii="Times New Roman" w:hAnsi="Times New Roman" w:cs="Times New Roman"/>
          <w:sz w:val="24"/>
          <w:szCs w:val="24"/>
        </w:rPr>
        <w:t xml:space="preserve"> (</w:t>
      </w:r>
      <w:proofErr w:type="spellStart"/>
      <w:r w:rsidR="00537574">
        <w:rPr>
          <w:rFonts w:ascii="Times New Roman" w:hAnsi="Times New Roman" w:cs="Times New Roman"/>
          <w:sz w:val="24"/>
          <w:szCs w:val="24"/>
        </w:rPr>
        <w:t>op.cit</w:t>
      </w:r>
      <w:proofErr w:type="spellEnd"/>
      <w:r w:rsidR="00537574">
        <w:rPr>
          <w:rFonts w:ascii="Times New Roman" w:hAnsi="Times New Roman" w:cs="Times New Roman"/>
          <w:sz w:val="24"/>
          <w:szCs w:val="24"/>
        </w:rPr>
        <w:t>.</w:t>
      </w:r>
      <w:r w:rsidR="00282B8B" w:rsidRPr="003A4CE6">
        <w:rPr>
          <w:rFonts w:ascii="Times New Roman" w:hAnsi="Times New Roman" w:cs="Times New Roman"/>
          <w:sz w:val="24"/>
          <w:szCs w:val="24"/>
        </w:rPr>
        <w:t>)</w:t>
      </w:r>
    </w:p>
    <w:p w14:paraId="2D6ED9F0" w14:textId="7CAB5160" w:rsidR="00EE0F19" w:rsidRPr="000B3FF2" w:rsidRDefault="007A28A2" w:rsidP="000B3FF2">
      <w:pPr>
        <w:spacing w:after="0" w:line="360" w:lineRule="auto"/>
        <w:ind w:firstLine="708"/>
        <w:jc w:val="both"/>
        <w:rPr>
          <w:rFonts w:ascii="Times New Roman" w:hAnsi="Times New Roman" w:cs="Times New Roman"/>
          <w:sz w:val="24"/>
          <w:szCs w:val="24"/>
        </w:rPr>
      </w:pPr>
      <w:bookmarkStart w:id="31" w:name="_Hlk115782926"/>
      <w:bookmarkEnd w:id="30"/>
      <w:r w:rsidRPr="003A4CE6">
        <w:rPr>
          <w:rFonts w:ascii="Times New Roman" w:hAnsi="Times New Roman" w:cs="Times New Roman"/>
          <w:sz w:val="24"/>
          <w:szCs w:val="24"/>
        </w:rPr>
        <w:t>A impressão que temos destes relatos é de que</w:t>
      </w:r>
      <w:r w:rsidR="00146625" w:rsidRPr="003A4CE6">
        <w:rPr>
          <w:rFonts w:ascii="Times New Roman" w:hAnsi="Times New Roman" w:cs="Times New Roman"/>
          <w:sz w:val="24"/>
          <w:szCs w:val="24"/>
        </w:rPr>
        <w:t>,</w:t>
      </w:r>
      <w:r w:rsidRPr="003A4CE6">
        <w:rPr>
          <w:rFonts w:ascii="Times New Roman" w:hAnsi="Times New Roman" w:cs="Times New Roman"/>
          <w:sz w:val="24"/>
          <w:szCs w:val="24"/>
        </w:rPr>
        <w:t xml:space="preserve"> se por um lado </w:t>
      </w:r>
      <w:r w:rsidR="00146625" w:rsidRPr="003A4CE6">
        <w:rPr>
          <w:rFonts w:ascii="Times New Roman" w:hAnsi="Times New Roman" w:cs="Times New Roman"/>
          <w:sz w:val="24"/>
          <w:szCs w:val="24"/>
        </w:rPr>
        <w:t xml:space="preserve">a mudança </w:t>
      </w:r>
      <w:r w:rsidR="00FE1B14" w:rsidRPr="003A4CE6">
        <w:rPr>
          <w:rFonts w:ascii="Times New Roman" w:hAnsi="Times New Roman" w:cs="Times New Roman"/>
          <w:sz w:val="24"/>
          <w:szCs w:val="24"/>
        </w:rPr>
        <w:t>para um</w:t>
      </w:r>
      <w:r w:rsidR="00146625" w:rsidRPr="003A4CE6">
        <w:rPr>
          <w:rFonts w:ascii="Times New Roman" w:hAnsi="Times New Roman" w:cs="Times New Roman"/>
          <w:sz w:val="24"/>
          <w:szCs w:val="24"/>
        </w:rPr>
        <w:t xml:space="preserve"> estilo de vida </w:t>
      </w:r>
      <w:r w:rsidR="00FE1B14" w:rsidRPr="003A4CE6">
        <w:rPr>
          <w:rFonts w:ascii="Times New Roman" w:hAnsi="Times New Roman" w:cs="Times New Roman"/>
          <w:sz w:val="24"/>
          <w:szCs w:val="24"/>
        </w:rPr>
        <w:t xml:space="preserve">saudável </w:t>
      </w:r>
      <w:r w:rsidR="00146625" w:rsidRPr="003A4CE6">
        <w:rPr>
          <w:rFonts w:ascii="Times New Roman" w:hAnsi="Times New Roman" w:cs="Times New Roman"/>
          <w:sz w:val="24"/>
          <w:szCs w:val="24"/>
        </w:rPr>
        <w:t xml:space="preserve">pode ter algum impacto </w:t>
      </w:r>
      <w:r w:rsidR="00A7609A" w:rsidRPr="003A4CE6">
        <w:rPr>
          <w:rFonts w:ascii="Times New Roman" w:hAnsi="Times New Roman" w:cs="Times New Roman"/>
          <w:sz w:val="24"/>
          <w:szCs w:val="24"/>
        </w:rPr>
        <w:t>sob a melhora da</w:t>
      </w:r>
      <w:r w:rsidR="00146625" w:rsidRPr="003A4CE6">
        <w:rPr>
          <w:rFonts w:ascii="Times New Roman" w:hAnsi="Times New Roman" w:cs="Times New Roman"/>
          <w:sz w:val="24"/>
          <w:szCs w:val="24"/>
        </w:rPr>
        <w:t xml:space="preserve"> </w:t>
      </w:r>
      <w:r w:rsidR="00FE1B14" w:rsidRPr="003A4CE6">
        <w:rPr>
          <w:rFonts w:ascii="Times New Roman" w:hAnsi="Times New Roman" w:cs="Times New Roman"/>
          <w:sz w:val="24"/>
          <w:szCs w:val="24"/>
        </w:rPr>
        <w:t>saúde</w:t>
      </w:r>
      <w:r w:rsidR="00146625" w:rsidRPr="003A4CE6">
        <w:rPr>
          <w:rFonts w:ascii="Times New Roman" w:hAnsi="Times New Roman" w:cs="Times New Roman"/>
          <w:sz w:val="24"/>
          <w:szCs w:val="24"/>
        </w:rPr>
        <w:t xml:space="preserve"> reprodutiva feminina, o processo de envelhecimento </w:t>
      </w:r>
      <w:r w:rsidR="00842503" w:rsidRPr="003A4CE6">
        <w:rPr>
          <w:rFonts w:ascii="Times New Roman" w:hAnsi="Times New Roman" w:cs="Times New Roman"/>
          <w:sz w:val="24"/>
          <w:szCs w:val="24"/>
        </w:rPr>
        <w:t xml:space="preserve">natural </w:t>
      </w:r>
      <w:r w:rsidR="00146625" w:rsidRPr="003A4CE6">
        <w:rPr>
          <w:rFonts w:ascii="Times New Roman" w:hAnsi="Times New Roman" w:cs="Times New Roman"/>
          <w:sz w:val="24"/>
          <w:szCs w:val="24"/>
        </w:rPr>
        <w:t xml:space="preserve">dos </w:t>
      </w:r>
      <w:r w:rsidR="00842503" w:rsidRPr="003A4CE6">
        <w:rPr>
          <w:rFonts w:ascii="Times New Roman" w:hAnsi="Times New Roman" w:cs="Times New Roman"/>
          <w:sz w:val="24"/>
          <w:szCs w:val="24"/>
        </w:rPr>
        <w:t>óvulos</w:t>
      </w:r>
      <w:r w:rsidR="00146625" w:rsidRPr="003A4CE6">
        <w:rPr>
          <w:rFonts w:ascii="Times New Roman" w:hAnsi="Times New Roman" w:cs="Times New Roman"/>
          <w:sz w:val="24"/>
          <w:szCs w:val="24"/>
        </w:rPr>
        <w:t xml:space="preserve"> </w:t>
      </w:r>
      <w:r w:rsidR="00842503" w:rsidRPr="003A4CE6">
        <w:rPr>
          <w:rFonts w:ascii="Times New Roman" w:hAnsi="Times New Roman" w:cs="Times New Roman"/>
          <w:sz w:val="24"/>
          <w:szCs w:val="24"/>
        </w:rPr>
        <w:t>é</w:t>
      </w:r>
      <w:r w:rsidR="00146625" w:rsidRPr="003A4CE6">
        <w:rPr>
          <w:rFonts w:ascii="Times New Roman" w:hAnsi="Times New Roman" w:cs="Times New Roman"/>
          <w:sz w:val="24"/>
          <w:szCs w:val="24"/>
        </w:rPr>
        <w:t xml:space="preserve"> uma realidade inevitável</w:t>
      </w:r>
      <w:r w:rsidR="002B3FA4" w:rsidRPr="003A4CE6">
        <w:rPr>
          <w:rFonts w:ascii="Times New Roman" w:hAnsi="Times New Roman" w:cs="Times New Roman"/>
          <w:sz w:val="24"/>
          <w:szCs w:val="24"/>
        </w:rPr>
        <w:t xml:space="preserve">. Essa questão </w:t>
      </w:r>
      <w:r w:rsidR="00C05B27" w:rsidRPr="003A4CE6">
        <w:rPr>
          <w:rFonts w:ascii="Times New Roman" w:hAnsi="Times New Roman" w:cs="Times New Roman"/>
          <w:sz w:val="24"/>
          <w:szCs w:val="24"/>
        </w:rPr>
        <w:t>é</w:t>
      </w:r>
      <w:r w:rsidR="002B3FA4" w:rsidRPr="003A4CE6">
        <w:rPr>
          <w:rFonts w:ascii="Times New Roman" w:hAnsi="Times New Roman" w:cs="Times New Roman"/>
          <w:sz w:val="24"/>
          <w:szCs w:val="24"/>
        </w:rPr>
        <w:t xml:space="preserve"> bem exemplifica</w:t>
      </w:r>
      <w:r w:rsidR="006A50CF" w:rsidRPr="003A4CE6">
        <w:rPr>
          <w:rFonts w:ascii="Times New Roman" w:hAnsi="Times New Roman" w:cs="Times New Roman"/>
          <w:sz w:val="24"/>
          <w:szCs w:val="24"/>
        </w:rPr>
        <w:t>da</w:t>
      </w:r>
      <w:r w:rsidR="002B3FA4" w:rsidRPr="003A4CE6">
        <w:rPr>
          <w:rFonts w:ascii="Times New Roman" w:hAnsi="Times New Roman" w:cs="Times New Roman"/>
          <w:sz w:val="24"/>
          <w:szCs w:val="24"/>
        </w:rPr>
        <w:t xml:space="preserve"> </w:t>
      </w:r>
      <w:r w:rsidR="00DA1FF1" w:rsidRPr="003A4CE6">
        <w:rPr>
          <w:rFonts w:ascii="Times New Roman" w:hAnsi="Times New Roman" w:cs="Times New Roman"/>
          <w:sz w:val="24"/>
          <w:szCs w:val="24"/>
        </w:rPr>
        <w:t xml:space="preserve">nos dois </w:t>
      </w:r>
      <w:r w:rsidR="00B61497" w:rsidRPr="003A4CE6">
        <w:rPr>
          <w:rFonts w:ascii="Times New Roman" w:hAnsi="Times New Roman" w:cs="Times New Roman"/>
          <w:sz w:val="24"/>
          <w:szCs w:val="24"/>
        </w:rPr>
        <w:t xml:space="preserve">relatos </w:t>
      </w:r>
      <w:r w:rsidR="00DA1FF1" w:rsidRPr="003A4CE6">
        <w:rPr>
          <w:rFonts w:ascii="Times New Roman" w:hAnsi="Times New Roman" w:cs="Times New Roman"/>
          <w:sz w:val="24"/>
          <w:szCs w:val="24"/>
        </w:rPr>
        <w:t>que seguem – o primeiro,</w:t>
      </w:r>
      <w:r w:rsidR="002B3FA4" w:rsidRPr="003A4CE6">
        <w:rPr>
          <w:rFonts w:ascii="Times New Roman" w:hAnsi="Times New Roman" w:cs="Times New Roman"/>
          <w:sz w:val="24"/>
          <w:szCs w:val="24"/>
        </w:rPr>
        <w:t xml:space="preserve"> </w:t>
      </w:r>
      <w:r w:rsidR="00B61497" w:rsidRPr="003A4CE6">
        <w:rPr>
          <w:rFonts w:ascii="Times New Roman" w:hAnsi="Times New Roman" w:cs="Times New Roman"/>
          <w:sz w:val="24"/>
          <w:szCs w:val="24"/>
        </w:rPr>
        <w:t>de uma</w:t>
      </w:r>
      <w:r w:rsidR="00D05875" w:rsidRPr="003A4CE6">
        <w:rPr>
          <w:rFonts w:ascii="Times New Roman" w:hAnsi="Times New Roman" w:cs="Times New Roman"/>
          <w:sz w:val="24"/>
          <w:szCs w:val="24"/>
        </w:rPr>
        <w:t xml:space="preserve"> </w:t>
      </w:r>
      <w:proofErr w:type="spellStart"/>
      <w:r w:rsidR="00750393" w:rsidRPr="003A4CE6">
        <w:rPr>
          <w:rFonts w:ascii="Times New Roman" w:hAnsi="Times New Roman" w:cs="Times New Roman"/>
          <w:sz w:val="24"/>
          <w:szCs w:val="24"/>
        </w:rPr>
        <w:t>fertileuta</w:t>
      </w:r>
      <w:proofErr w:type="spellEnd"/>
      <w:r w:rsidR="002B3FA4" w:rsidRPr="003A4CE6">
        <w:rPr>
          <w:rFonts w:ascii="Times New Roman" w:hAnsi="Times New Roman" w:cs="Times New Roman"/>
          <w:sz w:val="24"/>
          <w:szCs w:val="24"/>
        </w:rPr>
        <w:t xml:space="preserve"> </w:t>
      </w:r>
      <w:r w:rsidR="00DA1FF1" w:rsidRPr="003A4CE6">
        <w:rPr>
          <w:rFonts w:ascii="Times New Roman" w:hAnsi="Times New Roman" w:cs="Times New Roman"/>
          <w:sz w:val="24"/>
          <w:szCs w:val="24"/>
        </w:rPr>
        <w:t xml:space="preserve">da </w:t>
      </w:r>
      <w:r w:rsidR="00D05875" w:rsidRPr="003A4CE6">
        <w:rPr>
          <w:rFonts w:ascii="Times New Roman" w:hAnsi="Times New Roman" w:cs="Times New Roman"/>
          <w:sz w:val="24"/>
          <w:szCs w:val="24"/>
        </w:rPr>
        <w:t>clínica</w:t>
      </w:r>
      <w:r w:rsidR="00DA1FF1" w:rsidRPr="003A4CE6">
        <w:rPr>
          <w:rFonts w:ascii="Times New Roman" w:hAnsi="Times New Roman" w:cs="Times New Roman"/>
          <w:sz w:val="24"/>
          <w:szCs w:val="24"/>
        </w:rPr>
        <w:t xml:space="preserve"> </w:t>
      </w:r>
      <w:r w:rsidR="00BA68F4" w:rsidRPr="003A4CE6">
        <w:rPr>
          <w:rFonts w:ascii="Times New Roman" w:hAnsi="Times New Roman" w:cs="Times New Roman"/>
          <w:sz w:val="24"/>
          <w:szCs w:val="24"/>
        </w:rPr>
        <w:t xml:space="preserve">de RA </w:t>
      </w:r>
      <w:r w:rsidR="00DA1FF1" w:rsidRPr="003A4CE6">
        <w:rPr>
          <w:rFonts w:ascii="Times New Roman" w:hAnsi="Times New Roman" w:cs="Times New Roman"/>
          <w:sz w:val="24"/>
          <w:szCs w:val="24"/>
        </w:rPr>
        <w:t>e</w:t>
      </w:r>
      <w:r w:rsidR="003B4464" w:rsidRPr="003A4CE6">
        <w:rPr>
          <w:rFonts w:ascii="Times New Roman" w:hAnsi="Times New Roman" w:cs="Times New Roman"/>
          <w:sz w:val="24"/>
          <w:szCs w:val="24"/>
        </w:rPr>
        <w:t>,</w:t>
      </w:r>
      <w:r w:rsidR="00DA1FF1" w:rsidRPr="003A4CE6">
        <w:rPr>
          <w:rFonts w:ascii="Times New Roman" w:hAnsi="Times New Roman" w:cs="Times New Roman"/>
          <w:sz w:val="24"/>
          <w:szCs w:val="24"/>
        </w:rPr>
        <w:t xml:space="preserve"> o segundo, </w:t>
      </w:r>
      <w:r w:rsidR="00B61497" w:rsidRPr="003A4CE6">
        <w:rPr>
          <w:rFonts w:ascii="Times New Roman" w:hAnsi="Times New Roman" w:cs="Times New Roman"/>
          <w:sz w:val="24"/>
          <w:szCs w:val="24"/>
        </w:rPr>
        <w:t>d</w:t>
      </w:r>
      <w:r w:rsidR="00D05875" w:rsidRPr="003A4CE6">
        <w:rPr>
          <w:rFonts w:ascii="Times New Roman" w:hAnsi="Times New Roman" w:cs="Times New Roman"/>
          <w:sz w:val="24"/>
          <w:szCs w:val="24"/>
        </w:rPr>
        <w:t>a</w:t>
      </w:r>
      <w:r w:rsidR="00DA1FF1" w:rsidRPr="003A4CE6">
        <w:rPr>
          <w:rFonts w:ascii="Times New Roman" w:hAnsi="Times New Roman" w:cs="Times New Roman"/>
          <w:sz w:val="24"/>
          <w:szCs w:val="24"/>
        </w:rPr>
        <w:t xml:space="preserve"> embriologista da </w:t>
      </w:r>
      <w:r w:rsidR="00BA68F4" w:rsidRPr="003A4CE6">
        <w:rPr>
          <w:rFonts w:ascii="Times New Roman" w:hAnsi="Times New Roman" w:cs="Times New Roman"/>
          <w:sz w:val="24"/>
          <w:szCs w:val="24"/>
        </w:rPr>
        <w:t xml:space="preserve">mesma </w:t>
      </w:r>
      <w:r w:rsidR="003B4464" w:rsidRPr="003A4CE6">
        <w:rPr>
          <w:rFonts w:ascii="Times New Roman" w:hAnsi="Times New Roman" w:cs="Times New Roman"/>
          <w:sz w:val="24"/>
          <w:szCs w:val="24"/>
        </w:rPr>
        <w:t>clínica</w:t>
      </w:r>
      <w:r w:rsidR="00DA1FF1" w:rsidRPr="003A4CE6">
        <w:rPr>
          <w:rFonts w:ascii="Times New Roman" w:hAnsi="Times New Roman" w:cs="Times New Roman"/>
          <w:sz w:val="24"/>
          <w:szCs w:val="24"/>
        </w:rPr>
        <w:t xml:space="preserve">: </w:t>
      </w:r>
    </w:p>
    <w:p w14:paraId="268161E2" w14:textId="71D111F8" w:rsidR="002B3FA4" w:rsidRPr="00AD203E" w:rsidRDefault="00750393" w:rsidP="00AD203E">
      <w:pPr>
        <w:spacing w:after="0" w:line="240" w:lineRule="auto"/>
        <w:ind w:left="2268"/>
        <w:jc w:val="both"/>
        <w:rPr>
          <w:rFonts w:ascii="Times New Roman" w:hAnsi="Times New Roman" w:cs="Times New Roman"/>
        </w:rPr>
      </w:pPr>
      <w:proofErr w:type="spellStart"/>
      <w:r w:rsidRPr="00AD203E">
        <w:rPr>
          <w:rFonts w:ascii="Times New Roman" w:hAnsi="Times New Roman" w:cs="Times New Roman"/>
          <w:b/>
          <w:bCs/>
        </w:rPr>
        <w:t>Fertileuta</w:t>
      </w:r>
      <w:proofErr w:type="spellEnd"/>
      <w:r w:rsidR="003B4464" w:rsidRPr="00AD203E">
        <w:rPr>
          <w:rFonts w:ascii="Times New Roman" w:hAnsi="Times New Roman" w:cs="Times New Roman"/>
          <w:b/>
          <w:bCs/>
        </w:rPr>
        <w:t>:</w:t>
      </w:r>
      <w:r w:rsidR="003B4464" w:rsidRPr="00AD203E">
        <w:rPr>
          <w:rFonts w:ascii="Times New Roman" w:hAnsi="Times New Roman" w:cs="Times New Roman"/>
        </w:rPr>
        <w:t xml:space="preserve"> </w:t>
      </w:r>
      <w:r w:rsidR="002B3FA4" w:rsidRPr="00AD203E">
        <w:rPr>
          <w:rFonts w:ascii="Times New Roman" w:hAnsi="Times New Roman" w:cs="Times New Roman"/>
        </w:rPr>
        <w:t xml:space="preserve">uma mulher com 35 anos de hoje em dia é muito jovem, nova. Apesar de a gente se parecer mais nova, </w:t>
      </w:r>
      <w:r w:rsidR="002B3FA4" w:rsidRPr="00AD203E">
        <w:rPr>
          <w:rFonts w:ascii="Times New Roman" w:hAnsi="Times New Roman" w:cs="Times New Roman"/>
          <w:i/>
          <w:iCs/>
        </w:rPr>
        <w:t xml:space="preserve">os </w:t>
      </w:r>
      <w:r w:rsidR="00CF21A3" w:rsidRPr="00AD203E">
        <w:rPr>
          <w:rFonts w:ascii="Times New Roman" w:hAnsi="Times New Roman" w:cs="Times New Roman"/>
          <w:i/>
          <w:iCs/>
        </w:rPr>
        <w:t>óvulos</w:t>
      </w:r>
      <w:r w:rsidR="002B3FA4" w:rsidRPr="00AD203E">
        <w:rPr>
          <w:rFonts w:ascii="Times New Roman" w:hAnsi="Times New Roman" w:cs="Times New Roman"/>
          <w:i/>
          <w:iCs/>
        </w:rPr>
        <w:t xml:space="preserve"> são uma das partes mais sensíveis do corpo da mulher</w:t>
      </w:r>
      <w:r w:rsidR="002B3FA4" w:rsidRPr="00AD203E">
        <w:rPr>
          <w:rFonts w:ascii="Times New Roman" w:hAnsi="Times New Roman" w:cs="Times New Roman"/>
        </w:rPr>
        <w:t xml:space="preserve"> a essa questão do tempo. </w:t>
      </w:r>
      <w:r w:rsidR="00253298" w:rsidRPr="00AD203E">
        <w:rPr>
          <w:rFonts w:ascii="Times New Roman" w:hAnsi="Times New Roman" w:cs="Times New Roman"/>
        </w:rPr>
        <w:t>A</w:t>
      </w:r>
      <w:r w:rsidR="002B3FA4" w:rsidRPr="00AD203E">
        <w:rPr>
          <w:rFonts w:ascii="Times New Roman" w:hAnsi="Times New Roman" w:cs="Times New Roman"/>
        </w:rPr>
        <w:t xml:space="preserve">doraria que a gente tivesse um </w:t>
      </w:r>
      <w:proofErr w:type="spellStart"/>
      <w:r w:rsidRPr="00AD203E">
        <w:rPr>
          <w:rFonts w:ascii="Times New Roman" w:hAnsi="Times New Roman" w:cs="Times New Roman"/>
          <w:i/>
          <w:iCs/>
        </w:rPr>
        <w:t>botox</w:t>
      </w:r>
      <w:proofErr w:type="spellEnd"/>
      <w:r w:rsidR="002B3FA4" w:rsidRPr="00AD203E">
        <w:rPr>
          <w:rFonts w:ascii="Times New Roman" w:hAnsi="Times New Roman" w:cs="Times New Roman"/>
          <w:i/>
          <w:iCs/>
        </w:rPr>
        <w:t xml:space="preserve"> ,</w:t>
      </w:r>
      <w:r w:rsidR="002B3FA4" w:rsidRPr="00AD203E">
        <w:rPr>
          <w:rFonts w:ascii="Times New Roman" w:hAnsi="Times New Roman" w:cs="Times New Roman"/>
        </w:rPr>
        <w:t xml:space="preserve"> um rejuvenescimento para os óvulos, mas isso não existe, não tem nada cientificamente comprovado em relação a isso, </w:t>
      </w:r>
      <w:proofErr w:type="spellStart"/>
      <w:r w:rsidR="00253298" w:rsidRPr="00AD203E">
        <w:rPr>
          <w:rFonts w:ascii="Times New Roman" w:hAnsi="Times New Roman" w:cs="Times New Roman"/>
        </w:rPr>
        <w:t>i</w:t>
      </w:r>
      <w:r w:rsidR="002B3FA4" w:rsidRPr="00AD203E">
        <w:rPr>
          <w:rFonts w:ascii="Times New Roman" w:hAnsi="Times New Roman" w:cs="Times New Roman"/>
        </w:rPr>
        <w:t>ndependente</w:t>
      </w:r>
      <w:proofErr w:type="spellEnd"/>
      <w:r w:rsidR="002B3FA4" w:rsidRPr="00AD203E">
        <w:rPr>
          <w:rFonts w:ascii="Times New Roman" w:hAnsi="Times New Roman" w:cs="Times New Roman"/>
        </w:rPr>
        <w:t xml:space="preserve"> de a gente parecer mais nova, fazer exercício e alimentação saudável, os nosso óvulos guardados desde antes de nascermos, desde que a gente tinha em torno de </w:t>
      </w:r>
      <w:r w:rsidR="00D05875" w:rsidRPr="00AD203E">
        <w:rPr>
          <w:rFonts w:ascii="Times New Roman" w:hAnsi="Times New Roman" w:cs="Times New Roman"/>
        </w:rPr>
        <w:t>cinco</w:t>
      </w:r>
      <w:r w:rsidR="002B3FA4" w:rsidRPr="00AD203E">
        <w:rPr>
          <w:rFonts w:ascii="Times New Roman" w:hAnsi="Times New Roman" w:cs="Times New Roman"/>
        </w:rPr>
        <w:t xml:space="preserve"> meses de vida na barriga da nossa mãe, e esses </w:t>
      </w:r>
      <w:r w:rsidR="009A2C7B" w:rsidRPr="00AD203E">
        <w:rPr>
          <w:rFonts w:ascii="Times New Roman" w:hAnsi="Times New Roman" w:cs="Times New Roman"/>
        </w:rPr>
        <w:t>óvulos</w:t>
      </w:r>
      <w:r w:rsidR="002B3FA4" w:rsidRPr="00AD203E">
        <w:rPr>
          <w:rFonts w:ascii="Times New Roman" w:hAnsi="Times New Roman" w:cs="Times New Roman"/>
        </w:rPr>
        <w:t xml:space="preserve"> que estão guardados há muito tempo, quando vão terminar sua divisão celular eles dão defeito ai nessa div</w:t>
      </w:r>
      <w:r w:rsidR="006A50CF" w:rsidRPr="00AD203E">
        <w:rPr>
          <w:rFonts w:ascii="Times New Roman" w:hAnsi="Times New Roman" w:cs="Times New Roman"/>
        </w:rPr>
        <w:t>isão</w:t>
      </w:r>
      <w:r w:rsidR="002B3FA4" w:rsidRPr="00AD203E">
        <w:rPr>
          <w:rFonts w:ascii="Times New Roman" w:hAnsi="Times New Roman" w:cs="Times New Roman"/>
        </w:rPr>
        <w:t xml:space="preserve"> celular.</w:t>
      </w:r>
      <w:r w:rsidR="003B4464" w:rsidRPr="00AD203E">
        <w:rPr>
          <w:rFonts w:ascii="Times New Roman" w:hAnsi="Times New Roman" w:cs="Times New Roman"/>
        </w:rPr>
        <w:t xml:space="preserve"> (</w:t>
      </w:r>
      <w:r w:rsidR="00537574" w:rsidRPr="00537574">
        <w:rPr>
          <w:rFonts w:ascii="Times New Roman" w:hAnsi="Times New Roman" w:cs="Times New Roman"/>
        </w:rPr>
        <w:t>Dutra e Melo, 2021</w:t>
      </w:r>
      <w:r w:rsidR="00537574">
        <w:rPr>
          <w:rFonts w:ascii="Times New Roman" w:hAnsi="Times New Roman" w:cs="Times New Roman"/>
        </w:rPr>
        <w:t>, grifo nosso</w:t>
      </w:r>
      <w:r w:rsidR="003B4464" w:rsidRPr="00537574">
        <w:rPr>
          <w:rFonts w:ascii="Times New Roman" w:hAnsi="Times New Roman" w:cs="Times New Roman"/>
        </w:rPr>
        <w:t>)</w:t>
      </w:r>
      <w:r w:rsidR="00537574">
        <w:rPr>
          <w:rFonts w:ascii="Times New Roman" w:hAnsi="Times New Roman" w:cs="Times New Roman"/>
        </w:rPr>
        <w:t>.</w:t>
      </w:r>
    </w:p>
    <w:p w14:paraId="421A39DE" w14:textId="77777777" w:rsidR="00DA1FF1" w:rsidRPr="00AD203E" w:rsidRDefault="00DA1FF1" w:rsidP="00AD203E">
      <w:pPr>
        <w:spacing w:after="0" w:line="360" w:lineRule="auto"/>
        <w:jc w:val="both"/>
        <w:rPr>
          <w:rFonts w:ascii="Times New Roman" w:hAnsi="Times New Roman" w:cs="Times New Roman"/>
        </w:rPr>
      </w:pPr>
    </w:p>
    <w:p w14:paraId="1BEF3760" w14:textId="4DC88642" w:rsidR="00DA1FF1" w:rsidRPr="00AD203E" w:rsidRDefault="003B4464" w:rsidP="00AD203E">
      <w:pPr>
        <w:spacing w:after="0" w:line="240" w:lineRule="auto"/>
        <w:ind w:left="2268"/>
        <w:jc w:val="both"/>
        <w:rPr>
          <w:rFonts w:ascii="Times New Roman" w:hAnsi="Times New Roman" w:cs="Times New Roman"/>
        </w:rPr>
      </w:pPr>
      <w:r w:rsidRPr="00AD203E">
        <w:rPr>
          <w:rFonts w:ascii="Times New Roman" w:hAnsi="Times New Roman" w:cs="Times New Roman"/>
          <w:b/>
          <w:bCs/>
        </w:rPr>
        <w:t>Embriologista:</w:t>
      </w:r>
      <w:r w:rsidRPr="00AD203E">
        <w:rPr>
          <w:rFonts w:ascii="Times New Roman" w:hAnsi="Times New Roman" w:cs="Times New Roman"/>
        </w:rPr>
        <w:t xml:space="preserve"> </w:t>
      </w:r>
      <w:r w:rsidR="00DA1FF1" w:rsidRPr="00AD203E">
        <w:rPr>
          <w:rFonts w:ascii="Times New Roman" w:hAnsi="Times New Roman" w:cs="Times New Roman"/>
        </w:rPr>
        <w:t>Mas, os homens eles produzem espermato</w:t>
      </w:r>
      <w:r w:rsidR="00A7609A" w:rsidRPr="00AD203E">
        <w:rPr>
          <w:rFonts w:ascii="Times New Roman" w:hAnsi="Times New Roman" w:cs="Times New Roman"/>
        </w:rPr>
        <w:t>zoides</w:t>
      </w:r>
      <w:r w:rsidR="00DA1FF1" w:rsidRPr="00AD203E">
        <w:rPr>
          <w:rFonts w:ascii="Times New Roman" w:hAnsi="Times New Roman" w:cs="Times New Roman"/>
        </w:rPr>
        <w:t xml:space="preserve"> ao longo da vida inteira, eles estão sempre renovando os espermatozoides que ele</w:t>
      </w:r>
      <w:r w:rsidR="00B61497" w:rsidRPr="00AD203E">
        <w:rPr>
          <w:rFonts w:ascii="Times New Roman" w:hAnsi="Times New Roman" w:cs="Times New Roman"/>
        </w:rPr>
        <w:t>s</w:t>
      </w:r>
      <w:r w:rsidR="00DA1FF1" w:rsidRPr="00AD203E">
        <w:rPr>
          <w:rFonts w:ascii="Times New Roman" w:hAnsi="Times New Roman" w:cs="Times New Roman"/>
        </w:rPr>
        <w:t xml:space="preserve"> t</w:t>
      </w:r>
      <w:r w:rsidR="00B61497" w:rsidRPr="00AD203E">
        <w:rPr>
          <w:rFonts w:ascii="Times New Roman" w:hAnsi="Times New Roman" w:cs="Times New Roman"/>
        </w:rPr>
        <w:t>ê</w:t>
      </w:r>
      <w:r w:rsidR="00DA1FF1" w:rsidRPr="00AD203E">
        <w:rPr>
          <w:rFonts w:ascii="Times New Roman" w:hAnsi="Times New Roman" w:cs="Times New Roman"/>
        </w:rPr>
        <w:t xml:space="preserve">m. Já a mulher, não, a gente nasce com todos os nossos </w:t>
      </w:r>
      <w:r w:rsidR="00B61497" w:rsidRPr="00AD203E">
        <w:rPr>
          <w:rFonts w:ascii="Times New Roman" w:hAnsi="Times New Roman" w:cs="Times New Roman"/>
        </w:rPr>
        <w:t>óvulos</w:t>
      </w:r>
      <w:r w:rsidR="00DA1FF1" w:rsidRPr="00AD203E">
        <w:rPr>
          <w:rFonts w:ascii="Times New Roman" w:hAnsi="Times New Roman" w:cs="Times New Roman"/>
        </w:rPr>
        <w:t xml:space="preserve"> do jeito que são, e </w:t>
      </w:r>
      <w:r w:rsidR="00DA1FF1" w:rsidRPr="00AD203E">
        <w:rPr>
          <w:rFonts w:ascii="Times New Roman" w:hAnsi="Times New Roman" w:cs="Times New Roman"/>
          <w:i/>
          <w:iCs/>
        </w:rPr>
        <w:t>nós simplesmente vamos recrutando um pool de óvulos</w:t>
      </w:r>
      <w:r w:rsidR="00DA1FF1" w:rsidRPr="00AD203E">
        <w:rPr>
          <w:rFonts w:ascii="Times New Roman" w:hAnsi="Times New Roman" w:cs="Times New Roman"/>
        </w:rPr>
        <w:t xml:space="preserve"> a cada ciclo menstrual. E eles vão envelhecendo junto com a gente. Esses óvulos que a gente nasce a gente não produz novos, eles vão envelhecendo. A gente ouve de muitas pacientes, ‘nossa, mas eu cuido da minha saúde, eu me alimento bem, mas os meus exames </w:t>
      </w:r>
      <w:r w:rsidR="00DA1FF1" w:rsidRPr="00AD203E">
        <w:rPr>
          <w:rFonts w:ascii="Times New Roman" w:hAnsi="Times New Roman" w:cs="Times New Roman"/>
        </w:rPr>
        <w:lastRenderedPageBreak/>
        <w:t xml:space="preserve">hormonais tão ótimos’. A gente pode ter vários parâmetros, a gente pode ter </w:t>
      </w:r>
      <w:r w:rsidR="00DA1FF1" w:rsidRPr="00537574">
        <w:rPr>
          <w:rFonts w:ascii="Times New Roman" w:hAnsi="Times New Roman" w:cs="Times New Roman"/>
        </w:rPr>
        <w:t xml:space="preserve">o </w:t>
      </w:r>
      <w:r w:rsidR="00DA1FF1" w:rsidRPr="00537574">
        <w:rPr>
          <w:rFonts w:ascii="Times New Roman" w:hAnsi="Times New Roman" w:cs="Times New Roman"/>
          <w:i/>
          <w:iCs/>
        </w:rPr>
        <w:t>melhor estilo de vida possível, os óvulos eles sentem o peso da idade</w:t>
      </w:r>
      <w:r w:rsidR="00DA1FF1" w:rsidRPr="00537574">
        <w:rPr>
          <w:rFonts w:ascii="Times New Roman" w:hAnsi="Times New Roman" w:cs="Times New Roman"/>
        </w:rPr>
        <w:t>.</w:t>
      </w:r>
      <w:r w:rsidR="00D05875" w:rsidRPr="00537574">
        <w:rPr>
          <w:rFonts w:ascii="Times New Roman" w:hAnsi="Times New Roman" w:cs="Times New Roman"/>
        </w:rPr>
        <w:t xml:space="preserve"> </w:t>
      </w:r>
      <w:r w:rsidRPr="00537574">
        <w:rPr>
          <w:rFonts w:ascii="Times New Roman" w:hAnsi="Times New Roman" w:cs="Times New Roman"/>
        </w:rPr>
        <w:t>(</w:t>
      </w:r>
      <w:r w:rsidR="00537574" w:rsidRPr="00537574">
        <w:rPr>
          <w:rFonts w:ascii="Times New Roman" w:hAnsi="Times New Roman" w:cs="Times New Roman"/>
        </w:rPr>
        <w:t>Dutra</w:t>
      </w:r>
      <w:r w:rsidR="00B61497" w:rsidRPr="00537574">
        <w:rPr>
          <w:rFonts w:ascii="Times New Roman" w:hAnsi="Times New Roman" w:cs="Times New Roman"/>
        </w:rPr>
        <w:t>, 2022</w:t>
      </w:r>
      <w:r w:rsidR="00537574" w:rsidRPr="00537574">
        <w:rPr>
          <w:rFonts w:ascii="Times New Roman" w:hAnsi="Times New Roman" w:cs="Times New Roman"/>
        </w:rPr>
        <w:t>, grifo nosso</w:t>
      </w:r>
      <w:r w:rsidRPr="00537574">
        <w:rPr>
          <w:rFonts w:ascii="Times New Roman" w:hAnsi="Times New Roman" w:cs="Times New Roman"/>
        </w:rPr>
        <w:t>)</w:t>
      </w:r>
      <w:r w:rsidR="00537574" w:rsidRPr="00537574">
        <w:rPr>
          <w:rFonts w:ascii="Times New Roman" w:hAnsi="Times New Roman" w:cs="Times New Roman"/>
        </w:rPr>
        <w:t>.</w:t>
      </w:r>
    </w:p>
    <w:bookmarkEnd w:id="31"/>
    <w:p w14:paraId="0C635538" w14:textId="77777777" w:rsidR="00DA1FF1" w:rsidRPr="00AD203E" w:rsidRDefault="00DA1FF1" w:rsidP="00AD203E">
      <w:pPr>
        <w:spacing w:after="0" w:line="360" w:lineRule="auto"/>
        <w:ind w:left="2268" w:firstLine="708"/>
        <w:jc w:val="both"/>
        <w:rPr>
          <w:rFonts w:ascii="Times New Roman" w:hAnsi="Times New Roman" w:cs="Times New Roman"/>
        </w:rPr>
      </w:pPr>
    </w:p>
    <w:p w14:paraId="6FD5C790" w14:textId="018CA6C7" w:rsidR="00A7609A" w:rsidRPr="003A4CE6" w:rsidRDefault="006860C8" w:rsidP="00A826E9">
      <w:pPr>
        <w:spacing w:after="0" w:line="360" w:lineRule="auto"/>
        <w:ind w:firstLine="708"/>
        <w:jc w:val="both"/>
        <w:rPr>
          <w:rFonts w:ascii="Times New Roman" w:hAnsi="Times New Roman" w:cs="Times New Roman"/>
          <w:sz w:val="24"/>
          <w:szCs w:val="24"/>
        </w:rPr>
      </w:pPr>
      <w:bookmarkStart w:id="32" w:name="_Hlk115783016"/>
      <w:r w:rsidRPr="003A4CE6">
        <w:rPr>
          <w:rFonts w:ascii="Times New Roman" w:hAnsi="Times New Roman" w:cs="Times New Roman"/>
          <w:sz w:val="24"/>
          <w:szCs w:val="24"/>
        </w:rPr>
        <w:t>O</w:t>
      </w:r>
      <w:r w:rsidR="00945E06" w:rsidRPr="003A4CE6">
        <w:rPr>
          <w:rFonts w:ascii="Times New Roman" w:hAnsi="Times New Roman" w:cs="Times New Roman"/>
          <w:sz w:val="24"/>
          <w:szCs w:val="24"/>
        </w:rPr>
        <w:t>s dois</w:t>
      </w:r>
      <w:r w:rsidRPr="003A4CE6">
        <w:rPr>
          <w:rFonts w:ascii="Times New Roman" w:hAnsi="Times New Roman" w:cs="Times New Roman"/>
          <w:sz w:val="24"/>
          <w:szCs w:val="24"/>
        </w:rPr>
        <w:t xml:space="preserve"> fragmento</w:t>
      </w:r>
      <w:r w:rsidR="00945E06" w:rsidRPr="003A4CE6">
        <w:rPr>
          <w:rFonts w:ascii="Times New Roman" w:hAnsi="Times New Roman" w:cs="Times New Roman"/>
          <w:sz w:val="24"/>
          <w:szCs w:val="24"/>
        </w:rPr>
        <w:t>s</w:t>
      </w:r>
      <w:r w:rsidRPr="003A4CE6">
        <w:rPr>
          <w:rFonts w:ascii="Times New Roman" w:hAnsi="Times New Roman" w:cs="Times New Roman"/>
          <w:sz w:val="24"/>
          <w:szCs w:val="24"/>
        </w:rPr>
        <w:t xml:space="preserve"> </w:t>
      </w:r>
      <w:r w:rsidR="00315ED1" w:rsidRPr="003A4CE6">
        <w:rPr>
          <w:rFonts w:ascii="Times New Roman" w:hAnsi="Times New Roman" w:cs="Times New Roman"/>
          <w:sz w:val="24"/>
          <w:szCs w:val="24"/>
        </w:rPr>
        <w:t>acima</w:t>
      </w:r>
      <w:r w:rsidRPr="003A4CE6">
        <w:rPr>
          <w:rFonts w:ascii="Times New Roman" w:hAnsi="Times New Roman" w:cs="Times New Roman"/>
          <w:sz w:val="24"/>
          <w:szCs w:val="24"/>
        </w:rPr>
        <w:t xml:space="preserve"> </w:t>
      </w:r>
      <w:r w:rsidR="00DC4DC5" w:rsidRPr="003A4CE6">
        <w:rPr>
          <w:rFonts w:ascii="Times New Roman" w:hAnsi="Times New Roman" w:cs="Times New Roman"/>
          <w:sz w:val="24"/>
          <w:szCs w:val="24"/>
        </w:rPr>
        <w:t>ilustra</w:t>
      </w:r>
      <w:r w:rsidR="00945E06" w:rsidRPr="003A4CE6">
        <w:rPr>
          <w:rFonts w:ascii="Times New Roman" w:hAnsi="Times New Roman" w:cs="Times New Roman"/>
          <w:sz w:val="24"/>
          <w:szCs w:val="24"/>
        </w:rPr>
        <w:t>m</w:t>
      </w:r>
      <w:r w:rsidR="00DC4DC5" w:rsidRPr="003A4CE6">
        <w:rPr>
          <w:rFonts w:ascii="Times New Roman" w:hAnsi="Times New Roman" w:cs="Times New Roman"/>
          <w:sz w:val="24"/>
          <w:szCs w:val="24"/>
        </w:rPr>
        <w:t xml:space="preserve"> bem as</w:t>
      </w:r>
      <w:r w:rsidRPr="003A4CE6">
        <w:rPr>
          <w:rFonts w:ascii="Times New Roman" w:hAnsi="Times New Roman" w:cs="Times New Roman"/>
          <w:sz w:val="24"/>
          <w:szCs w:val="24"/>
        </w:rPr>
        <w:t xml:space="preserve"> noções</w:t>
      </w:r>
      <w:r w:rsidR="00C05B27" w:rsidRPr="003A4CE6">
        <w:rPr>
          <w:rFonts w:ascii="Times New Roman" w:hAnsi="Times New Roman" w:cs="Times New Roman"/>
          <w:sz w:val="24"/>
          <w:szCs w:val="24"/>
        </w:rPr>
        <w:t xml:space="preserve"> de fragilidade e vulnerabilidade </w:t>
      </w:r>
      <w:r w:rsidR="00B55B06" w:rsidRPr="003A4CE6">
        <w:rPr>
          <w:rFonts w:ascii="Times New Roman" w:hAnsi="Times New Roman" w:cs="Times New Roman"/>
          <w:sz w:val="24"/>
          <w:szCs w:val="24"/>
        </w:rPr>
        <w:t>que permeiam os</w:t>
      </w:r>
      <w:r w:rsidR="00C05B27" w:rsidRPr="003A4CE6">
        <w:rPr>
          <w:rFonts w:ascii="Times New Roman" w:hAnsi="Times New Roman" w:cs="Times New Roman"/>
          <w:sz w:val="24"/>
          <w:szCs w:val="24"/>
        </w:rPr>
        <w:t xml:space="preserve"> óvulos</w:t>
      </w:r>
      <w:r w:rsidR="00945E06" w:rsidRPr="003A4CE6">
        <w:rPr>
          <w:rFonts w:ascii="Times New Roman" w:hAnsi="Times New Roman" w:cs="Times New Roman"/>
          <w:sz w:val="24"/>
          <w:szCs w:val="24"/>
        </w:rPr>
        <w:t xml:space="preserve"> em sua relação com </w:t>
      </w:r>
      <w:r w:rsidR="00315ED1" w:rsidRPr="003A4CE6">
        <w:rPr>
          <w:rFonts w:ascii="Times New Roman" w:hAnsi="Times New Roman" w:cs="Times New Roman"/>
          <w:sz w:val="24"/>
          <w:szCs w:val="24"/>
        </w:rPr>
        <w:t>a passagem do tempo</w:t>
      </w:r>
      <w:r w:rsidR="00C05B27" w:rsidRPr="003A4CE6">
        <w:rPr>
          <w:rFonts w:ascii="Times New Roman" w:hAnsi="Times New Roman" w:cs="Times New Roman"/>
          <w:sz w:val="24"/>
          <w:szCs w:val="24"/>
        </w:rPr>
        <w:t>.</w:t>
      </w:r>
      <w:r w:rsidRPr="003A4CE6">
        <w:rPr>
          <w:rFonts w:ascii="Times New Roman" w:hAnsi="Times New Roman" w:cs="Times New Roman"/>
          <w:sz w:val="24"/>
          <w:szCs w:val="24"/>
        </w:rPr>
        <w:t xml:space="preserve"> Tais noções aparecem </w:t>
      </w:r>
      <w:r w:rsidR="007B2F03" w:rsidRPr="003A4CE6">
        <w:rPr>
          <w:rFonts w:ascii="Times New Roman" w:hAnsi="Times New Roman" w:cs="Times New Roman"/>
          <w:sz w:val="24"/>
          <w:szCs w:val="24"/>
        </w:rPr>
        <w:t xml:space="preserve">no </w:t>
      </w:r>
      <w:r w:rsidR="009A2C7B" w:rsidRPr="003A4CE6">
        <w:rPr>
          <w:rFonts w:ascii="Times New Roman" w:hAnsi="Times New Roman" w:cs="Times New Roman"/>
          <w:sz w:val="24"/>
          <w:szCs w:val="24"/>
        </w:rPr>
        <w:t>comentário</w:t>
      </w:r>
      <w:r w:rsidRPr="003A4CE6">
        <w:rPr>
          <w:rFonts w:ascii="Times New Roman" w:hAnsi="Times New Roman" w:cs="Times New Roman"/>
          <w:sz w:val="24"/>
          <w:szCs w:val="24"/>
        </w:rPr>
        <w:t xml:space="preserve"> de que “os </w:t>
      </w:r>
      <w:r w:rsidR="007B2F03" w:rsidRPr="003A4CE6">
        <w:rPr>
          <w:rFonts w:ascii="Times New Roman" w:hAnsi="Times New Roman" w:cs="Times New Roman"/>
          <w:sz w:val="24"/>
          <w:szCs w:val="24"/>
        </w:rPr>
        <w:t>óvulos</w:t>
      </w:r>
      <w:r w:rsidRPr="003A4CE6">
        <w:rPr>
          <w:rFonts w:ascii="Times New Roman" w:hAnsi="Times New Roman" w:cs="Times New Roman"/>
          <w:sz w:val="24"/>
          <w:szCs w:val="24"/>
        </w:rPr>
        <w:t xml:space="preserve"> são uma das partes mais </w:t>
      </w:r>
      <w:r w:rsidRPr="003A4CE6">
        <w:rPr>
          <w:rFonts w:ascii="Times New Roman" w:hAnsi="Times New Roman" w:cs="Times New Roman"/>
          <w:i/>
          <w:iCs/>
          <w:sz w:val="24"/>
          <w:szCs w:val="24"/>
        </w:rPr>
        <w:t>sensíveis</w:t>
      </w:r>
      <w:r w:rsidRPr="003A4CE6">
        <w:rPr>
          <w:rFonts w:ascii="Times New Roman" w:hAnsi="Times New Roman" w:cs="Times New Roman"/>
          <w:b/>
          <w:bCs/>
          <w:sz w:val="24"/>
          <w:szCs w:val="24"/>
        </w:rPr>
        <w:t xml:space="preserve"> </w:t>
      </w:r>
      <w:r w:rsidRPr="003A4CE6">
        <w:rPr>
          <w:rFonts w:ascii="Times New Roman" w:hAnsi="Times New Roman" w:cs="Times New Roman"/>
          <w:sz w:val="24"/>
          <w:szCs w:val="24"/>
        </w:rPr>
        <w:t>do corpo da mulher a essa questão do tempo”</w:t>
      </w:r>
      <w:r w:rsidR="008E6275" w:rsidRPr="003A4CE6">
        <w:rPr>
          <w:rFonts w:ascii="Times New Roman" w:hAnsi="Times New Roman" w:cs="Times New Roman"/>
          <w:sz w:val="24"/>
          <w:szCs w:val="24"/>
        </w:rPr>
        <w:t xml:space="preserve"> (grifo nosso)</w:t>
      </w:r>
      <w:r w:rsidRPr="003A4CE6">
        <w:rPr>
          <w:rFonts w:ascii="Times New Roman" w:hAnsi="Times New Roman" w:cs="Times New Roman"/>
          <w:sz w:val="24"/>
          <w:szCs w:val="24"/>
        </w:rPr>
        <w:t xml:space="preserve">. </w:t>
      </w:r>
      <w:r w:rsidR="007B2F03" w:rsidRPr="003A4CE6">
        <w:rPr>
          <w:rFonts w:ascii="Times New Roman" w:hAnsi="Times New Roman" w:cs="Times New Roman"/>
          <w:sz w:val="24"/>
          <w:szCs w:val="24"/>
        </w:rPr>
        <w:t xml:space="preserve">Entre todas as células do corpo feminino, os </w:t>
      </w:r>
      <w:r w:rsidR="00675F5B" w:rsidRPr="003A4CE6">
        <w:rPr>
          <w:rFonts w:ascii="Times New Roman" w:hAnsi="Times New Roman" w:cs="Times New Roman"/>
          <w:sz w:val="24"/>
          <w:szCs w:val="24"/>
        </w:rPr>
        <w:t>óvulos</w:t>
      </w:r>
      <w:r w:rsidR="007B2F03" w:rsidRPr="003A4CE6">
        <w:rPr>
          <w:rFonts w:ascii="Times New Roman" w:hAnsi="Times New Roman" w:cs="Times New Roman"/>
          <w:sz w:val="24"/>
          <w:szCs w:val="24"/>
        </w:rPr>
        <w:t xml:space="preserve"> parecem de fato </w:t>
      </w:r>
      <w:r w:rsidR="00A7609A" w:rsidRPr="003A4CE6">
        <w:rPr>
          <w:rFonts w:ascii="Times New Roman" w:hAnsi="Times New Roman" w:cs="Times New Roman"/>
          <w:sz w:val="24"/>
          <w:szCs w:val="24"/>
        </w:rPr>
        <w:t xml:space="preserve">“sentir” e carregar </w:t>
      </w:r>
      <w:r w:rsidR="007B2F03" w:rsidRPr="003A4CE6">
        <w:rPr>
          <w:rFonts w:ascii="Times New Roman" w:hAnsi="Times New Roman" w:cs="Times New Roman"/>
          <w:sz w:val="24"/>
          <w:szCs w:val="24"/>
        </w:rPr>
        <w:t xml:space="preserve">de maneira mais intensa o </w:t>
      </w:r>
      <w:r w:rsidR="00A7609A" w:rsidRPr="003A4CE6">
        <w:rPr>
          <w:rFonts w:ascii="Times New Roman" w:hAnsi="Times New Roman" w:cs="Times New Roman"/>
          <w:sz w:val="24"/>
          <w:szCs w:val="24"/>
        </w:rPr>
        <w:t>“</w:t>
      </w:r>
      <w:r w:rsidR="00DC4DC5" w:rsidRPr="003A4CE6">
        <w:rPr>
          <w:rFonts w:ascii="Times New Roman" w:hAnsi="Times New Roman" w:cs="Times New Roman"/>
          <w:sz w:val="24"/>
          <w:szCs w:val="24"/>
        </w:rPr>
        <w:t>peso</w:t>
      </w:r>
      <w:r w:rsidR="00A7609A" w:rsidRPr="003A4CE6">
        <w:rPr>
          <w:rFonts w:ascii="Times New Roman" w:hAnsi="Times New Roman" w:cs="Times New Roman"/>
          <w:sz w:val="24"/>
          <w:szCs w:val="24"/>
        </w:rPr>
        <w:t xml:space="preserve"> da idade”</w:t>
      </w:r>
      <w:r w:rsidR="007B2F03" w:rsidRPr="003A4CE6">
        <w:rPr>
          <w:rFonts w:ascii="Times New Roman" w:hAnsi="Times New Roman" w:cs="Times New Roman"/>
          <w:sz w:val="24"/>
          <w:szCs w:val="24"/>
        </w:rPr>
        <w:t xml:space="preserve">, </w:t>
      </w:r>
      <w:r w:rsidR="008E6275" w:rsidRPr="003A4CE6">
        <w:rPr>
          <w:rFonts w:ascii="Times New Roman" w:hAnsi="Times New Roman" w:cs="Times New Roman"/>
          <w:sz w:val="24"/>
          <w:szCs w:val="24"/>
        </w:rPr>
        <w:t>se comparado</w:t>
      </w:r>
      <w:r w:rsidR="007B2F03" w:rsidRPr="003A4CE6">
        <w:rPr>
          <w:rFonts w:ascii="Times New Roman" w:hAnsi="Times New Roman" w:cs="Times New Roman"/>
          <w:sz w:val="24"/>
          <w:szCs w:val="24"/>
        </w:rPr>
        <w:t xml:space="preserve"> </w:t>
      </w:r>
      <w:r w:rsidR="008E6275" w:rsidRPr="003A4CE6">
        <w:rPr>
          <w:rFonts w:ascii="Times New Roman" w:hAnsi="Times New Roman" w:cs="Times New Roman"/>
          <w:sz w:val="24"/>
          <w:szCs w:val="24"/>
        </w:rPr>
        <w:t>a</w:t>
      </w:r>
      <w:r w:rsidR="007B2F03" w:rsidRPr="003A4CE6">
        <w:rPr>
          <w:rFonts w:ascii="Times New Roman" w:hAnsi="Times New Roman" w:cs="Times New Roman"/>
          <w:sz w:val="24"/>
          <w:szCs w:val="24"/>
        </w:rPr>
        <w:t xml:space="preserve"> outras células do corpo. </w:t>
      </w:r>
      <w:r w:rsidR="00D05875" w:rsidRPr="003A4CE6">
        <w:rPr>
          <w:rFonts w:ascii="Times New Roman" w:hAnsi="Times New Roman" w:cs="Times New Roman"/>
          <w:sz w:val="24"/>
          <w:szCs w:val="24"/>
        </w:rPr>
        <w:t xml:space="preserve">Como a embriologista afirma: </w:t>
      </w:r>
      <w:r w:rsidR="00FC40C0" w:rsidRPr="003A4CE6">
        <w:rPr>
          <w:rFonts w:ascii="Times New Roman" w:hAnsi="Times New Roman" w:cs="Times New Roman"/>
          <w:sz w:val="24"/>
          <w:szCs w:val="24"/>
        </w:rPr>
        <w:t>“Então, o óvulo ele vai carregando esse peso do envelhecimento.”.</w:t>
      </w:r>
      <w:r w:rsidR="00AA6555" w:rsidRPr="003A4CE6">
        <w:rPr>
          <w:rFonts w:ascii="Times New Roman" w:hAnsi="Times New Roman" w:cs="Times New Roman"/>
          <w:sz w:val="24"/>
          <w:szCs w:val="24"/>
        </w:rPr>
        <w:t xml:space="preserve"> (</w:t>
      </w:r>
      <w:r w:rsidR="00537574">
        <w:rPr>
          <w:rFonts w:ascii="Times New Roman" w:hAnsi="Times New Roman" w:cs="Times New Roman"/>
          <w:sz w:val="24"/>
          <w:szCs w:val="24"/>
        </w:rPr>
        <w:t>op. cit.</w:t>
      </w:r>
      <w:r w:rsidR="00AA6555" w:rsidRPr="003A4CE6">
        <w:rPr>
          <w:rFonts w:ascii="Times New Roman" w:hAnsi="Times New Roman" w:cs="Times New Roman"/>
          <w:sz w:val="24"/>
          <w:szCs w:val="24"/>
        </w:rPr>
        <w:t>)</w:t>
      </w:r>
    </w:p>
    <w:bookmarkEnd w:id="32"/>
    <w:p w14:paraId="63DA9229" w14:textId="6D640A66" w:rsidR="0008379E" w:rsidRPr="003A4CE6" w:rsidRDefault="007B2F03" w:rsidP="00C05B27">
      <w:pPr>
        <w:spacing w:after="0" w:line="360" w:lineRule="auto"/>
        <w:ind w:firstLine="708"/>
        <w:jc w:val="both"/>
        <w:rPr>
          <w:rFonts w:ascii="Times New Roman" w:hAnsi="Times New Roman" w:cs="Times New Roman"/>
          <w:b/>
          <w:bCs/>
          <w:sz w:val="24"/>
          <w:szCs w:val="24"/>
        </w:rPr>
      </w:pPr>
      <w:r w:rsidRPr="003A4CE6">
        <w:rPr>
          <w:rFonts w:ascii="Times New Roman" w:hAnsi="Times New Roman" w:cs="Times New Roman"/>
          <w:sz w:val="24"/>
          <w:szCs w:val="24"/>
        </w:rPr>
        <w:t>Neste sentido,</w:t>
      </w:r>
      <w:r w:rsidR="00364AD1" w:rsidRPr="003A4CE6">
        <w:rPr>
          <w:rFonts w:ascii="Times New Roman" w:hAnsi="Times New Roman" w:cs="Times New Roman"/>
          <w:sz w:val="24"/>
          <w:szCs w:val="24"/>
        </w:rPr>
        <w:t xml:space="preserve"> chama a atenção o paralelo feito no </w:t>
      </w:r>
      <w:r w:rsidR="00A7609A" w:rsidRPr="003A4CE6">
        <w:rPr>
          <w:rFonts w:ascii="Times New Roman" w:hAnsi="Times New Roman" w:cs="Times New Roman"/>
          <w:sz w:val="24"/>
          <w:szCs w:val="24"/>
        </w:rPr>
        <w:t xml:space="preserve">primeiro fragmento </w:t>
      </w:r>
      <w:r w:rsidR="00364AD1" w:rsidRPr="003A4CE6">
        <w:rPr>
          <w:rFonts w:ascii="Times New Roman" w:hAnsi="Times New Roman" w:cs="Times New Roman"/>
          <w:sz w:val="24"/>
          <w:szCs w:val="24"/>
        </w:rPr>
        <w:t xml:space="preserve">acima com o uso de </w:t>
      </w:r>
      <w:proofErr w:type="spellStart"/>
      <w:r w:rsidR="008E6275" w:rsidRPr="003A4CE6">
        <w:rPr>
          <w:rFonts w:ascii="Times New Roman" w:hAnsi="Times New Roman" w:cs="Times New Roman"/>
          <w:sz w:val="24"/>
          <w:szCs w:val="24"/>
        </w:rPr>
        <w:t>botox</w:t>
      </w:r>
      <w:proofErr w:type="spellEnd"/>
      <w:r w:rsidR="00364AD1"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364AD1" w:rsidRPr="003A4CE6">
        <w:rPr>
          <w:rFonts w:ascii="Times New Roman" w:hAnsi="Times New Roman" w:cs="Times New Roman"/>
          <w:sz w:val="24"/>
          <w:szCs w:val="24"/>
        </w:rPr>
        <w:t>recurso utilizado</w:t>
      </w:r>
      <w:r w:rsidR="00675F5B" w:rsidRPr="003A4CE6">
        <w:rPr>
          <w:rFonts w:ascii="Times New Roman" w:hAnsi="Times New Roman" w:cs="Times New Roman"/>
          <w:sz w:val="24"/>
          <w:szCs w:val="24"/>
        </w:rPr>
        <w:t xml:space="preserve"> por mulheres</w:t>
      </w:r>
      <w:r w:rsidR="00FD6877" w:rsidRPr="003A4CE6">
        <w:rPr>
          <w:rFonts w:ascii="Times New Roman" w:hAnsi="Times New Roman" w:cs="Times New Roman"/>
          <w:sz w:val="24"/>
          <w:szCs w:val="24"/>
        </w:rPr>
        <w:t>, sobretudo de cama</w:t>
      </w:r>
      <w:r w:rsidR="00364AD1" w:rsidRPr="003A4CE6">
        <w:rPr>
          <w:rFonts w:ascii="Times New Roman" w:hAnsi="Times New Roman" w:cs="Times New Roman"/>
          <w:sz w:val="24"/>
          <w:szCs w:val="24"/>
        </w:rPr>
        <w:t>da</w:t>
      </w:r>
      <w:r w:rsidR="00FD6877" w:rsidRPr="003A4CE6">
        <w:rPr>
          <w:rFonts w:ascii="Times New Roman" w:hAnsi="Times New Roman" w:cs="Times New Roman"/>
          <w:sz w:val="24"/>
          <w:szCs w:val="24"/>
        </w:rPr>
        <w:t>s m</w:t>
      </w:r>
      <w:r w:rsidR="00A826E9" w:rsidRPr="003A4CE6">
        <w:rPr>
          <w:rFonts w:ascii="Times New Roman" w:hAnsi="Times New Roman" w:cs="Times New Roman"/>
          <w:sz w:val="24"/>
          <w:szCs w:val="24"/>
        </w:rPr>
        <w:t>é</w:t>
      </w:r>
      <w:r w:rsidR="00FD6877" w:rsidRPr="003A4CE6">
        <w:rPr>
          <w:rFonts w:ascii="Times New Roman" w:hAnsi="Times New Roman" w:cs="Times New Roman"/>
          <w:sz w:val="24"/>
          <w:szCs w:val="24"/>
        </w:rPr>
        <w:t xml:space="preserve">dias urbanas, </w:t>
      </w:r>
      <w:r w:rsidR="00675F5B" w:rsidRPr="003A4CE6">
        <w:rPr>
          <w:rFonts w:ascii="Times New Roman" w:hAnsi="Times New Roman" w:cs="Times New Roman"/>
          <w:sz w:val="24"/>
          <w:szCs w:val="24"/>
        </w:rPr>
        <w:t>no campo da medicina estética</w:t>
      </w:r>
      <w:r w:rsidR="00B55B06" w:rsidRPr="003A4CE6">
        <w:rPr>
          <w:rFonts w:ascii="Times New Roman" w:hAnsi="Times New Roman" w:cs="Times New Roman"/>
          <w:sz w:val="24"/>
          <w:szCs w:val="24"/>
        </w:rPr>
        <w:t xml:space="preserve"> </w:t>
      </w:r>
      <w:r w:rsidR="00FD6877" w:rsidRPr="003A4CE6">
        <w:rPr>
          <w:rFonts w:ascii="Times New Roman" w:hAnsi="Times New Roman" w:cs="Times New Roman"/>
          <w:sz w:val="24"/>
          <w:szCs w:val="24"/>
        </w:rPr>
        <w:t>visando</w:t>
      </w:r>
      <w:r w:rsidR="00B55B06" w:rsidRPr="003A4CE6">
        <w:rPr>
          <w:rFonts w:ascii="Times New Roman" w:hAnsi="Times New Roman" w:cs="Times New Roman"/>
          <w:sz w:val="24"/>
          <w:szCs w:val="24"/>
        </w:rPr>
        <w:t xml:space="preserve"> suavizar </w:t>
      </w:r>
      <w:r w:rsidR="00675F5B" w:rsidRPr="003A4CE6">
        <w:rPr>
          <w:rFonts w:ascii="Times New Roman" w:hAnsi="Times New Roman" w:cs="Times New Roman"/>
          <w:sz w:val="24"/>
          <w:szCs w:val="24"/>
        </w:rPr>
        <w:t xml:space="preserve">as marcas de envelhecimento </w:t>
      </w:r>
      <w:r w:rsidR="00364AD1" w:rsidRPr="003A4CE6">
        <w:rPr>
          <w:rFonts w:ascii="Times New Roman" w:hAnsi="Times New Roman" w:cs="Times New Roman"/>
          <w:sz w:val="24"/>
          <w:szCs w:val="24"/>
        </w:rPr>
        <w:t xml:space="preserve">que começam a surgir </w:t>
      </w:r>
      <w:r w:rsidR="00675F5B" w:rsidRPr="003A4CE6">
        <w:rPr>
          <w:rFonts w:ascii="Times New Roman" w:hAnsi="Times New Roman" w:cs="Times New Roman"/>
          <w:sz w:val="24"/>
          <w:szCs w:val="24"/>
        </w:rPr>
        <w:t>na pele, como rugas</w:t>
      </w:r>
      <w:r w:rsidR="00930855" w:rsidRPr="003A4CE6">
        <w:rPr>
          <w:rFonts w:ascii="Times New Roman" w:hAnsi="Times New Roman" w:cs="Times New Roman"/>
          <w:sz w:val="24"/>
          <w:szCs w:val="24"/>
        </w:rPr>
        <w:t xml:space="preserve"> e outros traços de expressão </w:t>
      </w:r>
      <w:r w:rsidR="00DC4DC5" w:rsidRPr="003A4CE6">
        <w:rPr>
          <w:rFonts w:ascii="Times New Roman" w:hAnsi="Times New Roman" w:cs="Times New Roman"/>
          <w:sz w:val="24"/>
          <w:szCs w:val="24"/>
        </w:rPr>
        <w:t>da idade</w:t>
      </w:r>
      <w:r w:rsidR="00675F5B" w:rsidRPr="003A4CE6">
        <w:rPr>
          <w:rFonts w:ascii="Times New Roman" w:hAnsi="Times New Roman" w:cs="Times New Roman"/>
          <w:sz w:val="24"/>
          <w:szCs w:val="24"/>
        </w:rPr>
        <w:t>.</w:t>
      </w:r>
      <w:r w:rsidR="00675F5B" w:rsidRPr="003A4CE6">
        <w:rPr>
          <w:rFonts w:ascii="Times New Roman" w:hAnsi="Times New Roman" w:cs="Times New Roman"/>
          <w:b/>
          <w:bCs/>
          <w:sz w:val="24"/>
          <w:szCs w:val="24"/>
        </w:rPr>
        <w:t xml:space="preserve"> </w:t>
      </w:r>
      <w:r w:rsidR="00364AD1" w:rsidRPr="003A4CE6">
        <w:rPr>
          <w:rFonts w:ascii="Times New Roman" w:hAnsi="Times New Roman" w:cs="Times New Roman"/>
          <w:sz w:val="24"/>
          <w:szCs w:val="24"/>
        </w:rPr>
        <w:t>No caso especifico, o argumento</w:t>
      </w:r>
      <w:r w:rsidR="009A2C7B" w:rsidRPr="003A4CE6">
        <w:rPr>
          <w:rFonts w:ascii="Times New Roman" w:hAnsi="Times New Roman" w:cs="Times New Roman"/>
          <w:sz w:val="24"/>
          <w:szCs w:val="24"/>
        </w:rPr>
        <w:t xml:space="preserve"> </w:t>
      </w:r>
      <w:r w:rsidR="008D4440" w:rsidRPr="003A4CE6">
        <w:rPr>
          <w:rFonts w:ascii="Times New Roman" w:hAnsi="Times New Roman" w:cs="Times New Roman"/>
          <w:sz w:val="24"/>
          <w:szCs w:val="24"/>
        </w:rPr>
        <w:t>é</w:t>
      </w:r>
      <w:r w:rsidR="00364AD1" w:rsidRPr="003A4CE6">
        <w:rPr>
          <w:rFonts w:ascii="Times New Roman" w:hAnsi="Times New Roman" w:cs="Times New Roman"/>
          <w:sz w:val="24"/>
          <w:szCs w:val="24"/>
        </w:rPr>
        <w:t xml:space="preserve"> justamente a inexistência de uma técnica </w:t>
      </w:r>
      <w:r w:rsidR="008D4440" w:rsidRPr="003A4CE6">
        <w:rPr>
          <w:rFonts w:ascii="Times New Roman" w:hAnsi="Times New Roman" w:cs="Times New Roman"/>
          <w:sz w:val="24"/>
          <w:szCs w:val="24"/>
        </w:rPr>
        <w:t xml:space="preserve">atual </w:t>
      </w:r>
      <w:r w:rsidR="00364AD1" w:rsidRPr="003A4CE6">
        <w:rPr>
          <w:rFonts w:ascii="Times New Roman" w:hAnsi="Times New Roman" w:cs="Times New Roman"/>
          <w:sz w:val="24"/>
          <w:szCs w:val="24"/>
        </w:rPr>
        <w:t xml:space="preserve">para rejuvenescimento dos </w:t>
      </w:r>
      <w:r w:rsidR="000947AE" w:rsidRPr="003A4CE6">
        <w:rPr>
          <w:rFonts w:ascii="Times New Roman" w:hAnsi="Times New Roman" w:cs="Times New Roman"/>
          <w:sz w:val="24"/>
          <w:szCs w:val="24"/>
        </w:rPr>
        <w:t>óvulos</w:t>
      </w:r>
      <w:r w:rsidR="00364AD1" w:rsidRPr="003A4CE6">
        <w:rPr>
          <w:rFonts w:ascii="Times New Roman" w:hAnsi="Times New Roman" w:cs="Times New Roman"/>
          <w:sz w:val="24"/>
          <w:szCs w:val="24"/>
        </w:rPr>
        <w:t xml:space="preserve"> na atualidade.</w:t>
      </w:r>
      <w:r w:rsidR="00364AD1" w:rsidRPr="003A4CE6">
        <w:rPr>
          <w:rFonts w:ascii="Times New Roman" w:hAnsi="Times New Roman" w:cs="Times New Roman"/>
          <w:b/>
          <w:bCs/>
          <w:sz w:val="24"/>
          <w:szCs w:val="24"/>
        </w:rPr>
        <w:t xml:space="preserve"> </w:t>
      </w:r>
    </w:p>
    <w:p w14:paraId="2787244E" w14:textId="535DBA7F" w:rsidR="00C05B27" w:rsidRPr="003A4CE6" w:rsidRDefault="0008379E" w:rsidP="00C05B27">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Ainda sobre a inexistência de uma tecnologia que atue diretamente sobre </w:t>
      </w:r>
      <w:r w:rsidR="00A826E9" w:rsidRPr="003A4CE6">
        <w:rPr>
          <w:rFonts w:ascii="Times New Roman" w:hAnsi="Times New Roman" w:cs="Times New Roman"/>
          <w:sz w:val="24"/>
          <w:szCs w:val="24"/>
        </w:rPr>
        <w:t xml:space="preserve">o </w:t>
      </w:r>
      <w:r w:rsidR="00315ED1" w:rsidRPr="003A4CE6">
        <w:rPr>
          <w:rFonts w:ascii="Times New Roman" w:hAnsi="Times New Roman" w:cs="Times New Roman"/>
          <w:sz w:val="24"/>
          <w:szCs w:val="24"/>
        </w:rPr>
        <w:t>rejuvenescimento</w:t>
      </w:r>
      <w:r w:rsidRPr="003A4CE6">
        <w:rPr>
          <w:rFonts w:ascii="Times New Roman" w:hAnsi="Times New Roman" w:cs="Times New Roman"/>
          <w:sz w:val="24"/>
          <w:szCs w:val="24"/>
        </w:rPr>
        <w:t xml:space="preserve"> </w:t>
      </w:r>
      <w:r w:rsidR="001F477A" w:rsidRPr="003A4CE6">
        <w:rPr>
          <w:rFonts w:ascii="Times New Roman" w:hAnsi="Times New Roman" w:cs="Times New Roman"/>
          <w:sz w:val="24"/>
          <w:szCs w:val="24"/>
        </w:rPr>
        <w:t xml:space="preserve">dos </w:t>
      </w:r>
      <w:r w:rsidRPr="003A4CE6">
        <w:rPr>
          <w:rFonts w:ascii="Times New Roman" w:hAnsi="Times New Roman" w:cs="Times New Roman"/>
          <w:sz w:val="24"/>
          <w:szCs w:val="24"/>
        </w:rPr>
        <w:t>óvulos, a embriologista</w:t>
      </w:r>
      <w:r w:rsidR="00244524" w:rsidRPr="003A4CE6">
        <w:rPr>
          <w:rFonts w:ascii="Times New Roman" w:hAnsi="Times New Roman" w:cs="Times New Roman"/>
          <w:sz w:val="24"/>
          <w:szCs w:val="24"/>
        </w:rPr>
        <w:t>,</w:t>
      </w:r>
      <w:r w:rsidRPr="003A4CE6">
        <w:rPr>
          <w:rFonts w:ascii="Times New Roman" w:hAnsi="Times New Roman" w:cs="Times New Roman"/>
          <w:sz w:val="24"/>
          <w:szCs w:val="24"/>
        </w:rPr>
        <w:t xml:space="preserve"> na comunicação anterior</w:t>
      </w:r>
      <w:r w:rsidR="00244524" w:rsidRPr="003A4CE6">
        <w:rPr>
          <w:rFonts w:ascii="Times New Roman" w:hAnsi="Times New Roman" w:cs="Times New Roman"/>
          <w:sz w:val="24"/>
          <w:szCs w:val="24"/>
        </w:rPr>
        <w:t>,</w:t>
      </w:r>
      <w:r w:rsidRPr="003A4CE6">
        <w:rPr>
          <w:rFonts w:ascii="Times New Roman" w:hAnsi="Times New Roman" w:cs="Times New Roman"/>
          <w:sz w:val="24"/>
          <w:szCs w:val="24"/>
        </w:rPr>
        <w:t xml:space="preserve"> lamenta a inexistência de uma “fórmula mágica” para contornar</w:t>
      </w:r>
      <w:r w:rsidR="00315ED1" w:rsidRPr="003A4CE6">
        <w:rPr>
          <w:rFonts w:ascii="Times New Roman" w:hAnsi="Times New Roman" w:cs="Times New Roman"/>
          <w:sz w:val="24"/>
          <w:szCs w:val="24"/>
        </w:rPr>
        <w:t xml:space="preserve"> o envelhecimento dos óvulos</w:t>
      </w:r>
      <w:r w:rsidRPr="003A4CE6">
        <w:rPr>
          <w:rFonts w:ascii="Times New Roman" w:hAnsi="Times New Roman" w:cs="Times New Roman"/>
          <w:sz w:val="24"/>
          <w:szCs w:val="24"/>
        </w:rPr>
        <w:t xml:space="preserve">: “A gente sente </w:t>
      </w:r>
      <w:proofErr w:type="gramStart"/>
      <w:r w:rsidRPr="003A4CE6">
        <w:rPr>
          <w:rFonts w:ascii="Times New Roman" w:hAnsi="Times New Roman" w:cs="Times New Roman"/>
          <w:sz w:val="24"/>
          <w:szCs w:val="24"/>
        </w:rPr>
        <w:t>muito</w:t>
      </w:r>
      <w:proofErr w:type="gramEnd"/>
      <w:r w:rsidRPr="003A4CE6">
        <w:rPr>
          <w:rFonts w:ascii="Times New Roman" w:hAnsi="Times New Roman" w:cs="Times New Roman"/>
          <w:sz w:val="24"/>
          <w:szCs w:val="24"/>
        </w:rPr>
        <w:t xml:space="preserve"> muito o peso da idade do ovulo mais do que do espermatozoide, justamente por esta questão, do envelhecimento celular do ovulo, que infelizmente ninguém conseguiu chegar ainda na formula mágica para contornar”.</w:t>
      </w:r>
      <w:r w:rsidR="00244524" w:rsidRPr="003A4CE6">
        <w:rPr>
          <w:rFonts w:ascii="Times New Roman" w:hAnsi="Times New Roman" w:cs="Times New Roman"/>
          <w:sz w:val="24"/>
          <w:szCs w:val="24"/>
        </w:rPr>
        <w:t xml:space="preserve"> (</w:t>
      </w:r>
      <w:r w:rsidR="00537574">
        <w:rPr>
          <w:rFonts w:ascii="Times New Roman" w:hAnsi="Times New Roman" w:cs="Times New Roman"/>
          <w:sz w:val="24"/>
          <w:szCs w:val="24"/>
        </w:rPr>
        <w:t>Dutra, 2022</w:t>
      </w:r>
      <w:r w:rsidR="00244524"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926133" w:rsidRPr="003A4CE6">
        <w:rPr>
          <w:rFonts w:ascii="Times New Roman" w:hAnsi="Times New Roman" w:cs="Times New Roman"/>
          <w:sz w:val="24"/>
          <w:szCs w:val="24"/>
        </w:rPr>
        <w:t>E complementa que, neste caso, o que se pode fazer é recomendar o congelamento de óvulos como um “plano B” ou “</w:t>
      </w:r>
      <w:proofErr w:type="spellStart"/>
      <w:r w:rsidR="00926133" w:rsidRPr="003A4CE6">
        <w:rPr>
          <w:rFonts w:ascii="Times New Roman" w:hAnsi="Times New Roman" w:cs="Times New Roman"/>
          <w:sz w:val="24"/>
          <w:szCs w:val="24"/>
        </w:rPr>
        <w:t>back</w:t>
      </w:r>
      <w:proofErr w:type="spellEnd"/>
      <w:r w:rsidR="00926133" w:rsidRPr="003A4CE6">
        <w:rPr>
          <w:rFonts w:ascii="Times New Roman" w:hAnsi="Times New Roman" w:cs="Times New Roman"/>
          <w:sz w:val="24"/>
          <w:szCs w:val="24"/>
        </w:rPr>
        <w:t xml:space="preserve"> </w:t>
      </w:r>
      <w:proofErr w:type="spellStart"/>
      <w:r w:rsidR="00926133" w:rsidRPr="003A4CE6">
        <w:rPr>
          <w:rFonts w:ascii="Times New Roman" w:hAnsi="Times New Roman" w:cs="Times New Roman"/>
          <w:sz w:val="24"/>
          <w:szCs w:val="24"/>
        </w:rPr>
        <w:t>up</w:t>
      </w:r>
      <w:proofErr w:type="spellEnd"/>
      <w:r w:rsidR="00926133" w:rsidRPr="003A4CE6">
        <w:rPr>
          <w:rFonts w:ascii="Times New Roman" w:hAnsi="Times New Roman" w:cs="Times New Roman"/>
          <w:sz w:val="24"/>
          <w:szCs w:val="24"/>
        </w:rPr>
        <w:t>”. O</w:t>
      </w:r>
      <w:r w:rsidR="009A2C7B" w:rsidRPr="003A4CE6">
        <w:rPr>
          <w:rFonts w:ascii="Times New Roman" w:hAnsi="Times New Roman" w:cs="Times New Roman"/>
          <w:sz w:val="24"/>
          <w:szCs w:val="24"/>
        </w:rPr>
        <w:t xml:space="preserve"> reconhecimento desta ausência tecnológica não deixa de vir acompanhad</w:t>
      </w:r>
      <w:r w:rsidR="00DC4DC5" w:rsidRPr="003A4CE6">
        <w:rPr>
          <w:rFonts w:ascii="Times New Roman" w:hAnsi="Times New Roman" w:cs="Times New Roman"/>
          <w:sz w:val="24"/>
          <w:szCs w:val="24"/>
        </w:rPr>
        <w:t>o</w:t>
      </w:r>
      <w:r w:rsidR="009A2C7B" w:rsidRPr="003A4CE6">
        <w:rPr>
          <w:rFonts w:ascii="Times New Roman" w:hAnsi="Times New Roman" w:cs="Times New Roman"/>
          <w:sz w:val="24"/>
          <w:szCs w:val="24"/>
        </w:rPr>
        <w:t xml:space="preserve"> </w:t>
      </w:r>
      <w:r w:rsidR="001D21F4" w:rsidRPr="003A4CE6">
        <w:rPr>
          <w:rFonts w:ascii="Times New Roman" w:hAnsi="Times New Roman" w:cs="Times New Roman"/>
          <w:sz w:val="24"/>
          <w:szCs w:val="24"/>
        </w:rPr>
        <w:t>por um tom de</w:t>
      </w:r>
      <w:r w:rsidR="00D171F7" w:rsidRPr="003A4CE6">
        <w:rPr>
          <w:rFonts w:ascii="Times New Roman" w:hAnsi="Times New Roman" w:cs="Times New Roman"/>
          <w:sz w:val="24"/>
          <w:szCs w:val="24"/>
        </w:rPr>
        <w:t xml:space="preserve"> </w:t>
      </w:r>
      <w:r w:rsidR="001867D2" w:rsidRPr="003A4CE6">
        <w:rPr>
          <w:rFonts w:ascii="Times New Roman" w:hAnsi="Times New Roman" w:cs="Times New Roman"/>
          <w:sz w:val="24"/>
          <w:szCs w:val="24"/>
        </w:rPr>
        <w:t>otimismo</w:t>
      </w:r>
      <w:r w:rsidR="00D171F7" w:rsidRPr="003A4CE6">
        <w:rPr>
          <w:rFonts w:ascii="Times New Roman" w:hAnsi="Times New Roman" w:cs="Times New Roman"/>
          <w:sz w:val="24"/>
          <w:szCs w:val="24"/>
        </w:rPr>
        <w:t xml:space="preserve"> </w:t>
      </w:r>
      <w:r w:rsidR="001867D2" w:rsidRPr="003A4CE6">
        <w:rPr>
          <w:rFonts w:ascii="Times New Roman" w:hAnsi="Times New Roman" w:cs="Times New Roman"/>
          <w:sz w:val="24"/>
          <w:szCs w:val="24"/>
        </w:rPr>
        <w:t xml:space="preserve">acerca </w:t>
      </w:r>
      <w:r w:rsidR="00D171F7" w:rsidRPr="003A4CE6">
        <w:rPr>
          <w:rFonts w:ascii="Times New Roman" w:hAnsi="Times New Roman" w:cs="Times New Roman"/>
          <w:sz w:val="24"/>
          <w:szCs w:val="24"/>
        </w:rPr>
        <w:t>do desenvolvimento cientifico</w:t>
      </w:r>
      <w:r w:rsidR="00244524" w:rsidRPr="003A4CE6">
        <w:rPr>
          <w:rFonts w:ascii="Times New Roman" w:hAnsi="Times New Roman" w:cs="Times New Roman"/>
          <w:sz w:val="24"/>
          <w:szCs w:val="24"/>
        </w:rPr>
        <w:t xml:space="preserve"> no campo da medicina reprodutiva</w:t>
      </w:r>
      <w:r w:rsidR="00D171F7" w:rsidRPr="003A4CE6">
        <w:rPr>
          <w:rFonts w:ascii="Times New Roman" w:hAnsi="Times New Roman" w:cs="Times New Roman"/>
          <w:sz w:val="24"/>
          <w:szCs w:val="24"/>
        </w:rPr>
        <w:t xml:space="preserve">. </w:t>
      </w:r>
      <w:r w:rsidR="00DC4DC5" w:rsidRPr="003A4CE6">
        <w:rPr>
          <w:rFonts w:ascii="Times New Roman" w:hAnsi="Times New Roman" w:cs="Times New Roman"/>
          <w:sz w:val="24"/>
          <w:szCs w:val="24"/>
        </w:rPr>
        <w:t>Sobre isso, m</w:t>
      </w:r>
      <w:r w:rsidR="00D171F7" w:rsidRPr="003A4CE6">
        <w:rPr>
          <w:rFonts w:ascii="Times New Roman" w:hAnsi="Times New Roman" w:cs="Times New Roman"/>
          <w:sz w:val="24"/>
          <w:szCs w:val="24"/>
        </w:rPr>
        <w:t xml:space="preserve">ostraremos mais adiante, que </w:t>
      </w:r>
      <w:r w:rsidR="001D21F4" w:rsidRPr="003A4CE6">
        <w:rPr>
          <w:rFonts w:ascii="Times New Roman" w:hAnsi="Times New Roman" w:cs="Times New Roman"/>
          <w:sz w:val="24"/>
          <w:szCs w:val="24"/>
        </w:rPr>
        <w:t>o impacto</w:t>
      </w:r>
      <w:r w:rsidR="00D171F7" w:rsidRPr="003A4CE6">
        <w:rPr>
          <w:rFonts w:ascii="Times New Roman" w:hAnsi="Times New Roman" w:cs="Times New Roman"/>
          <w:sz w:val="24"/>
          <w:szCs w:val="24"/>
        </w:rPr>
        <w:t xml:space="preserve"> das tecnologias </w:t>
      </w:r>
      <w:r w:rsidR="001D21F4" w:rsidRPr="003A4CE6">
        <w:rPr>
          <w:rFonts w:ascii="Times New Roman" w:hAnsi="Times New Roman" w:cs="Times New Roman"/>
          <w:sz w:val="24"/>
          <w:szCs w:val="24"/>
        </w:rPr>
        <w:t>na evolução e aprimoramento</w:t>
      </w:r>
      <w:r w:rsidR="00D171F7" w:rsidRPr="003A4CE6">
        <w:rPr>
          <w:rFonts w:ascii="Times New Roman" w:hAnsi="Times New Roman" w:cs="Times New Roman"/>
          <w:sz w:val="24"/>
          <w:szCs w:val="24"/>
        </w:rPr>
        <w:t xml:space="preserve"> </w:t>
      </w:r>
      <w:r w:rsidR="001D21F4" w:rsidRPr="003A4CE6">
        <w:rPr>
          <w:rFonts w:ascii="Times New Roman" w:hAnsi="Times New Roman" w:cs="Times New Roman"/>
          <w:sz w:val="24"/>
          <w:szCs w:val="24"/>
        </w:rPr>
        <w:t xml:space="preserve">do </w:t>
      </w:r>
      <w:r w:rsidR="001867D2" w:rsidRPr="003A4CE6">
        <w:rPr>
          <w:rFonts w:ascii="Times New Roman" w:hAnsi="Times New Roman" w:cs="Times New Roman"/>
          <w:sz w:val="24"/>
          <w:szCs w:val="24"/>
        </w:rPr>
        <w:t>diagnóstico</w:t>
      </w:r>
      <w:r w:rsidR="001D21F4" w:rsidRPr="003A4CE6">
        <w:rPr>
          <w:rFonts w:ascii="Times New Roman" w:hAnsi="Times New Roman" w:cs="Times New Roman"/>
          <w:sz w:val="24"/>
          <w:szCs w:val="24"/>
        </w:rPr>
        <w:t xml:space="preserve"> e</w:t>
      </w:r>
      <w:r w:rsidR="001867D2" w:rsidRPr="003A4CE6">
        <w:rPr>
          <w:rFonts w:ascii="Times New Roman" w:hAnsi="Times New Roman" w:cs="Times New Roman"/>
          <w:sz w:val="24"/>
          <w:szCs w:val="24"/>
        </w:rPr>
        <w:t xml:space="preserve"> do</w:t>
      </w:r>
      <w:r w:rsidR="001D21F4" w:rsidRPr="003A4CE6">
        <w:rPr>
          <w:rFonts w:ascii="Times New Roman" w:hAnsi="Times New Roman" w:cs="Times New Roman"/>
          <w:sz w:val="24"/>
          <w:szCs w:val="24"/>
        </w:rPr>
        <w:t xml:space="preserve"> tratamento </w:t>
      </w:r>
      <w:r w:rsidR="00D171F7" w:rsidRPr="003A4CE6">
        <w:rPr>
          <w:rFonts w:ascii="Times New Roman" w:hAnsi="Times New Roman" w:cs="Times New Roman"/>
          <w:sz w:val="24"/>
          <w:szCs w:val="24"/>
        </w:rPr>
        <w:t>da medicina reprodutiva é</w:t>
      </w:r>
      <w:r w:rsidR="001D21F4" w:rsidRPr="003A4CE6">
        <w:rPr>
          <w:rFonts w:ascii="Times New Roman" w:hAnsi="Times New Roman" w:cs="Times New Roman"/>
          <w:sz w:val="24"/>
          <w:szCs w:val="24"/>
        </w:rPr>
        <w:t xml:space="preserve"> um aspecto bastante ressaltado, tanto nas lives como no material de promoção das tecnologias genéticas. </w:t>
      </w:r>
    </w:p>
    <w:p w14:paraId="468A3102" w14:textId="3E870087" w:rsidR="00CB555C" w:rsidRPr="003A4CE6" w:rsidRDefault="00CB555C" w:rsidP="00C05B27">
      <w:pPr>
        <w:spacing w:after="0" w:line="360" w:lineRule="auto"/>
        <w:ind w:firstLine="708"/>
        <w:jc w:val="both"/>
        <w:rPr>
          <w:rFonts w:ascii="Times New Roman" w:hAnsi="Times New Roman" w:cs="Times New Roman"/>
          <w:sz w:val="24"/>
          <w:szCs w:val="24"/>
        </w:rPr>
      </w:pPr>
    </w:p>
    <w:p w14:paraId="5C2C1CF9" w14:textId="6EF30C66" w:rsidR="00CB555C" w:rsidRPr="003A4CE6" w:rsidRDefault="00E8402C" w:rsidP="009D0C29">
      <w:pPr>
        <w:spacing w:after="0" w:line="360" w:lineRule="auto"/>
        <w:jc w:val="both"/>
        <w:rPr>
          <w:rFonts w:ascii="Times New Roman" w:hAnsi="Times New Roman" w:cs="Times New Roman"/>
          <w:b/>
          <w:bCs/>
          <w:sz w:val="24"/>
          <w:szCs w:val="24"/>
        </w:rPr>
      </w:pPr>
      <w:bookmarkStart w:id="33" w:name="_Hlk115783032"/>
      <w:r w:rsidRPr="003A4CE6">
        <w:rPr>
          <w:rFonts w:ascii="Times New Roman" w:hAnsi="Times New Roman" w:cs="Times New Roman"/>
          <w:b/>
          <w:bCs/>
          <w:sz w:val="24"/>
          <w:szCs w:val="24"/>
        </w:rPr>
        <w:t>4</w:t>
      </w:r>
      <w:r w:rsidR="00B249E5" w:rsidRPr="003A4CE6">
        <w:rPr>
          <w:rFonts w:ascii="Times New Roman" w:hAnsi="Times New Roman" w:cs="Times New Roman"/>
          <w:b/>
          <w:bCs/>
          <w:sz w:val="24"/>
          <w:szCs w:val="24"/>
        </w:rPr>
        <w:t>.1</w:t>
      </w:r>
      <w:r w:rsidR="009D0C29" w:rsidRPr="003A4CE6">
        <w:rPr>
          <w:rFonts w:ascii="Times New Roman" w:hAnsi="Times New Roman" w:cs="Times New Roman"/>
          <w:b/>
          <w:bCs/>
          <w:sz w:val="24"/>
          <w:szCs w:val="24"/>
        </w:rPr>
        <w:t>.</w:t>
      </w:r>
      <w:r w:rsidR="001F7235" w:rsidRPr="003A4CE6">
        <w:rPr>
          <w:rFonts w:ascii="Times New Roman" w:hAnsi="Times New Roman" w:cs="Times New Roman"/>
          <w:b/>
          <w:bCs/>
          <w:sz w:val="24"/>
          <w:szCs w:val="24"/>
        </w:rPr>
        <w:t xml:space="preserve"> </w:t>
      </w:r>
      <w:r w:rsidR="00683A2D" w:rsidRPr="003A4CE6">
        <w:rPr>
          <w:rFonts w:ascii="Times New Roman" w:hAnsi="Times New Roman" w:cs="Times New Roman"/>
          <w:b/>
          <w:bCs/>
          <w:sz w:val="24"/>
          <w:szCs w:val="24"/>
        </w:rPr>
        <w:t>E</w:t>
      </w:r>
      <w:r w:rsidR="00F71C2E" w:rsidRPr="003A4CE6">
        <w:rPr>
          <w:rFonts w:ascii="Times New Roman" w:hAnsi="Times New Roman" w:cs="Times New Roman"/>
          <w:b/>
          <w:bCs/>
          <w:sz w:val="24"/>
          <w:szCs w:val="24"/>
        </w:rPr>
        <w:t xml:space="preserve">mbaraços da natureza. </w:t>
      </w:r>
      <w:r w:rsidR="00CB555C" w:rsidRPr="003A4CE6">
        <w:rPr>
          <w:rFonts w:ascii="Times New Roman" w:hAnsi="Times New Roman" w:cs="Times New Roman"/>
          <w:b/>
          <w:bCs/>
          <w:sz w:val="24"/>
          <w:szCs w:val="24"/>
        </w:rPr>
        <w:t xml:space="preserve">Fisiologia reprodutiva </w:t>
      </w:r>
      <w:r w:rsidR="00F71C2E" w:rsidRPr="003A4CE6">
        <w:rPr>
          <w:rFonts w:ascii="Times New Roman" w:hAnsi="Times New Roman" w:cs="Times New Roman"/>
          <w:b/>
          <w:bCs/>
          <w:sz w:val="24"/>
          <w:szCs w:val="24"/>
        </w:rPr>
        <w:t>feminina</w:t>
      </w:r>
      <w:r w:rsidR="00CB555C" w:rsidRPr="003A4CE6">
        <w:rPr>
          <w:rFonts w:ascii="Times New Roman" w:hAnsi="Times New Roman" w:cs="Times New Roman"/>
          <w:b/>
          <w:bCs/>
          <w:sz w:val="24"/>
          <w:szCs w:val="24"/>
        </w:rPr>
        <w:t xml:space="preserve"> e</w:t>
      </w:r>
      <w:r w:rsidR="00253298" w:rsidRPr="003A4CE6">
        <w:rPr>
          <w:rFonts w:ascii="Times New Roman" w:hAnsi="Times New Roman" w:cs="Times New Roman"/>
          <w:b/>
          <w:bCs/>
          <w:sz w:val="24"/>
          <w:szCs w:val="24"/>
        </w:rPr>
        <w:t xml:space="preserve"> o</w:t>
      </w:r>
      <w:r w:rsidR="006133B5" w:rsidRPr="003A4CE6">
        <w:rPr>
          <w:rFonts w:ascii="Times New Roman" w:hAnsi="Times New Roman" w:cs="Times New Roman"/>
          <w:b/>
          <w:bCs/>
          <w:sz w:val="24"/>
          <w:szCs w:val="24"/>
        </w:rPr>
        <w:t xml:space="preserve"> adiamento </w:t>
      </w:r>
      <w:r w:rsidR="00330AD9">
        <w:rPr>
          <w:rFonts w:ascii="Times New Roman" w:hAnsi="Times New Roman" w:cs="Times New Roman"/>
          <w:b/>
          <w:bCs/>
          <w:sz w:val="24"/>
          <w:szCs w:val="24"/>
        </w:rPr>
        <w:t>da</w:t>
      </w:r>
      <w:r w:rsidR="00FF398E" w:rsidRPr="003A4CE6">
        <w:rPr>
          <w:rFonts w:ascii="Times New Roman" w:hAnsi="Times New Roman" w:cs="Times New Roman"/>
          <w:b/>
          <w:bCs/>
          <w:sz w:val="24"/>
          <w:szCs w:val="24"/>
        </w:rPr>
        <w:t xml:space="preserve"> maternidade</w:t>
      </w:r>
      <w:r w:rsidR="00CB555C" w:rsidRPr="003A4CE6">
        <w:rPr>
          <w:rFonts w:ascii="Times New Roman" w:hAnsi="Times New Roman" w:cs="Times New Roman"/>
          <w:b/>
          <w:bCs/>
          <w:sz w:val="24"/>
          <w:szCs w:val="24"/>
        </w:rPr>
        <w:t xml:space="preserve">: </w:t>
      </w:r>
      <w:r w:rsidR="006133B5" w:rsidRPr="003A4CE6">
        <w:rPr>
          <w:rFonts w:ascii="Times New Roman" w:hAnsi="Times New Roman" w:cs="Times New Roman"/>
          <w:b/>
          <w:bCs/>
          <w:sz w:val="24"/>
          <w:szCs w:val="24"/>
        </w:rPr>
        <w:t>dilemas e desafios tecnológicos</w:t>
      </w:r>
      <w:r w:rsidR="00F71C2E" w:rsidRPr="003A4CE6">
        <w:rPr>
          <w:rFonts w:ascii="Times New Roman" w:hAnsi="Times New Roman" w:cs="Times New Roman"/>
          <w:b/>
          <w:bCs/>
          <w:sz w:val="24"/>
          <w:szCs w:val="24"/>
        </w:rPr>
        <w:t xml:space="preserve"> </w:t>
      </w:r>
    </w:p>
    <w:bookmarkEnd w:id="33"/>
    <w:p w14:paraId="38643E8D" w14:textId="78C082A2" w:rsidR="00CC018A" w:rsidRPr="003A4CE6" w:rsidRDefault="00CC018A" w:rsidP="00C05B27">
      <w:pPr>
        <w:spacing w:after="0" w:line="360" w:lineRule="auto"/>
        <w:ind w:firstLine="708"/>
        <w:jc w:val="both"/>
        <w:rPr>
          <w:rFonts w:ascii="Times New Roman" w:hAnsi="Times New Roman" w:cs="Times New Roman"/>
          <w:b/>
          <w:bCs/>
          <w:sz w:val="24"/>
          <w:szCs w:val="24"/>
        </w:rPr>
      </w:pPr>
    </w:p>
    <w:p w14:paraId="6AF96236" w14:textId="20D36FF0" w:rsidR="00CC018A" w:rsidRPr="005C03C9" w:rsidRDefault="00DD201F" w:rsidP="00AD203E">
      <w:pPr>
        <w:spacing w:after="0" w:line="240" w:lineRule="auto"/>
        <w:ind w:leftChars="400" w:left="880"/>
        <w:jc w:val="both"/>
        <w:rPr>
          <w:rFonts w:ascii="Times New Roman" w:hAnsi="Times New Roman" w:cs="Times New Roman"/>
        </w:rPr>
      </w:pPr>
      <w:r w:rsidRPr="005C03C9">
        <w:rPr>
          <w:rFonts w:ascii="Times New Roman" w:hAnsi="Times New Roman" w:cs="Times New Roman"/>
          <w:b/>
          <w:bCs/>
        </w:rPr>
        <w:lastRenderedPageBreak/>
        <w:t>Médico e</w:t>
      </w:r>
      <w:r w:rsidR="002E211B" w:rsidRPr="005C03C9">
        <w:rPr>
          <w:rFonts w:ascii="Times New Roman" w:hAnsi="Times New Roman" w:cs="Times New Roman"/>
          <w:b/>
          <w:bCs/>
        </w:rPr>
        <w:t>specialista</w:t>
      </w:r>
      <w:r w:rsidR="00244524" w:rsidRPr="005C03C9">
        <w:rPr>
          <w:rFonts w:ascii="Times New Roman" w:hAnsi="Times New Roman" w:cs="Times New Roman"/>
          <w:b/>
          <w:bCs/>
        </w:rPr>
        <w:t xml:space="preserve">: </w:t>
      </w:r>
      <w:r w:rsidRPr="005C03C9">
        <w:rPr>
          <w:rFonts w:ascii="Times New Roman" w:hAnsi="Times New Roman" w:cs="Times New Roman"/>
        </w:rPr>
        <w:t>E</w:t>
      </w:r>
      <w:r w:rsidR="00CC018A" w:rsidRPr="005C03C9">
        <w:rPr>
          <w:rFonts w:ascii="Times New Roman" w:hAnsi="Times New Roman" w:cs="Times New Roman"/>
        </w:rPr>
        <w:t xml:space="preserve">la tem que ter autonomia de decidir o futuro. Mas infelizmente do ponto de vista fisiológico, o ovário da mulher foi feito para durar 40 anos e a mulher tem seu </w:t>
      </w:r>
      <w:r w:rsidR="00B1428F" w:rsidRPr="005C03C9">
        <w:rPr>
          <w:rFonts w:ascii="Times New Roman" w:hAnsi="Times New Roman" w:cs="Times New Roman"/>
        </w:rPr>
        <w:t>último</w:t>
      </w:r>
      <w:r w:rsidR="00CC018A" w:rsidRPr="005C03C9">
        <w:rPr>
          <w:rFonts w:ascii="Times New Roman" w:hAnsi="Times New Roman" w:cs="Times New Roman"/>
        </w:rPr>
        <w:t xml:space="preserve"> filho de forma espontânea, naturalmente, por volta dos 41, 42 anos...</w:t>
      </w:r>
      <w:r w:rsidRPr="005C03C9">
        <w:rPr>
          <w:rFonts w:ascii="Times New Roman" w:hAnsi="Times New Roman" w:cs="Times New Roman"/>
        </w:rPr>
        <w:t xml:space="preserve"> </w:t>
      </w:r>
      <w:r w:rsidR="00CC018A" w:rsidRPr="005C03C9">
        <w:rPr>
          <w:rFonts w:ascii="Times New Roman" w:hAnsi="Times New Roman" w:cs="Times New Roman"/>
        </w:rPr>
        <w:t>e a mulher moderna tá deixando para ter filho cada vez mais tarde então fica muito...</w:t>
      </w:r>
      <w:r w:rsidR="001F7235" w:rsidRPr="005C03C9">
        <w:rPr>
          <w:rFonts w:ascii="Times New Roman" w:hAnsi="Times New Roman" w:cs="Times New Roman"/>
        </w:rPr>
        <w:t xml:space="preserve"> (</w:t>
      </w:r>
      <w:r w:rsidR="00537574">
        <w:rPr>
          <w:rFonts w:ascii="Times New Roman" w:hAnsi="Times New Roman" w:cs="Times New Roman"/>
        </w:rPr>
        <w:t>Valle et. al, 2021</w:t>
      </w:r>
      <w:r w:rsidR="001F7235" w:rsidRPr="005C03C9">
        <w:rPr>
          <w:rFonts w:ascii="Times New Roman" w:hAnsi="Times New Roman" w:cs="Times New Roman"/>
        </w:rPr>
        <w:t>)</w:t>
      </w:r>
      <w:r w:rsidR="0053046E" w:rsidRPr="005C03C9">
        <w:rPr>
          <w:rFonts w:ascii="Times New Roman" w:hAnsi="Times New Roman" w:cs="Times New Roman"/>
        </w:rPr>
        <w:t>.</w:t>
      </w:r>
    </w:p>
    <w:p w14:paraId="4AC888A4" w14:textId="0A2EDA37" w:rsidR="00293A6D" w:rsidRPr="003A4CE6" w:rsidRDefault="00293A6D" w:rsidP="00AD203E">
      <w:pPr>
        <w:spacing w:after="0" w:line="360" w:lineRule="auto"/>
        <w:ind w:leftChars="400" w:left="880"/>
        <w:jc w:val="both"/>
        <w:rPr>
          <w:rFonts w:ascii="Times New Roman" w:hAnsi="Times New Roman" w:cs="Times New Roman"/>
          <w:sz w:val="24"/>
          <w:szCs w:val="24"/>
        </w:rPr>
      </w:pPr>
    </w:p>
    <w:p w14:paraId="13375A55" w14:textId="0F96C8FA" w:rsidR="003D0DCE" w:rsidRPr="003A4CE6" w:rsidRDefault="003A4CE6"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Retomamos</w:t>
      </w:r>
      <w:r w:rsidR="003D0DCE"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aqui </w:t>
      </w:r>
      <w:r w:rsidR="003D0DCE" w:rsidRPr="003A4CE6">
        <w:rPr>
          <w:rFonts w:ascii="Times New Roman" w:hAnsi="Times New Roman" w:cs="Times New Roman"/>
          <w:sz w:val="24"/>
          <w:szCs w:val="24"/>
        </w:rPr>
        <w:t>as considerações em torno da figura da mulher moderna</w:t>
      </w:r>
      <w:r w:rsidR="00832B42" w:rsidRPr="003A4CE6">
        <w:rPr>
          <w:rFonts w:ascii="Times New Roman" w:hAnsi="Times New Roman" w:cs="Times New Roman"/>
          <w:sz w:val="24"/>
          <w:szCs w:val="24"/>
        </w:rPr>
        <w:t xml:space="preserve"> e </w:t>
      </w:r>
      <w:r w:rsidR="003D0DCE" w:rsidRPr="003A4CE6">
        <w:rPr>
          <w:rFonts w:ascii="Times New Roman" w:hAnsi="Times New Roman" w:cs="Times New Roman"/>
          <w:sz w:val="24"/>
          <w:szCs w:val="24"/>
        </w:rPr>
        <w:t xml:space="preserve">os embates e embaraços que a noção de natureza reprodutiva </w:t>
      </w:r>
      <w:r w:rsidR="003F555C" w:rsidRPr="003A4CE6">
        <w:rPr>
          <w:rFonts w:ascii="Times New Roman" w:hAnsi="Times New Roman" w:cs="Times New Roman"/>
          <w:sz w:val="24"/>
          <w:szCs w:val="24"/>
        </w:rPr>
        <w:t xml:space="preserve">feminina </w:t>
      </w:r>
      <w:r w:rsidR="00EA4942" w:rsidRPr="003A4CE6">
        <w:rPr>
          <w:rFonts w:ascii="Times New Roman" w:hAnsi="Times New Roman" w:cs="Times New Roman"/>
          <w:sz w:val="24"/>
          <w:szCs w:val="24"/>
        </w:rPr>
        <w:t>coloca</w:t>
      </w:r>
      <w:r w:rsidR="00537448" w:rsidRPr="003A4CE6">
        <w:rPr>
          <w:rFonts w:ascii="Times New Roman" w:hAnsi="Times New Roman" w:cs="Times New Roman"/>
          <w:sz w:val="24"/>
          <w:szCs w:val="24"/>
        </w:rPr>
        <w:t xml:space="preserve"> para seu planejamento reprodutivo</w:t>
      </w:r>
      <w:r w:rsidR="003D0DCE" w:rsidRPr="003A4CE6">
        <w:rPr>
          <w:rFonts w:ascii="Times New Roman" w:hAnsi="Times New Roman" w:cs="Times New Roman"/>
          <w:sz w:val="24"/>
          <w:szCs w:val="24"/>
        </w:rPr>
        <w:t xml:space="preserve">. </w:t>
      </w:r>
    </w:p>
    <w:p w14:paraId="6D706354" w14:textId="0D030DB7" w:rsidR="00A741E5" w:rsidRPr="003A4CE6" w:rsidRDefault="00EA4942" w:rsidP="00293A6D">
      <w:pPr>
        <w:spacing w:after="0" w:line="360" w:lineRule="auto"/>
        <w:ind w:firstLine="708"/>
        <w:jc w:val="both"/>
        <w:rPr>
          <w:rFonts w:ascii="Times New Roman" w:hAnsi="Times New Roman" w:cs="Times New Roman"/>
          <w:sz w:val="24"/>
          <w:szCs w:val="24"/>
        </w:rPr>
      </w:pPr>
      <w:bookmarkStart w:id="34" w:name="_Hlk115783131"/>
      <w:r w:rsidRPr="003A4CE6">
        <w:rPr>
          <w:rFonts w:ascii="Times New Roman" w:hAnsi="Times New Roman" w:cs="Times New Roman"/>
          <w:sz w:val="24"/>
          <w:szCs w:val="24"/>
        </w:rPr>
        <w:t>Na</w:t>
      </w:r>
      <w:r w:rsidR="003F555C" w:rsidRPr="003A4CE6">
        <w:rPr>
          <w:rFonts w:ascii="Times New Roman" w:hAnsi="Times New Roman" w:cs="Times New Roman"/>
          <w:sz w:val="24"/>
          <w:szCs w:val="24"/>
        </w:rPr>
        <w:t>s comunicações sobre o</w:t>
      </w:r>
      <w:r w:rsidRPr="003A4CE6">
        <w:rPr>
          <w:rFonts w:ascii="Times New Roman" w:hAnsi="Times New Roman" w:cs="Times New Roman"/>
          <w:sz w:val="24"/>
          <w:szCs w:val="24"/>
        </w:rPr>
        <w:t>s</w:t>
      </w:r>
      <w:r w:rsidR="003F555C" w:rsidRPr="003A4CE6">
        <w:rPr>
          <w:rFonts w:ascii="Times New Roman" w:hAnsi="Times New Roman" w:cs="Times New Roman"/>
          <w:sz w:val="24"/>
          <w:szCs w:val="24"/>
        </w:rPr>
        <w:t xml:space="preserve"> tema</w:t>
      </w:r>
      <w:r w:rsidRPr="003A4CE6">
        <w:rPr>
          <w:rFonts w:ascii="Times New Roman" w:hAnsi="Times New Roman" w:cs="Times New Roman"/>
          <w:sz w:val="24"/>
          <w:szCs w:val="24"/>
        </w:rPr>
        <w:t>s</w:t>
      </w:r>
      <w:r w:rsidR="003F555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da </w:t>
      </w:r>
      <w:r w:rsidR="003F555C" w:rsidRPr="003A4CE6">
        <w:rPr>
          <w:rFonts w:ascii="Times New Roman" w:hAnsi="Times New Roman" w:cs="Times New Roman"/>
          <w:sz w:val="24"/>
          <w:szCs w:val="24"/>
        </w:rPr>
        <w:t xml:space="preserve">maternidade avançada e </w:t>
      </w:r>
      <w:r w:rsidR="002C327B" w:rsidRPr="003A4CE6">
        <w:rPr>
          <w:rFonts w:ascii="Times New Roman" w:hAnsi="Times New Roman" w:cs="Times New Roman"/>
          <w:sz w:val="24"/>
          <w:szCs w:val="24"/>
        </w:rPr>
        <w:t>d</w:t>
      </w:r>
      <w:r w:rsidR="003F555C" w:rsidRPr="003A4CE6">
        <w:rPr>
          <w:rFonts w:ascii="Times New Roman" w:hAnsi="Times New Roman" w:cs="Times New Roman"/>
          <w:sz w:val="24"/>
          <w:szCs w:val="24"/>
        </w:rPr>
        <w:t xml:space="preserve">o congelamento de óvulos </w:t>
      </w:r>
      <w:r w:rsidRPr="003A4CE6">
        <w:rPr>
          <w:rFonts w:ascii="Times New Roman" w:hAnsi="Times New Roman" w:cs="Times New Roman"/>
          <w:sz w:val="24"/>
          <w:szCs w:val="24"/>
        </w:rPr>
        <w:t>aparece a</w:t>
      </w:r>
      <w:r w:rsidR="003F555C" w:rsidRPr="003A4CE6">
        <w:rPr>
          <w:rFonts w:ascii="Times New Roman" w:hAnsi="Times New Roman" w:cs="Times New Roman"/>
          <w:sz w:val="24"/>
          <w:szCs w:val="24"/>
        </w:rPr>
        <w:t xml:space="preserve"> preocupação dos especialistas em </w:t>
      </w:r>
      <w:r w:rsidR="00832B42" w:rsidRPr="003A4CE6">
        <w:rPr>
          <w:rFonts w:ascii="Times New Roman" w:hAnsi="Times New Roman" w:cs="Times New Roman"/>
          <w:sz w:val="24"/>
          <w:szCs w:val="24"/>
        </w:rPr>
        <w:t>mostrarem</w:t>
      </w:r>
      <w:r w:rsidR="003F555C" w:rsidRPr="003A4CE6">
        <w:rPr>
          <w:rFonts w:ascii="Times New Roman" w:hAnsi="Times New Roman" w:cs="Times New Roman"/>
          <w:sz w:val="24"/>
          <w:szCs w:val="24"/>
        </w:rPr>
        <w:t xml:space="preserve"> uma espécie de reconhecimento, valorização e aliança com a imagem da mulher moderna, que parece de fato se</w:t>
      </w:r>
      <w:r w:rsidR="00877EF4" w:rsidRPr="003A4CE6">
        <w:rPr>
          <w:rFonts w:ascii="Times New Roman" w:hAnsi="Times New Roman" w:cs="Times New Roman"/>
          <w:sz w:val="24"/>
          <w:szCs w:val="24"/>
        </w:rPr>
        <w:t xml:space="preserve"> alinhar ao grupo de mulheres </w:t>
      </w:r>
      <w:r w:rsidR="000B55C5" w:rsidRPr="003A4CE6">
        <w:rPr>
          <w:rFonts w:ascii="Times New Roman" w:hAnsi="Times New Roman" w:cs="Times New Roman"/>
          <w:sz w:val="24"/>
          <w:szCs w:val="24"/>
        </w:rPr>
        <w:t>atendidas pelas clinicas</w:t>
      </w:r>
      <w:r w:rsidR="00832B42"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877EF4" w:rsidRPr="003A4CE6">
        <w:rPr>
          <w:rFonts w:ascii="Times New Roman" w:hAnsi="Times New Roman" w:cs="Times New Roman"/>
          <w:sz w:val="24"/>
          <w:szCs w:val="24"/>
        </w:rPr>
        <w:t xml:space="preserve">. Considerando que no Brasil, a reprodução assistida ainda é uma prática </w:t>
      </w:r>
      <w:r w:rsidR="000B55C5" w:rsidRPr="003A4CE6">
        <w:rPr>
          <w:rFonts w:ascii="Times New Roman" w:hAnsi="Times New Roman" w:cs="Times New Roman"/>
          <w:sz w:val="24"/>
          <w:szCs w:val="24"/>
        </w:rPr>
        <w:t>de caráter eminentemente</w:t>
      </w:r>
      <w:r w:rsidR="00877EF4" w:rsidRPr="003A4CE6">
        <w:rPr>
          <w:rFonts w:ascii="Times New Roman" w:hAnsi="Times New Roman" w:cs="Times New Roman"/>
          <w:sz w:val="24"/>
          <w:szCs w:val="24"/>
        </w:rPr>
        <w:t xml:space="preserve"> privad</w:t>
      </w:r>
      <w:r w:rsidR="000B55C5" w:rsidRPr="003A4CE6">
        <w:rPr>
          <w:rFonts w:ascii="Times New Roman" w:hAnsi="Times New Roman" w:cs="Times New Roman"/>
          <w:sz w:val="24"/>
          <w:szCs w:val="24"/>
        </w:rPr>
        <w:t>o</w:t>
      </w:r>
      <w:r w:rsidR="00877EF4" w:rsidRPr="003A4CE6">
        <w:rPr>
          <w:rFonts w:ascii="Times New Roman" w:hAnsi="Times New Roman" w:cs="Times New Roman"/>
          <w:sz w:val="24"/>
          <w:szCs w:val="24"/>
        </w:rPr>
        <w:t xml:space="preserve"> com acesso ainda restrito a mulheres de camadas médias e altas </w:t>
      </w:r>
      <w:r w:rsidR="000B55C5" w:rsidRPr="003A4CE6">
        <w:rPr>
          <w:rFonts w:ascii="Times New Roman" w:hAnsi="Times New Roman" w:cs="Times New Roman"/>
          <w:sz w:val="24"/>
          <w:szCs w:val="24"/>
        </w:rPr>
        <w:t xml:space="preserve">com poder aquisitivo para </w:t>
      </w:r>
      <w:r w:rsidR="00832B42" w:rsidRPr="003A4CE6">
        <w:rPr>
          <w:rFonts w:ascii="Times New Roman" w:hAnsi="Times New Roman" w:cs="Times New Roman"/>
          <w:sz w:val="24"/>
          <w:szCs w:val="24"/>
        </w:rPr>
        <w:t>arcarem com</w:t>
      </w:r>
      <w:r w:rsidR="000B55C5" w:rsidRPr="003A4CE6">
        <w:rPr>
          <w:rFonts w:ascii="Times New Roman" w:hAnsi="Times New Roman" w:cs="Times New Roman"/>
          <w:sz w:val="24"/>
          <w:szCs w:val="24"/>
        </w:rPr>
        <w:t xml:space="preserve"> </w:t>
      </w:r>
      <w:r w:rsidR="00832B42" w:rsidRPr="003A4CE6">
        <w:rPr>
          <w:rFonts w:ascii="Times New Roman" w:hAnsi="Times New Roman" w:cs="Times New Roman"/>
          <w:sz w:val="24"/>
          <w:szCs w:val="24"/>
        </w:rPr>
        <w:t>o</w:t>
      </w:r>
      <w:r w:rsidR="000B55C5" w:rsidRPr="003A4CE6">
        <w:rPr>
          <w:rFonts w:ascii="Times New Roman" w:hAnsi="Times New Roman" w:cs="Times New Roman"/>
          <w:sz w:val="24"/>
          <w:szCs w:val="24"/>
        </w:rPr>
        <w:t xml:space="preserve"> tratamento, ela ainda </w:t>
      </w:r>
      <w:r w:rsidR="00323453">
        <w:rPr>
          <w:rFonts w:ascii="Times New Roman" w:hAnsi="Times New Roman" w:cs="Times New Roman"/>
          <w:sz w:val="24"/>
          <w:szCs w:val="24"/>
        </w:rPr>
        <w:t xml:space="preserve">privilegia </w:t>
      </w:r>
      <w:r w:rsidR="000B55C5" w:rsidRPr="003A4CE6">
        <w:rPr>
          <w:rFonts w:ascii="Times New Roman" w:hAnsi="Times New Roman" w:cs="Times New Roman"/>
          <w:sz w:val="24"/>
          <w:szCs w:val="24"/>
        </w:rPr>
        <w:t xml:space="preserve">um determinado segmento social de mulheres. </w:t>
      </w:r>
    </w:p>
    <w:p w14:paraId="580F2D9B" w14:textId="74006602" w:rsidR="000C52B2" w:rsidRPr="003A4CE6" w:rsidRDefault="00A741E5" w:rsidP="000C52B2">
      <w:pPr>
        <w:spacing w:line="360" w:lineRule="auto"/>
        <w:ind w:firstLine="708"/>
        <w:jc w:val="both"/>
        <w:rPr>
          <w:rFonts w:ascii="Times New Roman" w:hAnsi="Times New Roman" w:cs="Times New Roman"/>
          <w:sz w:val="24"/>
          <w:szCs w:val="24"/>
        </w:rPr>
      </w:pPr>
      <w:bookmarkStart w:id="35" w:name="_Hlk115783313"/>
      <w:bookmarkEnd w:id="34"/>
      <w:r w:rsidRPr="003A4CE6">
        <w:rPr>
          <w:rFonts w:ascii="Times New Roman" w:hAnsi="Times New Roman" w:cs="Times New Roman"/>
          <w:sz w:val="24"/>
          <w:szCs w:val="24"/>
        </w:rPr>
        <w:t xml:space="preserve">A participação </w:t>
      </w:r>
      <w:r w:rsidR="00323453">
        <w:rPr>
          <w:rFonts w:ascii="Times New Roman" w:hAnsi="Times New Roman" w:cs="Times New Roman"/>
          <w:sz w:val="24"/>
          <w:szCs w:val="24"/>
        </w:rPr>
        <w:t>de mulheres conhecidas pelo público</w:t>
      </w:r>
      <w:r w:rsidRPr="003A4CE6">
        <w:rPr>
          <w:rFonts w:ascii="Times New Roman" w:hAnsi="Times New Roman" w:cs="Times New Roman"/>
          <w:sz w:val="24"/>
          <w:szCs w:val="24"/>
        </w:rPr>
        <w:t xml:space="preserve"> em </w:t>
      </w:r>
      <w:r w:rsidR="00273E5C" w:rsidRPr="003A4CE6">
        <w:rPr>
          <w:rFonts w:ascii="Times New Roman" w:hAnsi="Times New Roman" w:cs="Times New Roman"/>
          <w:sz w:val="24"/>
          <w:szCs w:val="24"/>
        </w:rPr>
        <w:t>cinco</w:t>
      </w:r>
      <w:r w:rsidRPr="003A4CE6">
        <w:rPr>
          <w:rFonts w:ascii="Times New Roman" w:hAnsi="Times New Roman" w:cs="Times New Roman"/>
          <w:sz w:val="24"/>
          <w:szCs w:val="24"/>
        </w:rPr>
        <w:t xml:space="preserve"> </w:t>
      </w:r>
      <w:r w:rsidR="00273E5C" w:rsidRPr="003A4CE6">
        <w:rPr>
          <w:rFonts w:ascii="Times New Roman" w:hAnsi="Times New Roman" w:cs="Times New Roman"/>
          <w:sz w:val="24"/>
          <w:szCs w:val="24"/>
        </w:rPr>
        <w:t xml:space="preserve">das </w:t>
      </w:r>
      <w:r w:rsidRPr="003A4CE6">
        <w:rPr>
          <w:rFonts w:ascii="Times New Roman" w:hAnsi="Times New Roman" w:cs="Times New Roman"/>
          <w:sz w:val="24"/>
          <w:szCs w:val="24"/>
        </w:rPr>
        <w:t xml:space="preserve">lives </w:t>
      </w:r>
      <w:r w:rsidR="000C52B2" w:rsidRPr="003A4CE6">
        <w:rPr>
          <w:rFonts w:ascii="Times New Roman" w:hAnsi="Times New Roman" w:cs="Times New Roman"/>
          <w:sz w:val="24"/>
          <w:szCs w:val="24"/>
        </w:rPr>
        <w:t xml:space="preserve">analisadas </w:t>
      </w:r>
      <w:r w:rsidRPr="003A4CE6">
        <w:rPr>
          <w:rFonts w:ascii="Times New Roman" w:hAnsi="Times New Roman" w:cs="Times New Roman"/>
          <w:sz w:val="24"/>
          <w:szCs w:val="24"/>
        </w:rPr>
        <w:t xml:space="preserve">parece ter um efeito importante de reforço desta imagem </w:t>
      </w:r>
      <w:r w:rsidR="00832B42" w:rsidRPr="003A4CE6">
        <w:rPr>
          <w:rFonts w:ascii="Times New Roman" w:hAnsi="Times New Roman" w:cs="Times New Roman"/>
          <w:sz w:val="24"/>
          <w:szCs w:val="24"/>
        </w:rPr>
        <w:t xml:space="preserve">da mulher moderna </w:t>
      </w:r>
      <w:r w:rsidRPr="003A4CE6">
        <w:rPr>
          <w:rFonts w:ascii="Times New Roman" w:hAnsi="Times New Roman" w:cs="Times New Roman"/>
          <w:sz w:val="24"/>
          <w:szCs w:val="24"/>
        </w:rPr>
        <w:t xml:space="preserve">uma vez que </w:t>
      </w:r>
      <w:r w:rsidR="00323453">
        <w:rPr>
          <w:rFonts w:ascii="Times New Roman" w:hAnsi="Times New Roman" w:cs="Times New Roman"/>
          <w:sz w:val="24"/>
          <w:szCs w:val="24"/>
        </w:rPr>
        <w:t>suas falas</w:t>
      </w:r>
      <w:r w:rsidR="00472A13" w:rsidRPr="003A4CE6">
        <w:rPr>
          <w:rFonts w:ascii="Times New Roman" w:hAnsi="Times New Roman" w:cs="Times New Roman"/>
          <w:sz w:val="24"/>
          <w:szCs w:val="24"/>
        </w:rPr>
        <w:t xml:space="preserve">, em consonância com </w:t>
      </w:r>
      <w:r w:rsidR="00323453">
        <w:rPr>
          <w:rFonts w:ascii="Times New Roman" w:hAnsi="Times New Roman" w:cs="Times New Roman"/>
          <w:sz w:val="24"/>
          <w:szCs w:val="24"/>
        </w:rPr>
        <w:t xml:space="preserve">as de </w:t>
      </w:r>
      <w:r w:rsidR="00472A13" w:rsidRPr="003A4CE6">
        <w:rPr>
          <w:rFonts w:ascii="Times New Roman" w:hAnsi="Times New Roman" w:cs="Times New Roman"/>
          <w:sz w:val="24"/>
          <w:szCs w:val="24"/>
        </w:rPr>
        <w:t>seus médicos,</w:t>
      </w:r>
      <w:r w:rsidRPr="003A4CE6">
        <w:rPr>
          <w:rFonts w:ascii="Times New Roman" w:hAnsi="Times New Roman" w:cs="Times New Roman"/>
          <w:sz w:val="24"/>
          <w:szCs w:val="24"/>
        </w:rPr>
        <w:t xml:space="preserve"> evocam noções como </w:t>
      </w:r>
      <w:r w:rsidR="00F32754">
        <w:rPr>
          <w:rFonts w:ascii="Times New Roman" w:hAnsi="Times New Roman" w:cs="Times New Roman"/>
          <w:sz w:val="24"/>
          <w:szCs w:val="24"/>
        </w:rPr>
        <w:t xml:space="preserve">de </w:t>
      </w:r>
      <w:r w:rsidRPr="003A4CE6">
        <w:rPr>
          <w:rFonts w:ascii="Times New Roman" w:hAnsi="Times New Roman" w:cs="Times New Roman"/>
          <w:sz w:val="24"/>
          <w:szCs w:val="24"/>
        </w:rPr>
        <w:t>empoderamento</w:t>
      </w:r>
      <w:r w:rsidR="00832B42" w:rsidRPr="003A4CE6">
        <w:rPr>
          <w:rFonts w:ascii="Times New Roman" w:hAnsi="Times New Roman" w:cs="Times New Roman"/>
          <w:sz w:val="24"/>
          <w:szCs w:val="24"/>
        </w:rPr>
        <w:t xml:space="preserve">, </w:t>
      </w:r>
      <w:r w:rsidR="008039B5" w:rsidRPr="003A4CE6">
        <w:rPr>
          <w:rFonts w:ascii="Times New Roman" w:hAnsi="Times New Roman" w:cs="Times New Roman"/>
          <w:sz w:val="24"/>
          <w:szCs w:val="24"/>
        </w:rPr>
        <w:t xml:space="preserve">autonomia, liberdade, </w:t>
      </w:r>
      <w:r w:rsidR="00832B42" w:rsidRPr="003A4CE6">
        <w:rPr>
          <w:rFonts w:ascii="Times New Roman" w:hAnsi="Times New Roman" w:cs="Times New Roman"/>
          <w:sz w:val="24"/>
          <w:szCs w:val="24"/>
        </w:rPr>
        <w:t>cuidados com a saúde e com o corpo</w:t>
      </w:r>
      <w:r w:rsidRPr="003A4CE6">
        <w:rPr>
          <w:rFonts w:ascii="Times New Roman" w:hAnsi="Times New Roman" w:cs="Times New Roman"/>
          <w:sz w:val="24"/>
          <w:szCs w:val="24"/>
        </w:rPr>
        <w:t xml:space="preserve">. </w:t>
      </w:r>
      <w:r w:rsidR="000C52B2" w:rsidRPr="003A4CE6">
        <w:rPr>
          <w:rFonts w:ascii="Times New Roman" w:hAnsi="Times New Roman" w:cs="Times New Roman"/>
          <w:sz w:val="24"/>
          <w:szCs w:val="24"/>
        </w:rPr>
        <w:t xml:space="preserve">As imagens nos banners de divulgação dessas lives produzem efeitos interessantes como a aproximação das tecnologias reprodutivas como técnicas-instrumentos de consumo que materializam ideais de feminilidade intimamente articulados a uma estética particular vinculada à valorização de dimensões como “estilo de vida saudável” (através de regimes e </w:t>
      </w:r>
      <w:r w:rsidR="000C52B2" w:rsidRPr="00F32754">
        <w:rPr>
          <w:rFonts w:ascii="Times New Roman" w:hAnsi="Times New Roman" w:cs="Times New Roman"/>
          <w:sz w:val="24"/>
          <w:szCs w:val="24"/>
        </w:rPr>
        <w:t>exercício físico), cultivo do corpo (e não qualquer corpo, mas de um corpo “sarado” e magro) e a figura da mulher moderna e precavida em relação ao gerenciamentos dos riscos (reprodutivos) futuros.</w:t>
      </w:r>
    </w:p>
    <w:bookmarkEnd w:id="35"/>
    <w:p w14:paraId="4E7545EC" w14:textId="5D74D3A9" w:rsidR="008039B5" w:rsidRPr="003A4CE6" w:rsidRDefault="003E15C3" w:rsidP="003E15C3">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0C52B2" w:rsidRPr="003A4CE6">
        <w:rPr>
          <w:rFonts w:ascii="Times New Roman" w:hAnsi="Times New Roman" w:cs="Times New Roman"/>
          <w:sz w:val="24"/>
          <w:szCs w:val="24"/>
        </w:rPr>
        <w:t xml:space="preserve">s imagens </w:t>
      </w:r>
      <w:r w:rsidRPr="003A4CE6">
        <w:rPr>
          <w:rFonts w:ascii="Times New Roman" w:hAnsi="Times New Roman" w:cs="Times New Roman"/>
          <w:sz w:val="24"/>
          <w:szCs w:val="24"/>
        </w:rPr>
        <w:t xml:space="preserve">de divulgação </w:t>
      </w:r>
      <w:r w:rsidR="000C52B2" w:rsidRPr="003A4CE6">
        <w:rPr>
          <w:rFonts w:ascii="Times New Roman" w:hAnsi="Times New Roman" w:cs="Times New Roman"/>
          <w:sz w:val="24"/>
          <w:szCs w:val="24"/>
        </w:rPr>
        <w:t>das lives, o conteúdo, as perguntas e respostas dos médicos entrevistados, já permitem vislumbrar articulações entre gênero, classe, orientação sexual, geração, raça e as tecnologias reprodutivas</w:t>
      </w:r>
      <w:r w:rsidRPr="003A4CE6">
        <w:rPr>
          <w:rFonts w:ascii="Times New Roman" w:hAnsi="Times New Roman" w:cs="Times New Roman"/>
          <w:sz w:val="24"/>
          <w:szCs w:val="24"/>
        </w:rPr>
        <w:t xml:space="preserve">. </w:t>
      </w:r>
      <w:r w:rsidR="00537448" w:rsidRPr="003A4CE6">
        <w:rPr>
          <w:rFonts w:ascii="Times New Roman" w:hAnsi="Times New Roman" w:cs="Times New Roman"/>
          <w:sz w:val="24"/>
          <w:szCs w:val="24"/>
        </w:rPr>
        <w:t>As imagens dos banners</w:t>
      </w:r>
      <w:r w:rsidRPr="003A4CE6">
        <w:rPr>
          <w:rFonts w:ascii="Times New Roman" w:hAnsi="Times New Roman" w:cs="Times New Roman"/>
          <w:sz w:val="24"/>
          <w:szCs w:val="24"/>
        </w:rPr>
        <w:t xml:space="preserve"> de divulgação </w:t>
      </w:r>
      <w:r w:rsidR="00537448" w:rsidRPr="003A4CE6">
        <w:rPr>
          <w:rFonts w:ascii="Times New Roman" w:hAnsi="Times New Roman" w:cs="Times New Roman"/>
          <w:sz w:val="24"/>
          <w:szCs w:val="24"/>
        </w:rPr>
        <w:t xml:space="preserve">das lives </w:t>
      </w:r>
      <w:r w:rsidRPr="003A4CE6">
        <w:rPr>
          <w:rFonts w:ascii="Times New Roman" w:hAnsi="Times New Roman" w:cs="Times New Roman"/>
          <w:sz w:val="24"/>
          <w:szCs w:val="24"/>
        </w:rPr>
        <w:t xml:space="preserve">dão </w:t>
      </w:r>
      <w:r w:rsidR="000C52B2" w:rsidRPr="003A4CE6">
        <w:rPr>
          <w:rFonts w:ascii="Times New Roman" w:hAnsi="Times New Roman" w:cs="Times New Roman"/>
          <w:sz w:val="24"/>
          <w:szCs w:val="24"/>
        </w:rPr>
        <w:t xml:space="preserve">pistas </w:t>
      </w:r>
      <w:r w:rsidR="00273E5C" w:rsidRPr="003A4CE6">
        <w:rPr>
          <w:rFonts w:ascii="Times New Roman" w:hAnsi="Times New Roman" w:cs="Times New Roman"/>
          <w:sz w:val="24"/>
          <w:szCs w:val="24"/>
        </w:rPr>
        <w:t>d</w:t>
      </w:r>
      <w:r w:rsidR="000C52B2" w:rsidRPr="003A4CE6">
        <w:rPr>
          <w:rFonts w:ascii="Times New Roman" w:hAnsi="Times New Roman" w:cs="Times New Roman"/>
          <w:sz w:val="24"/>
          <w:szCs w:val="24"/>
        </w:rPr>
        <w:t xml:space="preserve">o público que essas comunicações pretendem </w:t>
      </w:r>
      <w:r w:rsidR="00F32754">
        <w:rPr>
          <w:rFonts w:ascii="Times New Roman" w:hAnsi="Times New Roman" w:cs="Times New Roman"/>
          <w:sz w:val="24"/>
          <w:szCs w:val="24"/>
        </w:rPr>
        <w:t>atingir</w:t>
      </w:r>
      <w:r w:rsidR="00537448" w:rsidRPr="003A4CE6">
        <w:rPr>
          <w:rFonts w:ascii="Times New Roman" w:hAnsi="Times New Roman" w:cs="Times New Roman"/>
          <w:sz w:val="24"/>
          <w:szCs w:val="24"/>
        </w:rPr>
        <w:t xml:space="preserve">: as </w:t>
      </w:r>
      <w:r w:rsidR="00F32754">
        <w:rPr>
          <w:rFonts w:ascii="Times New Roman" w:hAnsi="Times New Roman" w:cs="Times New Roman"/>
          <w:sz w:val="24"/>
          <w:szCs w:val="24"/>
        </w:rPr>
        <w:t>entrevistadas</w:t>
      </w:r>
      <w:r w:rsidR="00537448" w:rsidRPr="003A4CE6">
        <w:rPr>
          <w:rFonts w:ascii="Times New Roman" w:hAnsi="Times New Roman" w:cs="Times New Roman"/>
          <w:sz w:val="24"/>
          <w:szCs w:val="24"/>
        </w:rPr>
        <w:t xml:space="preserve"> são, mulheres brancas, em sua maioria,</w:t>
      </w:r>
      <w:r w:rsidR="000C52B2" w:rsidRPr="003A4CE6">
        <w:rPr>
          <w:rFonts w:ascii="Times New Roman" w:hAnsi="Times New Roman" w:cs="Times New Roman"/>
          <w:sz w:val="24"/>
          <w:szCs w:val="24"/>
        </w:rPr>
        <w:t xml:space="preserve"> </w:t>
      </w:r>
      <w:r w:rsidR="00F32754">
        <w:rPr>
          <w:rFonts w:ascii="Times New Roman" w:hAnsi="Times New Roman" w:cs="Times New Roman"/>
          <w:sz w:val="24"/>
          <w:szCs w:val="24"/>
        </w:rPr>
        <w:t>heterossexuais</w:t>
      </w:r>
      <w:r w:rsidR="000C52B2" w:rsidRPr="003A4CE6">
        <w:rPr>
          <w:rFonts w:ascii="Times New Roman" w:hAnsi="Times New Roman" w:cs="Times New Roman"/>
          <w:sz w:val="24"/>
          <w:szCs w:val="24"/>
        </w:rPr>
        <w:t xml:space="preserve">, de classe média alta e que realizaram </w:t>
      </w:r>
      <w:r w:rsidR="00F32754">
        <w:rPr>
          <w:rFonts w:ascii="Times New Roman" w:hAnsi="Times New Roman" w:cs="Times New Roman"/>
          <w:sz w:val="24"/>
          <w:szCs w:val="24"/>
        </w:rPr>
        <w:t xml:space="preserve">as técnicas de </w:t>
      </w:r>
      <w:r w:rsidR="000C52B2" w:rsidRPr="003A4CE6">
        <w:rPr>
          <w:rFonts w:ascii="Times New Roman" w:hAnsi="Times New Roman" w:cs="Times New Roman"/>
          <w:sz w:val="24"/>
          <w:szCs w:val="24"/>
        </w:rPr>
        <w:t xml:space="preserve">congelamento de óvulos </w:t>
      </w:r>
      <w:r w:rsidR="00F32754">
        <w:rPr>
          <w:rFonts w:ascii="Times New Roman" w:hAnsi="Times New Roman" w:cs="Times New Roman"/>
          <w:sz w:val="24"/>
          <w:szCs w:val="24"/>
        </w:rPr>
        <w:t>e/</w:t>
      </w:r>
      <w:r w:rsidR="000C52B2" w:rsidRPr="003A4CE6">
        <w:rPr>
          <w:rFonts w:ascii="Times New Roman" w:hAnsi="Times New Roman" w:cs="Times New Roman"/>
          <w:sz w:val="24"/>
          <w:szCs w:val="24"/>
        </w:rPr>
        <w:t xml:space="preserve">ou </w:t>
      </w:r>
      <w:r w:rsidR="00875E97">
        <w:rPr>
          <w:rFonts w:ascii="Times New Roman" w:hAnsi="Times New Roman" w:cs="Times New Roman"/>
          <w:sz w:val="24"/>
          <w:szCs w:val="24"/>
        </w:rPr>
        <w:t>FIV</w:t>
      </w:r>
      <w:r w:rsidR="000C52B2" w:rsidRPr="003A4CE6">
        <w:rPr>
          <w:rFonts w:ascii="Times New Roman" w:hAnsi="Times New Roman" w:cs="Times New Roman"/>
          <w:sz w:val="24"/>
          <w:szCs w:val="24"/>
        </w:rPr>
        <w:t xml:space="preserve">. </w:t>
      </w:r>
    </w:p>
    <w:p w14:paraId="1640C748" w14:textId="2AE36F10" w:rsidR="000B55C5" w:rsidRPr="003A4CE6" w:rsidRDefault="00A741E5" w:rsidP="00293A6D">
      <w:pPr>
        <w:spacing w:after="0" w:line="360" w:lineRule="auto"/>
        <w:ind w:firstLine="708"/>
        <w:jc w:val="both"/>
        <w:rPr>
          <w:rFonts w:ascii="Times New Roman" w:hAnsi="Times New Roman" w:cs="Times New Roman"/>
          <w:sz w:val="24"/>
          <w:szCs w:val="24"/>
        </w:rPr>
      </w:pPr>
      <w:bookmarkStart w:id="36" w:name="_Hlk115783420"/>
      <w:r w:rsidRPr="003A4CE6">
        <w:rPr>
          <w:rFonts w:ascii="Times New Roman" w:hAnsi="Times New Roman" w:cs="Times New Roman"/>
          <w:sz w:val="24"/>
          <w:szCs w:val="24"/>
        </w:rPr>
        <w:lastRenderedPageBreak/>
        <w:t xml:space="preserve">Os especialistas – homens e mulheres – </w:t>
      </w:r>
      <w:r w:rsidR="008039B5" w:rsidRPr="003A4CE6">
        <w:rPr>
          <w:rFonts w:ascii="Times New Roman" w:hAnsi="Times New Roman" w:cs="Times New Roman"/>
          <w:sz w:val="24"/>
          <w:szCs w:val="24"/>
        </w:rPr>
        <w:t xml:space="preserve">ao abordarem o tema da idade materna avançada ou da </w:t>
      </w:r>
      <w:proofErr w:type="spellStart"/>
      <w:r w:rsidR="008039B5" w:rsidRPr="003A4CE6">
        <w:rPr>
          <w:rFonts w:ascii="Times New Roman" w:hAnsi="Times New Roman" w:cs="Times New Roman"/>
          <w:sz w:val="24"/>
          <w:szCs w:val="24"/>
        </w:rPr>
        <w:t>ovorecepção</w:t>
      </w:r>
      <w:proofErr w:type="spellEnd"/>
      <w:r w:rsidR="00BE2BD8" w:rsidRPr="003A4CE6">
        <w:rPr>
          <w:rFonts w:ascii="Times New Roman" w:hAnsi="Times New Roman" w:cs="Times New Roman"/>
          <w:sz w:val="24"/>
          <w:szCs w:val="24"/>
        </w:rPr>
        <w:t xml:space="preserve">, </w:t>
      </w:r>
      <w:r w:rsidR="008039B5" w:rsidRPr="003A4CE6">
        <w:rPr>
          <w:rFonts w:ascii="Times New Roman" w:hAnsi="Times New Roman" w:cs="Times New Roman"/>
          <w:sz w:val="24"/>
          <w:szCs w:val="24"/>
        </w:rPr>
        <w:t xml:space="preserve">costumam </w:t>
      </w:r>
      <w:r w:rsidR="000247F2" w:rsidRPr="003A4CE6">
        <w:rPr>
          <w:rFonts w:ascii="Times New Roman" w:hAnsi="Times New Roman" w:cs="Times New Roman"/>
          <w:sz w:val="24"/>
          <w:szCs w:val="24"/>
        </w:rPr>
        <w:t xml:space="preserve">formular os dilemas </w:t>
      </w:r>
      <w:r w:rsidR="00D54EA6" w:rsidRPr="003A4CE6">
        <w:rPr>
          <w:rFonts w:ascii="Times New Roman" w:hAnsi="Times New Roman" w:cs="Times New Roman"/>
          <w:sz w:val="24"/>
          <w:szCs w:val="24"/>
        </w:rPr>
        <w:t>provocados pelo</w:t>
      </w:r>
      <w:r w:rsidR="000247F2" w:rsidRPr="003A4CE6">
        <w:rPr>
          <w:rFonts w:ascii="Times New Roman" w:hAnsi="Times New Roman" w:cs="Times New Roman"/>
          <w:sz w:val="24"/>
          <w:szCs w:val="24"/>
        </w:rPr>
        <w:t xml:space="preserve"> confronto entre duas problemáticas. Como um </w:t>
      </w:r>
      <w:r w:rsidR="00472A13" w:rsidRPr="003A4CE6">
        <w:rPr>
          <w:rFonts w:ascii="Times New Roman" w:hAnsi="Times New Roman" w:cs="Times New Roman"/>
          <w:sz w:val="24"/>
          <w:szCs w:val="24"/>
        </w:rPr>
        <w:t xml:space="preserve">amplo </w:t>
      </w:r>
      <w:r w:rsidR="000247F2" w:rsidRPr="003A4CE6">
        <w:rPr>
          <w:rFonts w:ascii="Times New Roman" w:hAnsi="Times New Roman" w:cs="Times New Roman"/>
          <w:sz w:val="24"/>
          <w:szCs w:val="24"/>
        </w:rPr>
        <w:t>pano de fundo geral,</w:t>
      </w:r>
      <w:r w:rsidR="00D54EA6" w:rsidRPr="003A4CE6">
        <w:rPr>
          <w:rFonts w:ascii="Times New Roman" w:hAnsi="Times New Roman" w:cs="Times New Roman"/>
          <w:sz w:val="24"/>
          <w:szCs w:val="24"/>
        </w:rPr>
        <w:t xml:space="preserve"> como já vimos,</w:t>
      </w:r>
      <w:r w:rsidR="000247F2" w:rsidRPr="003A4CE6">
        <w:rPr>
          <w:rFonts w:ascii="Times New Roman" w:hAnsi="Times New Roman" w:cs="Times New Roman"/>
          <w:sz w:val="24"/>
          <w:szCs w:val="24"/>
        </w:rPr>
        <w:t xml:space="preserve"> tais especialistas abordam as</w:t>
      </w:r>
      <w:r w:rsidR="00BE2BD8" w:rsidRPr="003A4CE6">
        <w:rPr>
          <w:rFonts w:ascii="Times New Roman" w:hAnsi="Times New Roman" w:cs="Times New Roman"/>
          <w:sz w:val="24"/>
          <w:szCs w:val="24"/>
        </w:rPr>
        <w:t xml:space="preserve"> transformações socioculturais </w:t>
      </w:r>
      <w:r w:rsidR="00DA1A65" w:rsidRPr="003A4CE6">
        <w:rPr>
          <w:rFonts w:ascii="Times New Roman" w:hAnsi="Times New Roman" w:cs="Times New Roman"/>
          <w:sz w:val="24"/>
          <w:szCs w:val="24"/>
        </w:rPr>
        <w:t xml:space="preserve">e seu impacto sobre o adiamento do planejamento reprodutivo. Ao mesmo tempo, </w:t>
      </w:r>
      <w:r w:rsidR="008B12F4" w:rsidRPr="003A4CE6">
        <w:rPr>
          <w:rFonts w:ascii="Times New Roman" w:hAnsi="Times New Roman" w:cs="Times New Roman"/>
          <w:sz w:val="24"/>
          <w:szCs w:val="24"/>
        </w:rPr>
        <w:t xml:space="preserve">o reconhecimento dessa realidade social é atravessado pela preocupação em </w:t>
      </w:r>
      <w:r w:rsidR="008C3DE9" w:rsidRPr="003A4CE6">
        <w:rPr>
          <w:rFonts w:ascii="Times New Roman" w:hAnsi="Times New Roman" w:cs="Times New Roman"/>
          <w:sz w:val="24"/>
          <w:szCs w:val="24"/>
        </w:rPr>
        <w:t>divulgar</w:t>
      </w:r>
      <w:r w:rsidR="008B12F4" w:rsidRPr="003A4CE6">
        <w:rPr>
          <w:rFonts w:ascii="Times New Roman" w:hAnsi="Times New Roman" w:cs="Times New Roman"/>
          <w:sz w:val="24"/>
          <w:szCs w:val="24"/>
        </w:rPr>
        <w:t xml:space="preserve"> </w:t>
      </w:r>
      <w:r w:rsidR="00472A13" w:rsidRPr="003A4CE6">
        <w:rPr>
          <w:rFonts w:ascii="Times New Roman" w:hAnsi="Times New Roman" w:cs="Times New Roman"/>
          <w:sz w:val="24"/>
          <w:szCs w:val="24"/>
        </w:rPr>
        <w:t>para o</w:t>
      </w:r>
      <w:r w:rsidR="008B12F4" w:rsidRPr="003A4CE6">
        <w:rPr>
          <w:rFonts w:ascii="Times New Roman" w:hAnsi="Times New Roman" w:cs="Times New Roman"/>
          <w:sz w:val="24"/>
          <w:szCs w:val="24"/>
        </w:rPr>
        <w:t xml:space="preserve"> público as informações </w:t>
      </w:r>
      <w:r w:rsidR="000247F2" w:rsidRPr="003A4CE6">
        <w:rPr>
          <w:rFonts w:ascii="Times New Roman" w:hAnsi="Times New Roman" w:cs="Times New Roman"/>
          <w:sz w:val="24"/>
          <w:szCs w:val="24"/>
        </w:rPr>
        <w:t>clinicas (</w:t>
      </w:r>
      <w:r w:rsidR="00472A13" w:rsidRPr="003A4CE6">
        <w:rPr>
          <w:rFonts w:ascii="Times New Roman" w:hAnsi="Times New Roman" w:cs="Times New Roman"/>
          <w:sz w:val="24"/>
          <w:szCs w:val="24"/>
        </w:rPr>
        <w:t xml:space="preserve">que </w:t>
      </w:r>
      <w:r w:rsidR="00F32754">
        <w:rPr>
          <w:rFonts w:ascii="Times New Roman" w:hAnsi="Times New Roman" w:cs="Times New Roman"/>
          <w:sz w:val="24"/>
          <w:szCs w:val="24"/>
        </w:rPr>
        <w:t xml:space="preserve">costumam </w:t>
      </w:r>
      <w:r w:rsidR="00472A13" w:rsidRPr="003A4CE6">
        <w:rPr>
          <w:rFonts w:ascii="Times New Roman" w:hAnsi="Times New Roman" w:cs="Times New Roman"/>
          <w:sz w:val="24"/>
          <w:szCs w:val="24"/>
        </w:rPr>
        <w:t>aparece</w:t>
      </w:r>
      <w:r w:rsidR="00F32754">
        <w:rPr>
          <w:rFonts w:ascii="Times New Roman" w:hAnsi="Times New Roman" w:cs="Times New Roman"/>
          <w:sz w:val="24"/>
          <w:szCs w:val="24"/>
        </w:rPr>
        <w:t>rem nos relatos</w:t>
      </w:r>
      <w:r w:rsidR="00472A13" w:rsidRPr="003A4CE6">
        <w:rPr>
          <w:rFonts w:ascii="Times New Roman" w:hAnsi="Times New Roman" w:cs="Times New Roman"/>
          <w:sz w:val="24"/>
          <w:szCs w:val="24"/>
        </w:rPr>
        <w:t xml:space="preserve"> </w:t>
      </w:r>
      <w:r w:rsidR="000247F2" w:rsidRPr="003A4CE6">
        <w:rPr>
          <w:rFonts w:ascii="Times New Roman" w:hAnsi="Times New Roman" w:cs="Times New Roman"/>
          <w:sz w:val="24"/>
          <w:szCs w:val="24"/>
        </w:rPr>
        <w:t xml:space="preserve">fundamentadas por </w:t>
      </w:r>
      <w:r w:rsidR="00472A13" w:rsidRPr="003A4CE6">
        <w:rPr>
          <w:rFonts w:ascii="Times New Roman" w:hAnsi="Times New Roman" w:cs="Times New Roman"/>
          <w:sz w:val="24"/>
          <w:szCs w:val="24"/>
        </w:rPr>
        <w:t>várias</w:t>
      </w:r>
      <w:r w:rsidR="000247F2" w:rsidRPr="003A4CE6">
        <w:rPr>
          <w:rFonts w:ascii="Times New Roman" w:hAnsi="Times New Roman" w:cs="Times New Roman"/>
          <w:sz w:val="24"/>
          <w:szCs w:val="24"/>
        </w:rPr>
        <w:t xml:space="preserve"> pesquisas internacionais</w:t>
      </w:r>
      <w:r w:rsidR="00472A13" w:rsidRPr="003A4CE6">
        <w:rPr>
          <w:rFonts w:ascii="Times New Roman" w:hAnsi="Times New Roman" w:cs="Times New Roman"/>
          <w:sz w:val="24"/>
          <w:szCs w:val="24"/>
        </w:rPr>
        <w:t>, a exemplo dos estudos randomizados</w:t>
      </w:r>
      <w:r w:rsidR="000247F2" w:rsidRPr="003A4CE6">
        <w:rPr>
          <w:rFonts w:ascii="Times New Roman" w:hAnsi="Times New Roman" w:cs="Times New Roman"/>
          <w:sz w:val="24"/>
          <w:szCs w:val="24"/>
        </w:rPr>
        <w:t xml:space="preserve">) </w:t>
      </w:r>
      <w:r w:rsidR="008B12F4" w:rsidRPr="003A4CE6">
        <w:rPr>
          <w:rFonts w:ascii="Times New Roman" w:hAnsi="Times New Roman" w:cs="Times New Roman"/>
          <w:sz w:val="24"/>
          <w:szCs w:val="24"/>
        </w:rPr>
        <w:t xml:space="preserve">sobre os limites impostos </w:t>
      </w:r>
      <w:r w:rsidR="004F2D9C" w:rsidRPr="003A4CE6">
        <w:rPr>
          <w:rFonts w:ascii="Times New Roman" w:hAnsi="Times New Roman" w:cs="Times New Roman"/>
          <w:sz w:val="24"/>
          <w:szCs w:val="24"/>
        </w:rPr>
        <w:t>por uma suposta</w:t>
      </w:r>
      <w:r w:rsidR="008B12F4" w:rsidRPr="003A4CE6">
        <w:rPr>
          <w:rFonts w:ascii="Times New Roman" w:hAnsi="Times New Roman" w:cs="Times New Roman"/>
          <w:sz w:val="24"/>
          <w:szCs w:val="24"/>
        </w:rPr>
        <w:t xml:space="preserve"> realidade </w:t>
      </w:r>
      <w:r w:rsidR="00EB4C41" w:rsidRPr="003A4CE6">
        <w:rPr>
          <w:rFonts w:ascii="Times New Roman" w:hAnsi="Times New Roman" w:cs="Times New Roman"/>
          <w:sz w:val="24"/>
          <w:szCs w:val="24"/>
        </w:rPr>
        <w:t xml:space="preserve">fisiológica </w:t>
      </w:r>
      <w:r w:rsidR="008B12F4" w:rsidRPr="003A4CE6">
        <w:rPr>
          <w:rFonts w:ascii="Times New Roman" w:hAnsi="Times New Roman" w:cs="Times New Roman"/>
          <w:sz w:val="24"/>
          <w:szCs w:val="24"/>
        </w:rPr>
        <w:t>da natureza do corpo reprodutivo feminino</w:t>
      </w:r>
      <w:r w:rsidR="000247F2" w:rsidRPr="003A4CE6">
        <w:rPr>
          <w:rFonts w:ascii="Times New Roman" w:hAnsi="Times New Roman" w:cs="Times New Roman"/>
          <w:sz w:val="24"/>
          <w:szCs w:val="24"/>
        </w:rPr>
        <w:t xml:space="preserve"> </w:t>
      </w:r>
      <w:r w:rsidR="004F2D9C" w:rsidRPr="003A4CE6">
        <w:rPr>
          <w:rFonts w:ascii="Times New Roman" w:hAnsi="Times New Roman" w:cs="Times New Roman"/>
          <w:sz w:val="24"/>
          <w:szCs w:val="24"/>
        </w:rPr>
        <w:t xml:space="preserve">(imutável) </w:t>
      </w:r>
      <w:r w:rsidR="000247F2" w:rsidRPr="003A4CE6">
        <w:rPr>
          <w:rFonts w:ascii="Times New Roman" w:hAnsi="Times New Roman" w:cs="Times New Roman"/>
          <w:sz w:val="24"/>
          <w:szCs w:val="24"/>
        </w:rPr>
        <w:t>e de seu relógio biológico</w:t>
      </w:r>
      <w:r w:rsidR="00D54EA6" w:rsidRPr="003A4CE6">
        <w:rPr>
          <w:rFonts w:ascii="Times New Roman" w:hAnsi="Times New Roman" w:cs="Times New Roman"/>
          <w:sz w:val="24"/>
          <w:szCs w:val="24"/>
        </w:rPr>
        <w:t xml:space="preserve"> a despeito dos avanços das tecnologias de </w:t>
      </w:r>
      <w:r w:rsidR="00F32754">
        <w:rPr>
          <w:rFonts w:ascii="Times New Roman" w:hAnsi="Times New Roman" w:cs="Times New Roman"/>
          <w:sz w:val="24"/>
          <w:szCs w:val="24"/>
        </w:rPr>
        <w:t>RA</w:t>
      </w:r>
      <w:r w:rsidR="008B12F4" w:rsidRPr="003A4CE6">
        <w:rPr>
          <w:rFonts w:ascii="Times New Roman" w:hAnsi="Times New Roman" w:cs="Times New Roman"/>
          <w:sz w:val="24"/>
          <w:szCs w:val="24"/>
        </w:rPr>
        <w:t xml:space="preserve">. </w:t>
      </w:r>
    </w:p>
    <w:bookmarkEnd w:id="36"/>
    <w:p w14:paraId="74066C70" w14:textId="0531D9D7" w:rsidR="00B66540" w:rsidRPr="003A4CE6" w:rsidRDefault="00B66540"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live </w:t>
      </w:r>
      <w:r w:rsidR="00684CCD" w:rsidRPr="003A4CE6">
        <w:rPr>
          <w:rFonts w:ascii="Times New Roman" w:hAnsi="Times New Roman" w:cs="Times New Roman"/>
          <w:sz w:val="24"/>
          <w:szCs w:val="24"/>
        </w:rPr>
        <w:t xml:space="preserve">sobre </w:t>
      </w:r>
      <w:r w:rsidR="003A4580">
        <w:rPr>
          <w:rFonts w:ascii="Times New Roman" w:hAnsi="Times New Roman" w:cs="Times New Roman"/>
          <w:sz w:val="24"/>
          <w:szCs w:val="24"/>
        </w:rPr>
        <w:t xml:space="preserve">o tema da </w:t>
      </w:r>
      <w:r w:rsidR="00684CCD" w:rsidRPr="003A4CE6">
        <w:rPr>
          <w:rFonts w:ascii="Times New Roman" w:hAnsi="Times New Roman" w:cs="Times New Roman"/>
          <w:sz w:val="24"/>
          <w:szCs w:val="24"/>
        </w:rPr>
        <w:t xml:space="preserve">maternidade </w:t>
      </w:r>
      <w:r w:rsidR="003A4580">
        <w:rPr>
          <w:rFonts w:ascii="Times New Roman" w:hAnsi="Times New Roman" w:cs="Times New Roman"/>
          <w:sz w:val="24"/>
          <w:szCs w:val="24"/>
        </w:rPr>
        <w:t>avançada</w:t>
      </w:r>
      <w:r w:rsidR="008C3DE9" w:rsidRPr="003A4CE6">
        <w:rPr>
          <w:rFonts w:ascii="Times New Roman" w:hAnsi="Times New Roman" w:cs="Times New Roman"/>
          <w:sz w:val="24"/>
          <w:szCs w:val="24"/>
        </w:rPr>
        <w:t xml:space="preserve"> (</w:t>
      </w:r>
      <w:r w:rsidR="003A4580">
        <w:rPr>
          <w:rFonts w:ascii="Times New Roman" w:hAnsi="Times New Roman" w:cs="Times New Roman"/>
          <w:sz w:val="24"/>
          <w:szCs w:val="24"/>
        </w:rPr>
        <w:t>Nóbrega e Prates, 2021</w:t>
      </w:r>
      <w:r w:rsidR="000B3FF2">
        <w:rPr>
          <w:rFonts w:ascii="Times New Roman" w:hAnsi="Times New Roman" w:cs="Times New Roman"/>
          <w:sz w:val="24"/>
          <w:szCs w:val="24"/>
        </w:rPr>
        <w:t>)</w:t>
      </w:r>
      <w:r w:rsidR="00684CCD" w:rsidRPr="003A4CE6">
        <w:rPr>
          <w:rFonts w:ascii="Times New Roman" w:hAnsi="Times New Roman" w:cs="Times New Roman"/>
          <w:sz w:val="24"/>
          <w:szCs w:val="24"/>
        </w:rPr>
        <w:t>,</w:t>
      </w:r>
      <w:r w:rsidR="00287538" w:rsidRPr="003A4CE6">
        <w:rPr>
          <w:rFonts w:ascii="Times New Roman" w:hAnsi="Times New Roman" w:cs="Times New Roman"/>
          <w:sz w:val="24"/>
          <w:szCs w:val="24"/>
        </w:rPr>
        <w:t xml:space="preserve"> uma </w:t>
      </w:r>
      <w:r w:rsidR="004F2D9C" w:rsidRPr="003A4CE6">
        <w:rPr>
          <w:rFonts w:ascii="Times New Roman" w:hAnsi="Times New Roman" w:cs="Times New Roman"/>
          <w:sz w:val="24"/>
          <w:szCs w:val="24"/>
        </w:rPr>
        <w:t>das médicas</w:t>
      </w:r>
      <w:r w:rsidR="00287538" w:rsidRPr="003A4CE6">
        <w:rPr>
          <w:rFonts w:ascii="Times New Roman" w:hAnsi="Times New Roman" w:cs="Times New Roman"/>
          <w:sz w:val="24"/>
          <w:szCs w:val="24"/>
        </w:rPr>
        <w:t xml:space="preserve"> ressalta que as</w:t>
      </w:r>
      <w:r w:rsidR="00684CCD" w:rsidRPr="003A4CE6">
        <w:rPr>
          <w:rFonts w:ascii="Times New Roman" w:hAnsi="Times New Roman" w:cs="Times New Roman"/>
          <w:sz w:val="24"/>
          <w:szCs w:val="24"/>
        </w:rPr>
        <w:t xml:space="preserve"> informações não visa</w:t>
      </w:r>
      <w:r w:rsidR="00287538" w:rsidRPr="003A4CE6">
        <w:rPr>
          <w:rFonts w:ascii="Times New Roman" w:hAnsi="Times New Roman" w:cs="Times New Roman"/>
          <w:sz w:val="24"/>
          <w:szCs w:val="24"/>
        </w:rPr>
        <w:t>m</w:t>
      </w:r>
      <w:r w:rsidR="00684CCD" w:rsidRPr="003A4CE6">
        <w:rPr>
          <w:rFonts w:ascii="Times New Roman" w:hAnsi="Times New Roman" w:cs="Times New Roman"/>
          <w:sz w:val="24"/>
          <w:szCs w:val="24"/>
        </w:rPr>
        <w:t xml:space="preserve"> </w:t>
      </w:r>
      <w:proofErr w:type="gramStart"/>
      <w:r w:rsidR="00684CCD" w:rsidRPr="003A4CE6">
        <w:rPr>
          <w:rFonts w:ascii="Times New Roman" w:hAnsi="Times New Roman" w:cs="Times New Roman"/>
          <w:sz w:val="24"/>
          <w:szCs w:val="24"/>
        </w:rPr>
        <w:t>“assustar”</w:t>
      </w:r>
      <w:proofErr w:type="gramEnd"/>
      <w:r w:rsidR="00684CCD" w:rsidRPr="003A4CE6">
        <w:rPr>
          <w:rFonts w:ascii="Times New Roman" w:hAnsi="Times New Roman" w:cs="Times New Roman"/>
          <w:sz w:val="24"/>
          <w:szCs w:val="24"/>
        </w:rPr>
        <w:t xml:space="preserve"> mas sim informar para ajudar no planejamento reprodutivo das mulheres: </w:t>
      </w:r>
      <w:r w:rsidR="00287538" w:rsidRPr="003A4CE6">
        <w:rPr>
          <w:rFonts w:ascii="Times New Roman" w:hAnsi="Times New Roman" w:cs="Times New Roman"/>
          <w:sz w:val="24"/>
          <w:szCs w:val="24"/>
        </w:rPr>
        <w:t>“quando tem informação, fazemos melhores escolhas em nossas vidas”. O diálogo a seguir é ilustrativo:</w:t>
      </w:r>
    </w:p>
    <w:p w14:paraId="381A4327" w14:textId="77777777" w:rsidR="00EB4C41" w:rsidRPr="003A4CE6" w:rsidRDefault="00EB4C41" w:rsidP="00293A6D">
      <w:pPr>
        <w:spacing w:after="0" w:line="360" w:lineRule="auto"/>
        <w:ind w:firstLine="708"/>
        <w:jc w:val="both"/>
        <w:rPr>
          <w:rFonts w:ascii="Times New Roman" w:hAnsi="Times New Roman" w:cs="Times New Roman"/>
          <w:sz w:val="24"/>
          <w:szCs w:val="24"/>
        </w:rPr>
      </w:pPr>
    </w:p>
    <w:p w14:paraId="763A4278" w14:textId="01E025D3" w:rsidR="00287538" w:rsidRPr="009604E6" w:rsidRDefault="00F32754" w:rsidP="00AD203E">
      <w:pPr>
        <w:spacing w:after="0"/>
        <w:ind w:left="2268"/>
        <w:jc w:val="both"/>
        <w:rPr>
          <w:rFonts w:ascii="Times New Roman" w:hAnsi="Times New Roman" w:cs="Times New Roman"/>
        </w:rPr>
      </w:pPr>
      <w:r w:rsidRPr="009604E6">
        <w:rPr>
          <w:rFonts w:ascii="Times New Roman" w:hAnsi="Times New Roman" w:cs="Times New Roman"/>
          <w:b/>
          <w:bCs/>
        </w:rPr>
        <w:t xml:space="preserve">Médica </w:t>
      </w:r>
      <w:proofErr w:type="spellStart"/>
      <w:r w:rsidRPr="009604E6">
        <w:rPr>
          <w:rFonts w:ascii="Times New Roman" w:hAnsi="Times New Roman" w:cs="Times New Roman"/>
          <w:b/>
          <w:bCs/>
        </w:rPr>
        <w:t>fertileuta</w:t>
      </w:r>
      <w:proofErr w:type="spellEnd"/>
      <w:r w:rsidR="004F2D9C" w:rsidRPr="009604E6">
        <w:rPr>
          <w:rFonts w:ascii="Times New Roman" w:hAnsi="Times New Roman" w:cs="Times New Roman"/>
        </w:rPr>
        <w:t>:</w:t>
      </w:r>
      <w:r w:rsidR="00287538" w:rsidRPr="009604E6">
        <w:rPr>
          <w:rFonts w:ascii="Times New Roman" w:hAnsi="Times New Roman" w:cs="Times New Roman"/>
        </w:rPr>
        <w:t xml:space="preserve"> essa é uma das principais mensagens – precisamos ter uma real noção </w:t>
      </w:r>
      <w:r w:rsidR="001813FE" w:rsidRPr="009604E6">
        <w:rPr>
          <w:rFonts w:ascii="Times New Roman" w:hAnsi="Times New Roman" w:cs="Times New Roman"/>
        </w:rPr>
        <w:t>d</w:t>
      </w:r>
      <w:r w:rsidR="00287538" w:rsidRPr="009604E6">
        <w:rPr>
          <w:rFonts w:ascii="Times New Roman" w:hAnsi="Times New Roman" w:cs="Times New Roman"/>
        </w:rPr>
        <w:t>o impacto da idade nas nossas chances de gravidez e aborto</w:t>
      </w:r>
      <w:r w:rsidR="00EB4C41" w:rsidRPr="009604E6">
        <w:rPr>
          <w:rFonts w:ascii="Times New Roman" w:hAnsi="Times New Roman" w:cs="Times New Roman"/>
        </w:rPr>
        <w:t xml:space="preserve"> (...) </w:t>
      </w:r>
      <w:r w:rsidR="00287538" w:rsidRPr="009604E6">
        <w:rPr>
          <w:rFonts w:ascii="Times New Roman" w:hAnsi="Times New Roman" w:cs="Times New Roman"/>
        </w:rPr>
        <w:t>pacientes com mais de 40 anos</w:t>
      </w:r>
      <w:r w:rsidR="00EB4C41" w:rsidRPr="009604E6">
        <w:rPr>
          <w:rFonts w:ascii="Times New Roman" w:hAnsi="Times New Roman" w:cs="Times New Roman"/>
        </w:rPr>
        <w:t>(...)</w:t>
      </w:r>
      <w:r w:rsidR="00287538" w:rsidRPr="009604E6">
        <w:rPr>
          <w:rFonts w:ascii="Times New Roman" w:hAnsi="Times New Roman" w:cs="Times New Roman"/>
        </w:rPr>
        <w:t xml:space="preserve"> aqui</w:t>
      </w:r>
      <w:r w:rsidR="00EB4C41" w:rsidRPr="009604E6">
        <w:rPr>
          <w:rFonts w:ascii="Times New Roman" w:hAnsi="Times New Roman" w:cs="Times New Roman"/>
        </w:rPr>
        <w:t xml:space="preserve">, </w:t>
      </w:r>
      <w:r w:rsidR="00287538" w:rsidRPr="009604E6">
        <w:rPr>
          <w:rFonts w:ascii="Times New Roman" w:hAnsi="Times New Roman" w:cs="Times New Roman"/>
        </w:rPr>
        <w:t xml:space="preserve">são duas mulheres conversando, a </w:t>
      </w:r>
      <w:r w:rsidR="00287538" w:rsidRPr="009604E6">
        <w:rPr>
          <w:rFonts w:ascii="Times New Roman" w:hAnsi="Times New Roman" w:cs="Times New Roman"/>
          <w:i/>
          <w:iCs/>
        </w:rPr>
        <w:t>gente é super feminista</w:t>
      </w:r>
      <w:r w:rsidR="00287538" w:rsidRPr="009604E6">
        <w:rPr>
          <w:rFonts w:ascii="Times New Roman" w:hAnsi="Times New Roman" w:cs="Times New Roman"/>
        </w:rPr>
        <w:t>, mas a gente precisa tentar encaixar a maternidade nessa vida meio maluca que a gente vive</w:t>
      </w:r>
      <w:r w:rsidR="008C3DE9" w:rsidRPr="009604E6">
        <w:rPr>
          <w:rFonts w:ascii="Times New Roman" w:hAnsi="Times New Roman" w:cs="Times New Roman"/>
        </w:rPr>
        <w:t>.</w:t>
      </w:r>
      <w:r w:rsidRPr="009604E6">
        <w:rPr>
          <w:rFonts w:ascii="Times New Roman" w:hAnsi="Times New Roman" w:cs="Times New Roman"/>
        </w:rPr>
        <w:t xml:space="preserve"> (grifo nosso)</w:t>
      </w:r>
    </w:p>
    <w:p w14:paraId="43AF1BA4" w14:textId="45B89AB6" w:rsidR="00287538" w:rsidRPr="009604E6" w:rsidRDefault="001813FE" w:rsidP="00AD203E">
      <w:pPr>
        <w:spacing w:after="0"/>
        <w:ind w:left="2268"/>
        <w:jc w:val="both"/>
        <w:rPr>
          <w:rFonts w:ascii="Times New Roman" w:hAnsi="Times New Roman" w:cs="Times New Roman"/>
        </w:rPr>
      </w:pPr>
      <w:r w:rsidRPr="009604E6">
        <w:rPr>
          <w:rFonts w:ascii="Times New Roman" w:hAnsi="Times New Roman" w:cs="Times New Roman"/>
          <w:b/>
          <w:bCs/>
        </w:rPr>
        <w:t>E</w:t>
      </w:r>
      <w:r w:rsidR="004F2D9C" w:rsidRPr="009604E6">
        <w:rPr>
          <w:rFonts w:ascii="Times New Roman" w:hAnsi="Times New Roman" w:cs="Times New Roman"/>
          <w:b/>
          <w:bCs/>
        </w:rPr>
        <w:t>mbriologista:</w:t>
      </w:r>
      <w:r w:rsidR="00287538" w:rsidRPr="009604E6">
        <w:rPr>
          <w:rFonts w:ascii="Times New Roman" w:hAnsi="Times New Roman" w:cs="Times New Roman"/>
        </w:rPr>
        <w:t xml:space="preserve"> isso não significa que a gente tem que engravidar. Mas ela pode se </w:t>
      </w:r>
      <w:r w:rsidR="00EB4C41" w:rsidRPr="009604E6">
        <w:rPr>
          <w:rFonts w:ascii="Times New Roman" w:hAnsi="Times New Roman" w:cs="Times New Roman"/>
        </w:rPr>
        <w:t>planejar,</w:t>
      </w:r>
      <w:r w:rsidR="00287538" w:rsidRPr="009604E6">
        <w:rPr>
          <w:rFonts w:ascii="Times New Roman" w:hAnsi="Times New Roman" w:cs="Times New Roman"/>
        </w:rPr>
        <w:t xml:space="preserve"> congelando os </w:t>
      </w:r>
      <w:r w:rsidR="00EB4C41" w:rsidRPr="009604E6">
        <w:rPr>
          <w:rFonts w:ascii="Times New Roman" w:hAnsi="Times New Roman" w:cs="Times New Roman"/>
        </w:rPr>
        <w:t>óvulos</w:t>
      </w:r>
      <w:r w:rsidR="00287538" w:rsidRPr="009604E6">
        <w:rPr>
          <w:rFonts w:ascii="Times New Roman" w:hAnsi="Times New Roman" w:cs="Times New Roman"/>
        </w:rPr>
        <w:t xml:space="preserve"> pra evitar dificuldades depois</w:t>
      </w:r>
      <w:r w:rsidRPr="009604E6">
        <w:rPr>
          <w:rFonts w:ascii="Times New Roman" w:hAnsi="Times New Roman" w:cs="Times New Roman"/>
        </w:rPr>
        <w:t>.</w:t>
      </w:r>
    </w:p>
    <w:p w14:paraId="7123A08A" w14:textId="19959027" w:rsidR="00287538" w:rsidRPr="009604E6" w:rsidRDefault="004F2D9C"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 xml:space="preserve">Médica </w:t>
      </w:r>
      <w:proofErr w:type="spellStart"/>
      <w:r w:rsidR="00F32754" w:rsidRPr="009604E6">
        <w:rPr>
          <w:rFonts w:ascii="Times New Roman" w:hAnsi="Times New Roman" w:cs="Times New Roman"/>
          <w:b/>
          <w:bCs/>
        </w:rPr>
        <w:t>fertileuta</w:t>
      </w:r>
      <w:proofErr w:type="spellEnd"/>
      <w:r w:rsidR="001813FE" w:rsidRPr="009604E6">
        <w:rPr>
          <w:rFonts w:ascii="Times New Roman" w:hAnsi="Times New Roman" w:cs="Times New Roman"/>
        </w:rPr>
        <w:t xml:space="preserve">: </w:t>
      </w:r>
      <w:r w:rsidR="00287538" w:rsidRPr="009604E6">
        <w:rPr>
          <w:rFonts w:ascii="Times New Roman" w:hAnsi="Times New Roman" w:cs="Times New Roman"/>
        </w:rPr>
        <w:t>o principal é levar a informação, e de alguma forma se planejar</w:t>
      </w:r>
      <w:r w:rsidR="00EB4C41" w:rsidRPr="009604E6">
        <w:rPr>
          <w:rFonts w:ascii="Times New Roman" w:hAnsi="Times New Roman" w:cs="Times New Roman"/>
          <w:i/>
          <w:iCs/>
        </w:rPr>
        <w:t xml:space="preserve"> (...) os óvulos são a parte mais sensível de nosso corpo infelizmente, não existe dinheiro no mundo, que traga nossos óvulos de volta</w:t>
      </w:r>
      <w:r w:rsidR="00EB4C41" w:rsidRPr="009604E6">
        <w:rPr>
          <w:rFonts w:ascii="Times New Roman" w:hAnsi="Times New Roman" w:cs="Times New Roman"/>
        </w:rPr>
        <w:t xml:space="preserve">. (...) mulher depois de adulta ela é incapaz de fazer novos </w:t>
      </w:r>
      <w:r w:rsidR="000E73A0" w:rsidRPr="009604E6">
        <w:rPr>
          <w:rFonts w:ascii="Times New Roman" w:hAnsi="Times New Roman" w:cs="Times New Roman"/>
        </w:rPr>
        <w:t>óvulos.</w:t>
      </w:r>
      <w:r w:rsidR="008C3DE9" w:rsidRPr="009604E6">
        <w:rPr>
          <w:rFonts w:ascii="Times New Roman" w:hAnsi="Times New Roman" w:cs="Times New Roman"/>
        </w:rPr>
        <w:t xml:space="preserve"> (grifo nosso)</w:t>
      </w:r>
    </w:p>
    <w:p w14:paraId="56A00F0B" w14:textId="77777777" w:rsidR="003D0DCE" w:rsidRPr="003A4CE6" w:rsidRDefault="003D0DCE" w:rsidP="00293A6D">
      <w:pPr>
        <w:spacing w:after="0" w:line="360" w:lineRule="auto"/>
        <w:ind w:firstLine="708"/>
        <w:jc w:val="both"/>
        <w:rPr>
          <w:rFonts w:ascii="Times New Roman" w:hAnsi="Times New Roman" w:cs="Times New Roman"/>
          <w:b/>
          <w:bCs/>
          <w:sz w:val="24"/>
          <w:szCs w:val="24"/>
        </w:rPr>
      </w:pPr>
    </w:p>
    <w:p w14:paraId="366175A9" w14:textId="53EBAEAF" w:rsidR="00684CCD" w:rsidRPr="003A4CE6" w:rsidRDefault="00684CCD" w:rsidP="00EB4C41">
      <w:pPr>
        <w:spacing w:after="0" w:line="360" w:lineRule="auto"/>
        <w:jc w:val="both"/>
        <w:rPr>
          <w:rFonts w:ascii="Times New Roman" w:hAnsi="Times New Roman" w:cs="Times New Roman"/>
          <w:sz w:val="24"/>
          <w:szCs w:val="24"/>
        </w:rPr>
      </w:pPr>
    </w:p>
    <w:p w14:paraId="09EDEE06" w14:textId="19224FD3" w:rsidR="00684CCD" w:rsidRPr="003A4CE6" w:rsidRDefault="00A50585" w:rsidP="00D5254B">
      <w:pPr>
        <w:spacing w:after="0" w:line="360" w:lineRule="auto"/>
        <w:ind w:firstLine="708"/>
        <w:jc w:val="both"/>
        <w:rPr>
          <w:rFonts w:ascii="Times New Roman" w:hAnsi="Times New Roman" w:cs="Times New Roman"/>
          <w:sz w:val="24"/>
          <w:szCs w:val="24"/>
        </w:rPr>
      </w:pPr>
      <w:bookmarkStart w:id="37" w:name="_Hlk115783522"/>
      <w:r w:rsidRPr="003A4CE6">
        <w:rPr>
          <w:rFonts w:ascii="Times New Roman" w:hAnsi="Times New Roman" w:cs="Times New Roman"/>
          <w:sz w:val="24"/>
          <w:szCs w:val="24"/>
        </w:rPr>
        <w:t>As</w:t>
      </w:r>
      <w:r w:rsidR="00AA4FFF" w:rsidRPr="003A4CE6">
        <w:rPr>
          <w:rFonts w:ascii="Times New Roman" w:hAnsi="Times New Roman" w:cs="Times New Roman"/>
          <w:sz w:val="24"/>
          <w:szCs w:val="24"/>
        </w:rPr>
        <w:t xml:space="preserve"> comunicações sobre a idade materna avançada e </w:t>
      </w:r>
      <w:r w:rsidR="00CD0E7B" w:rsidRPr="003A4CE6">
        <w:rPr>
          <w:rFonts w:ascii="Times New Roman" w:hAnsi="Times New Roman" w:cs="Times New Roman"/>
          <w:sz w:val="24"/>
          <w:szCs w:val="24"/>
        </w:rPr>
        <w:t xml:space="preserve">o </w:t>
      </w:r>
      <w:r w:rsidR="00AA4FFF" w:rsidRPr="003A4CE6">
        <w:rPr>
          <w:rFonts w:ascii="Times New Roman" w:hAnsi="Times New Roman" w:cs="Times New Roman"/>
          <w:sz w:val="24"/>
          <w:szCs w:val="24"/>
        </w:rPr>
        <w:t>congelamento de óvulos atualizam, portanto, os dilemas entre natureza (feminina) e cultura</w:t>
      </w:r>
      <w:r w:rsidRPr="003A4CE6">
        <w:rPr>
          <w:rFonts w:ascii="Times New Roman" w:hAnsi="Times New Roman" w:cs="Times New Roman"/>
          <w:sz w:val="24"/>
          <w:szCs w:val="24"/>
        </w:rPr>
        <w:t xml:space="preserve">. </w:t>
      </w:r>
      <w:r w:rsidR="001B6088" w:rsidRPr="003A4CE6">
        <w:rPr>
          <w:rFonts w:ascii="Times New Roman" w:hAnsi="Times New Roman" w:cs="Times New Roman"/>
          <w:sz w:val="24"/>
          <w:szCs w:val="24"/>
        </w:rPr>
        <w:t>No confronto entre ambas</w:t>
      </w:r>
      <w:r w:rsidRPr="003A4CE6">
        <w:rPr>
          <w:rFonts w:ascii="Times New Roman" w:hAnsi="Times New Roman" w:cs="Times New Roman"/>
          <w:sz w:val="24"/>
          <w:szCs w:val="24"/>
        </w:rPr>
        <w:t>, a ação da natureza</w:t>
      </w:r>
      <w:r w:rsidR="001813FE" w:rsidRPr="003A4CE6">
        <w:rPr>
          <w:rFonts w:ascii="Times New Roman" w:hAnsi="Times New Roman" w:cs="Times New Roman"/>
          <w:sz w:val="24"/>
          <w:szCs w:val="24"/>
        </w:rPr>
        <w:t xml:space="preserve"> feminina </w:t>
      </w:r>
      <w:r w:rsidRPr="003A4CE6">
        <w:rPr>
          <w:rFonts w:ascii="Times New Roman" w:hAnsi="Times New Roman" w:cs="Times New Roman"/>
          <w:sz w:val="24"/>
          <w:szCs w:val="24"/>
        </w:rPr>
        <w:t xml:space="preserve">é cega diante </w:t>
      </w:r>
      <w:r w:rsidR="001B6088" w:rsidRPr="003A4CE6">
        <w:rPr>
          <w:rFonts w:ascii="Times New Roman" w:hAnsi="Times New Roman" w:cs="Times New Roman"/>
          <w:sz w:val="24"/>
          <w:szCs w:val="24"/>
        </w:rPr>
        <w:t>do adiamento reprodutivo</w:t>
      </w:r>
      <w:r w:rsidR="001867D2" w:rsidRPr="003A4CE6">
        <w:rPr>
          <w:rFonts w:ascii="Times New Roman" w:hAnsi="Times New Roman" w:cs="Times New Roman"/>
          <w:sz w:val="24"/>
          <w:szCs w:val="24"/>
        </w:rPr>
        <w:t>,</w:t>
      </w:r>
      <w:r w:rsidRPr="003A4CE6">
        <w:rPr>
          <w:rFonts w:ascii="Times New Roman" w:hAnsi="Times New Roman" w:cs="Times New Roman"/>
          <w:sz w:val="24"/>
          <w:szCs w:val="24"/>
        </w:rPr>
        <w:t xml:space="preserve"> bem como soberana: </w:t>
      </w:r>
      <w:r w:rsidR="00AA4FFF" w:rsidRPr="003A4CE6">
        <w:rPr>
          <w:rFonts w:ascii="Times New Roman" w:hAnsi="Times New Roman" w:cs="Times New Roman"/>
          <w:sz w:val="24"/>
          <w:szCs w:val="24"/>
        </w:rPr>
        <w:t xml:space="preserve"> </w:t>
      </w:r>
    </w:p>
    <w:p w14:paraId="545D2173" w14:textId="77777777" w:rsidR="00D5254B" w:rsidRPr="003A4CE6" w:rsidRDefault="00D5254B" w:rsidP="00D5254B">
      <w:pPr>
        <w:spacing w:after="0" w:line="360" w:lineRule="auto"/>
        <w:ind w:firstLine="708"/>
        <w:jc w:val="both"/>
        <w:rPr>
          <w:rFonts w:ascii="Times New Roman" w:hAnsi="Times New Roman" w:cs="Times New Roman"/>
          <w:sz w:val="24"/>
          <w:szCs w:val="24"/>
        </w:rPr>
      </w:pPr>
    </w:p>
    <w:bookmarkEnd w:id="37"/>
    <w:p w14:paraId="271AE805" w14:textId="6F5B4203" w:rsidR="00A50585" w:rsidRPr="009604E6" w:rsidRDefault="001813FE"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Embriologista:</w:t>
      </w:r>
      <w:r w:rsidR="00A50585" w:rsidRPr="009604E6">
        <w:rPr>
          <w:rFonts w:ascii="Times New Roman" w:hAnsi="Times New Roman" w:cs="Times New Roman"/>
        </w:rPr>
        <w:t xml:space="preserve"> a mulher sai na </w:t>
      </w:r>
      <w:r w:rsidR="00A50585" w:rsidRPr="009604E6">
        <w:rPr>
          <w:rFonts w:ascii="Times New Roman" w:hAnsi="Times New Roman" w:cs="Times New Roman"/>
          <w:i/>
          <w:iCs/>
        </w:rPr>
        <w:t>desvantagem</w:t>
      </w:r>
      <w:r w:rsidR="00A50585" w:rsidRPr="009604E6">
        <w:rPr>
          <w:rFonts w:ascii="Times New Roman" w:hAnsi="Times New Roman" w:cs="Times New Roman"/>
        </w:rPr>
        <w:t xml:space="preserve"> em vários aspectos, na reprodução. Eu, como bióloga, é, </w:t>
      </w:r>
      <w:r w:rsidR="00A50585" w:rsidRPr="009604E6">
        <w:rPr>
          <w:rFonts w:ascii="Times New Roman" w:hAnsi="Times New Roman" w:cs="Times New Roman"/>
          <w:i/>
          <w:iCs/>
        </w:rPr>
        <w:t>a verdadeira seleção natural</w:t>
      </w:r>
      <w:r w:rsidR="001B6088" w:rsidRPr="009604E6">
        <w:rPr>
          <w:rFonts w:ascii="Times New Roman" w:hAnsi="Times New Roman" w:cs="Times New Roman"/>
        </w:rPr>
        <w:t>.</w:t>
      </w:r>
      <w:r w:rsidR="00482B80" w:rsidRPr="009604E6">
        <w:rPr>
          <w:rFonts w:ascii="Times New Roman" w:hAnsi="Times New Roman" w:cs="Times New Roman"/>
        </w:rPr>
        <w:t xml:space="preserve"> A</w:t>
      </w:r>
      <w:r w:rsidR="00A50585" w:rsidRPr="009604E6">
        <w:rPr>
          <w:rFonts w:ascii="Times New Roman" w:hAnsi="Times New Roman" w:cs="Times New Roman"/>
          <w:b/>
          <w:bCs/>
        </w:rPr>
        <w:t xml:space="preserve"> </w:t>
      </w:r>
      <w:r w:rsidR="00A50585" w:rsidRPr="009604E6">
        <w:rPr>
          <w:rFonts w:ascii="Times New Roman" w:hAnsi="Times New Roman" w:cs="Times New Roman"/>
          <w:i/>
          <w:iCs/>
        </w:rPr>
        <w:t xml:space="preserve">gente não quer acreditar, não quer enxergar, mas a idade, o nosso </w:t>
      </w:r>
      <w:proofErr w:type="spellStart"/>
      <w:r w:rsidR="00A50585" w:rsidRPr="009604E6">
        <w:rPr>
          <w:rFonts w:ascii="Times New Roman" w:hAnsi="Times New Roman" w:cs="Times New Roman"/>
          <w:i/>
          <w:iCs/>
        </w:rPr>
        <w:t>dna</w:t>
      </w:r>
      <w:proofErr w:type="spellEnd"/>
      <w:r w:rsidR="00A50585" w:rsidRPr="009604E6">
        <w:rPr>
          <w:rFonts w:ascii="Times New Roman" w:hAnsi="Times New Roman" w:cs="Times New Roman"/>
          <w:i/>
          <w:iCs/>
        </w:rPr>
        <w:t>.</w:t>
      </w:r>
      <w:r w:rsidR="00A50585" w:rsidRPr="009604E6">
        <w:rPr>
          <w:rFonts w:ascii="Times New Roman" w:hAnsi="Times New Roman" w:cs="Times New Roman"/>
          <w:b/>
          <w:bCs/>
        </w:rPr>
        <w:t xml:space="preserve"> </w:t>
      </w:r>
      <w:r w:rsidR="00A50585" w:rsidRPr="009604E6">
        <w:rPr>
          <w:rFonts w:ascii="Times New Roman" w:hAnsi="Times New Roman" w:cs="Times New Roman"/>
          <w:i/>
          <w:iCs/>
        </w:rPr>
        <w:t xml:space="preserve">É a </w:t>
      </w:r>
      <w:r w:rsidR="00A50585" w:rsidRPr="009604E6">
        <w:rPr>
          <w:rFonts w:ascii="Times New Roman" w:hAnsi="Times New Roman" w:cs="Times New Roman"/>
          <w:i/>
          <w:iCs/>
        </w:rPr>
        <w:lastRenderedPageBreak/>
        <w:t>natureza agindo. Pela natureza a gente não deveria engravidar aos 40, a gente deveria engravidar aos 20</w:t>
      </w:r>
      <w:r w:rsidR="00A50585" w:rsidRPr="009604E6">
        <w:rPr>
          <w:rFonts w:ascii="Times New Roman" w:hAnsi="Times New Roman" w:cs="Times New Roman"/>
        </w:rPr>
        <w:t xml:space="preserve"> </w:t>
      </w:r>
      <w:r w:rsidR="00BB7518" w:rsidRPr="009604E6">
        <w:rPr>
          <w:rFonts w:ascii="Times New Roman" w:hAnsi="Times New Roman" w:cs="Times New Roman"/>
        </w:rPr>
        <w:t>(</w:t>
      </w:r>
      <w:r w:rsidR="00CB5378">
        <w:rPr>
          <w:rFonts w:ascii="Times New Roman" w:hAnsi="Times New Roman" w:cs="Times New Roman"/>
        </w:rPr>
        <w:t xml:space="preserve">op. cit., </w:t>
      </w:r>
      <w:r w:rsidR="00BB7518" w:rsidRPr="009604E6">
        <w:rPr>
          <w:rFonts w:ascii="Times New Roman" w:hAnsi="Times New Roman" w:cs="Times New Roman"/>
        </w:rPr>
        <w:t>grifo nosso)</w:t>
      </w:r>
      <w:r w:rsidR="00CB5378">
        <w:rPr>
          <w:rFonts w:ascii="Times New Roman" w:hAnsi="Times New Roman" w:cs="Times New Roman"/>
        </w:rPr>
        <w:t>.</w:t>
      </w:r>
    </w:p>
    <w:p w14:paraId="1015E38C" w14:textId="77777777" w:rsidR="00A50585" w:rsidRPr="003A4CE6" w:rsidRDefault="00A50585" w:rsidP="00A50585">
      <w:pPr>
        <w:spacing w:after="0" w:line="240" w:lineRule="auto"/>
        <w:ind w:left="1701"/>
        <w:jc w:val="both"/>
        <w:rPr>
          <w:rFonts w:ascii="Times New Roman" w:hAnsi="Times New Roman" w:cs="Times New Roman"/>
          <w:color w:val="FF0000"/>
          <w:sz w:val="24"/>
          <w:szCs w:val="24"/>
        </w:rPr>
      </w:pPr>
    </w:p>
    <w:p w14:paraId="1F09ADBC" w14:textId="77777777" w:rsidR="00A50585" w:rsidRPr="003A4CE6" w:rsidRDefault="00A50585" w:rsidP="00293A6D">
      <w:pPr>
        <w:spacing w:after="0" w:line="360" w:lineRule="auto"/>
        <w:ind w:firstLine="708"/>
        <w:jc w:val="both"/>
        <w:rPr>
          <w:rFonts w:ascii="Times New Roman" w:hAnsi="Times New Roman" w:cs="Times New Roman"/>
          <w:sz w:val="24"/>
          <w:szCs w:val="24"/>
        </w:rPr>
      </w:pPr>
    </w:p>
    <w:p w14:paraId="3DE9315A" w14:textId="1186EBDC" w:rsidR="009D4AAF" w:rsidRPr="003A4CE6" w:rsidRDefault="002155FF"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Sobre o tema do</w:t>
      </w:r>
      <w:r w:rsidR="009D4AAF" w:rsidRPr="003A4CE6">
        <w:rPr>
          <w:rFonts w:ascii="Times New Roman" w:hAnsi="Times New Roman" w:cs="Times New Roman"/>
          <w:sz w:val="24"/>
          <w:szCs w:val="24"/>
        </w:rPr>
        <w:t xml:space="preserve"> relógio biológico, é comum os</w:t>
      </w:r>
      <w:r w:rsidR="001813FE" w:rsidRPr="003A4CE6">
        <w:rPr>
          <w:rFonts w:ascii="Times New Roman" w:hAnsi="Times New Roman" w:cs="Times New Roman"/>
          <w:sz w:val="24"/>
          <w:szCs w:val="24"/>
        </w:rPr>
        <w:t>/as</w:t>
      </w:r>
      <w:r w:rsidR="009D4AAF" w:rsidRPr="003A4CE6">
        <w:rPr>
          <w:rFonts w:ascii="Times New Roman" w:hAnsi="Times New Roman" w:cs="Times New Roman"/>
          <w:sz w:val="24"/>
          <w:szCs w:val="24"/>
        </w:rPr>
        <w:t xml:space="preserve"> especialistas afirmarem que “a</w:t>
      </w:r>
      <w:r w:rsidR="00BB7518" w:rsidRPr="003A4CE6">
        <w:rPr>
          <w:rFonts w:ascii="Times New Roman" w:hAnsi="Times New Roman" w:cs="Times New Roman"/>
          <w:sz w:val="24"/>
          <w:szCs w:val="24"/>
        </w:rPr>
        <w:t xml:space="preserve"> mulher sai na desvantagem na reprodução</w:t>
      </w:r>
      <w:r w:rsidR="009D4AAF" w:rsidRPr="003A4CE6">
        <w:rPr>
          <w:rFonts w:ascii="Times New Roman" w:hAnsi="Times New Roman" w:cs="Times New Roman"/>
          <w:sz w:val="24"/>
          <w:szCs w:val="24"/>
        </w:rPr>
        <w:t>”</w:t>
      </w:r>
      <w:r w:rsidR="00BB7518" w:rsidRPr="003A4CE6">
        <w:rPr>
          <w:rFonts w:ascii="Times New Roman" w:hAnsi="Times New Roman" w:cs="Times New Roman"/>
          <w:sz w:val="24"/>
          <w:szCs w:val="24"/>
        </w:rPr>
        <w:t xml:space="preserve"> em relação ao homem</w:t>
      </w:r>
      <w:r w:rsidR="009D4AAF" w:rsidRPr="003A4CE6">
        <w:rPr>
          <w:rFonts w:ascii="Times New Roman" w:hAnsi="Times New Roman" w:cs="Times New Roman"/>
          <w:sz w:val="24"/>
          <w:szCs w:val="24"/>
        </w:rPr>
        <w:t xml:space="preserve">. </w:t>
      </w:r>
      <w:r w:rsidRPr="003A4CE6">
        <w:rPr>
          <w:rFonts w:ascii="Times New Roman" w:hAnsi="Times New Roman" w:cs="Times New Roman"/>
          <w:sz w:val="24"/>
          <w:szCs w:val="24"/>
        </w:rPr>
        <w:t>A esse respeito</w:t>
      </w:r>
      <w:r w:rsidR="00D54EA6" w:rsidRPr="003A4CE6">
        <w:rPr>
          <w:rFonts w:ascii="Times New Roman" w:hAnsi="Times New Roman" w:cs="Times New Roman"/>
          <w:sz w:val="24"/>
          <w:szCs w:val="24"/>
        </w:rPr>
        <w:t xml:space="preserve">, </w:t>
      </w:r>
      <w:r w:rsidRPr="003A4CE6">
        <w:rPr>
          <w:rFonts w:ascii="Times New Roman" w:hAnsi="Times New Roman" w:cs="Times New Roman"/>
          <w:sz w:val="24"/>
          <w:szCs w:val="24"/>
        </w:rPr>
        <w:t>um</w:t>
      </w:r>
      <w:r w:rsidR="002B4CCB" w:rsidRPr="003A4CE6">
        <w:rPr>
          <w:rFonts w:ascii="Times New Roman" w:hAnsi="Times New Roman" w:cs="Times New Roman"/>
          <w:sz w:val="24"/>
          <w:szCs w:val="24"/>
        </w:rPr>
        <w:t xml:space="preserve">a </w:t>
      </w:r>
      <w:r w:rsidR="009D4AAF" w:rsidRPr="003A4CE6">
        <w:rPr>
          <w:rFonts w:ascii="Times New Roman" w:hAnsi="Times New Roman" w:cs="Times New Roman"/>
          <w:sz w:val="24"/>
          <w:szCs w:val="24"/>
        </w:rPr>
        <w:t xml:space="preserve">médica </w:t>
      </w:r>
      <w:r w:rsidR="002B4CCB" w:rsidRPr="003A4CE6">
        <w:rPr>
          <w:rFonts w:ascii="Times New Roman" w:hAnsi="Times New Roman" w:cs="Times New Roman"/>
          <w:sz w:val="24"/>
          <w:szCs w:val="24"/>
        </w:rPr>
        <w:t xml:space="preserve">especialista </w:t>
      </w:r>
      <w:r w:rsidR="009D4AAF" w:rsidRPr="003A4CE6">
        <w:rPr>
          <w:rFonts w:ascii="Times New Roman" w:hAnsi="Times New Roman" w:cs="Times New Roman"/>
          <w:sz w:val="24"/>
          <w:szCs w:val="24"/>
        </w:rPr>
        <w:t>co</w:t>
      </w:r>
      <w:r w:rsidR="00CD0E7B" w:rsidRPr="003A4CE6">
        <w:rPr>
          <w:rFonts w:ascii="Times New Roman" w:hAnsi="Times New Roman" w:cs="Times New Roman"/>
          <w:sz w:val="24"/>
          <w:szCs w:val="24"/>
        </w:rPr>
        <w:t xml:space="preserve">menta </w:t>
      </w:r>
      <w:r w:rsidR="001813FE" w:rsidRPr="003A4CE6">
        <w:rPr>
          <w:rFonts w:ascii="Times New Roman" w:hAnsi="Times New Roman" w:cs="Times New Roman"/>
          <w:sz w:val="24"/>
          <w:szCs w:val="24"/>
        </w:rPr>
        <w:t xml:space="preserve">acerca do </w:t>
      </w:r>
      <w:r w:rsidR="00CD0E7B" w:rsidRPr="003A4CE6">
        <w:rPr>
          <w:rFonts w:ascii="Times New Roman" w:hAnsi="Times New Roman" w:cs="Times New Roman"/>
          <w:sz w:val="24"/>
          <w:szCs w:val="24"/>
        </w:rPr>
        <w:t xml:space="preserve">impacto da idade </w:t>
      </w:r>
      <w:r w:rsidR="001813FE" w:rsidRPr="003A4CE6">
        <w:rPr>
          <w:rFonts w:ascii="Times New Roman" w:hAnsi="Times New Roman" w:cs="Times New Roman"/>
          <w:sz w:val="24"/>
          <w:szCs w:val="24"/>
        </w:rPr>
        <w:t xml:space="preserve">da mulher </w:t>
      </w:r>
      <w:r w:rsidR="00CD0E7B" w:rsidRPr="003A4CE6">
        <w:rPr>
          <w:rFonts w:ascii="Times New Roman" w:hAnsi="Times New Roman" w:cs="Times New Roman"/>
          <w:sz w:val="24"/>
          <w:szCs w:val="24"/>
        </w:rPr>
        <w:t>sob</w:t>
      </w:r>
      <w:r w:rsidRPr="003A4CE6">
        <w:rPr>
          <w:rFonts w:ascii="Times New Roman" w:hAnsi="Times New Roman" w:cs="Times New Roman"/>
          <w:sz w:val="24"/>
          <w:szCs w:val="24"/>
        </w:rPr>
        <w:t>re o aumento do</w:t>
      </w:r>
      <w:r w:rsidR="00CD0E7B" w:rsidRPr="003A4CE6">
        <w:rPr>
          <w:rFonts w:ascii="Times New Roman" w:hAnsi="Times New Roman" w:cs="Times New Roman"/>
          <w:sz w:val="24"/>
          <w:szCs w:val="24"/>
        </w:rPr>
        <w:t xml:space="preserve"> risco de abortos e de problemas genéticos do embrião</w:t>
      </w:r>
      <w:r w:rsidR="009D4AAF" w:rsidRPr="003A4CE6">
        <w:rPr>
          <w:rFonts w:ascii="Times New Roman" w:hAnsi="Times New Roman" w:cs="Times New Roman"/>
          <w:sz w:val="24"/>
          <w:szCs w:val="24"/>
        </w:rPr>
        <w:t>:</w:t>
      </w:r>
    </w:p>
    <w:p w14:paraId="50816C3E" w14:textId="77777777" w:rsidR="00B037D0" w:rsidRPr="003A4CE6" w:rsidRDefault="00B037D0" w:rsidP="00293A6D">
      <w:pPr>
        <w:spacing w:after="0" w:line="360" w:lineRule="auto"/>
        <w:ind w:firstLine="708"/>
        <w:jc w:val="both"/>
        <w:rPr>
          <w:rFonts w:ascii="Times New Roman" w:hAnsi="Times New Roman" w:cs="Times New Roman"/>
          <w:sz w:val="24"/>
          <w:szCs w:val="24"/>
        </w:rPr>
      </w:pPr>
    </w:p>
    <w:p w14:paraId="361731B2" w14:textId="4798ED8A" w:rsidR="009D4AAF" w:rsidRPr="009604E6" w:rsidRDefault="00CD0E7B" w:rsidP="00AD203E">
      <w:pPr>
        <w:spacing w:after="0"/>
        <w:ind w:left="2268"/>
        <w:jc w:val="both"/>
        <w:rPr>
          <w:rFonts w:ascii="Times New Roman" w:hAnsi="Times New Roman" w:cs="Times New Roman"/>
        </w:rPr>
      </w:pPr>
      <w:r w:rsidRPr="009604E6">
        <w:rPr>
          <w:rFonts w:ascii="Times New Roman" w:hAnsi="Times New Roman" w:cs="Times New Roman"/>
          <w:b/>
          <w:bCs/>
        </w:rPr>
        <w:t>Médica</w:t>
      </w:r>
      <w:r w:rsidR="009D4AAF" w:rsidRPr="009604E6">
        <w:rPr>
          <w:rFonts w:ascii="Times New Roman" w:hAnsi="Times New Roman" w:cs="Times New Roman"/>
          <w:b/>
          <w:bCs/>
        </w:rPr>
        <w:t xml:space="preserve"> </w:t>
      </w:r>
      <w:r w:rsidR="001813FE" w:rsidRPr="009604E6">
        <w:rPr>
          <w:rFonts w:ascii="Times New Roman" w:hAnsi="Times New Roman" w:cs="Times New Roman"/>
          <w:b/>
          <w:bCs/>
        </w:rPr>
        <w:t>especialista:</w:t>
      </w:r>
      <w:r w:rsidR="009D4AAF" w:rsidRPr="009604E6">
        <w:rPr>
          <w:rFonts w:ascii="Times New Roman" w:hAnsi="Times New Roman" w:cs="Times New Roman"/>
        </w:rPr>
        <w:t xml:space="preserve"> esses </w:t>
      </w:r>
      <w:r w:rsidRPr="009604E6">
        <w:rPr>
          <w:rFonts w:ascii="Times New Roman" w:hAnsi="Times New Roman" w:cs="Times New Roman"/>
        </w:rPr>
        <w:t>óvulos</w:t>
      </w:r>
      <w:r w:rsidR="009D4AAF" w:rsidRPr="009604E6">
        <w:rPr>
          <w:rFonts w:ascii="Times New Roman" w:hAnsi="Times New Roman" w:cs="Times New Roman"/>
        </w:rPr>
        <w:t xml:space="preserve"> com o passar do tempo vão aumentando o risco de defeito genético, pode gerar um embrião com síndrome, ou </w:t>
      </w:r>
      <w:r w:rsidRPr="009604E6">
        <w:rPr>
          <w:rFonts w:ascii="Times New Roman" w:hAnsi="Times New Roman" w:cs="Times New Roman"/>
        </w:rPr>
        <w:t xml:space="preserve">o </w:t>
      </w:r>
      <w:r w:rsidR="009D4AAF" w:rsidRPr="009604E6">
        <w:rPr>
          <w:rFonts w:ascii="Times New Roman" w:hAnsi="Times New Roman" w:cs="Times New Roman"/>
        </w:rPr>
        <w:t>embrião não se desenvolver, ou risco de aborto</w:t>
      </w:r>
      <w:r w:rsidRPr="009604E6">
        <w:rPr>
          <w:rFonts w:ascii="Times New Roman" w:hAnsi="Times New Roman" w:cs="Times New Roman"/>
        </w:rPr>
        <w:t xml:space="preserve"> (...) mulheres com </w:t>
      </w:r>
      <w:r w:rsidR="009D4AAF" w:rsidRPr="009604E6">
        <w:rPr>
          <w:rFonts w:ascii="Times New Roman" w:hAnsi="Times New Roman" w:cs="Times New Roman"/>
        </w:rPr>
        <w:t xml:space="preserve">menos de 40 anos – </w:t>
      </w:r>
      <w:r w:rsidRPr="009604E6">
        <w:rPr>
          <w:rFonts w:ascii="Times New Roman" w:hAnsi="Times New Roman" w:cs="Times New Roman"/>
        </w:rPr>
        <w:t xml:space="preserve">risco é </w:t>
      </w:r>
      <w:r w:rsidR="009D4AAF" w:rsidRPr="009604E6">
        <w:rPr>
          <w:rFonts w:ascii="Times New Roman" w:hAnsi="Times New Roman" w:cs="Times New Roman"/>
        </w:rPr>
        <w:t xml:space="preserve">menor do que 30 </w:t>
      </w:r>
      <w:r w:rsidR="001813FE" w:rsidRPr="009604E6">
        <w:rPr>
          <w:rFonts w:ascii="Times New Roman" w:hAnsi="Times New Roman" w:cs="Times New Roman"/>
        </w:rPr>
        <w:t>[</w:t>
      </w:r>
      <w:r w:rsidR="009D4AAF" w:rsidRPr="009604E6">
        <w:rPr>
          <w:rFonts w:ascii="Times New Roman" w:hAnsi="Times New Roman" w:cs="Times New Roman"/>
        </w:rPr>
        <w:t>por cento</w:t>
      </w:r>
      <w:r w:rsidR="001813FE" w:rsidRPr="009604E6">
        <w:rPr>
          <w:rFonts w:ascii="Times New Roman" w:hAnsi="Times New Roman" w:cs="Times New Roman"/>
        </w:rPr>
        <w:t>]</w:t>
      </w:r>
      <w:r w:rsidR="009D4AAF" w:rsidRPr="009604E6">
        <w:rPr>
          <w:rFonts w:ascii="Times New Roman" w:hAnsi="Times New Roman" w:cs="Times New Roman"/>
        </w:rPr>
        <w:t xml:space="preserve">, </w:t>
      </w:r>
      <w:r w:rsidRPr="009604E6">
        <w:rPr>
          <w:rFonts w:ascii="Times New Roman" w:hAnsi="Times New Roman" w:cs="Times New Roman"/>
        </w:rPr>
        <w:t xml:space="preserve">entre </w:t>
      </w:r>
      <w:r w:rsidR="009D4AAF" w:rsidRPr="009604E6">
        <w:rPr>
          <w:rFonts w:ascii="Times New Roman" w:hAnsi="Times New Roman" w:cs="Times New Roman"/>
        </w:rPr>
        <w:t>40 a 44 anos</w:t>
      </w:r>
      <w:r w:rsidRPr="009604E6">
        <w:rPr>
          <w:rFonts w:ascii="Times New Roman" w:hAnsi="Times New Roman" w:cs="Times New Roman"/>
        </w:rPr>
        <w:t>,</w:t>
      </w:r>
      <w:r w:rsidR="009D4AAF" w:rsidRPr="009604E6">
        <w:rPr>
          <w:rFonts w:ascii="Times New Roman" w:hAnsi="Times New Roman" w:cs="Times New Roman"/>
        </w:rPr>
        <w:t xml:space="preserve"> vai para 50 por cento </w:t>
      </w:r>
      <w:r w:rsidRPr="009604E6">
        <w:rPr>
          <w:rFonts w:ascii="Times New Roman" w:hAnsi="Times New Roman" w:cs="Times New Roman"/>
        </w:rPr>
        <w:t xml:space="preserve">o </w:t>
      </w:r>
      <w:r w:rsidR="009D4AAF" w:rsidRPr="009604E6">
        <w:rPr>
          <w:rFonts w:ascii="Times New Roman" w:hAnsi="Times New Roman" w:cs="Times New Roman"/>
        </w:rPr>
        <w:t>risco de aborto e depois aumenta</w:t>
      </w:r>
      <w:r w:rsidRPr="009604E6">
        <w:rPr>
          <w:rFonts w:ascii="Times New Roman" w:hAnsi="Times New Roman" w:cs="Times New Roman"/>
        </w:rPr>
        <w:t xml:space="preserve">. (...) </w:t>
      </w:r>
      <w:r w:rsidRPr="009604E6">
        <w:rPr>
          <w:rFonts w:ascii="Times New Roman" w:hAnsi="Times New Roman" w:cs="Times New Roman"/>
          <w:i/>
          <w:iCs/>
        </w:rPr>
        <w:t>É muito cruel</w:t>
      </w:r>
      <w:r w:rsidR="00B037D0" w:rsidRPr="009604E6">
        <w:rPr>
          <w:rFonts w:ascii="Times New Roman" w:hAnsi="Times New Roman" w:cs="Times New Roman"/>
          <w:i/>
          <w:iCs/>
        </w:rPr>
        <w:t>.</w:t>
      </w:r>
      <w:r w:rsidRPr="009604E6">
        <w:rPr>
          <w:rFonts w:ascii="Times New Roman" w:hAnsi="Times New Roman" w:cs="Times New Roman"/>
          <w:i/>
          <w:iCs/>
        </w:rPr>
        <w:t>..</w:t>
      </w:r>
      <w:r w:rsidRPr="009604E6">
        <w:rPr>
          <w:rFonts w:ascii="Times New Roman" w:hAnsi="Times New Roman" w:cs="Times New Roman"/>
        </w:rPr>
        <w:t xml:space="preserve"> </w:t>
      </w:r>
      <w:r w:rsidR="002B4CCB" w:rsidRPr="00CB5378">
        <w:rPr>
          <w:rFonts w:ascii="Times New Roman" w:hAnsi="Times New Roman" w:cs="Times New Roman"/>
        </w:rPr>
        <w:t>(</w:t>
      </w:r>
      <w:r w:rsidR="00CB5378" w:rsidRPr="00CB5378">
        <w:rPr>
          <w:rFonts w:ascii="Times New Roman" w:hAnsi="Times New Roman" w:cs="Times New Roman"/>
        </w:rPr>
        <w:t>Nóbrega e Prates, 2021</w:t>
      </w:r>
      <w:r w:rsidR="00CB5378">
        <w:rPr>
          <w:rFonts w:ascii="Times New Roman" w:hAnsi="Times New Roman" w:cs="Times New Roman"/>
        </w:rPr>
        <w:t>, grifo nosso</w:t>
      </w:r>
      <w:r w:rsidR="002B4CCB" w:rsidRPr="00CB5378">
        <w:rPr>
          <w:rFonts w:ascii="Times New Roman" w:hAnsi="Times New Roman" w:cs="Times New Roman"/>
        </w:rPr>
        <w:t>)</w:t>
      </w:r>
      <w:r w:rsidR="00CB5378" w:rsidRPr="00CB5378">
        <w:rPr>
          <w:rStyle w:val="Refdenotaderodap"/>
          <w:rFonts w:ascii="Times New Roman" w:hAnsi="Times New Roman" w:cs="Times New Roman"/>
        </w:rPr>
        <w:footnoteReference w:id="11"/>
      </w:r>
    </w:p>
    <w:p w14:paraId="26B13841" w14:textId="77C7E8DB" w:rsidR="00CD0E7B" w:rsidRPr="003A4CE6" w:rsidRDefault="00CD0E7B" w:rsidP="00CD0E7B">
      <w:pPr>
        <w:spacing w:after="0"/>
        <w:ind w:left="1701"/>
        <w:jc w:val="both"/>
        <w:rPr>
          <w:rFonts w:ascii="Times New Roman" w:hAnsi="Times New Roman" w:cs="Times New Roman"/>
          <w:sz w:val="24"/>
          <w:szCs w:val="24"/>
        </w:rPr>
      </w:pPr>
    </w:p>
    <w:p w14:paraId="4B3D1231" w14:textId="77777777" w:rsidR="00CD0E7B" w:rsidRPr="003A4CE6" w:rsidRDefault="00CD0E7B" w:rsidP="00CD0E7B">
      <w:pPr>
        <w:spacing w:after="0"/>
        <w:jc w:val="both"/>
        <w:rPr>
          <w:rFonts w:ascii="Times New Roman" w:hAnsi="Times New Roman" w:cs="Times New Roman"/>
          <w:sz w:val="24"/>
          <w:szCs w:val="24"/>
        </w:rPr>
      </w:pPr>
    </w:p>
    <w:p w14:paraId="1B164AE1" w14:textId="7CF2FB81" w:rsidR="005C1F59" w:rsidRPr="003A4CE6" w:rsidRDefault="005C1F59"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aspecto digno de nota são as expressões </w:t>
      </w:r>
      <w:r w:rsidR="009308BF" w:rsidRPr="003A4CE6">
        <w:rPr>
          <w:rFonts w:ascii="Times New Roman" w:hAnsi="Times New Roman" w:cs="Times New Roman"/>
          <w:sz w:val="24"/>
          <w:szCs w:val="24"/>
        </w:rPr>
        <w:t xml:space="preserve">e comentários </w:t>
      </w:r>
      <w:r w:rsidRPr="003A4CE6">
        <w:rPr>
          <w:rFonts w:ascii="Times New Roman" w:hAnsi="Times New Roman" w:cs="Times New Roman"/>
          <w:sz w:val="24"/>
          <w:szCs w:val="24"/>
        </w:rPr>
        <w:t xml:space="preserve">de indignação das </w:t>
      </w:r>
      <w:r w:rsidR="00015789">
        <w:rPr>
          <w:rFonts w:ascii="Times New Roman" w:hAnsi="Times New Roman" w:cs="Times New Roman"/>
          <w:sz w:val="24"/>
          <w:szCs w:val="24"/>
        </w:rPr>
        <w:t xml:space="preserve">usuárias </w:t>
      </w:r>
      <w:proofErr w:type="spellStart"/>
      <w:r w:rsidR="00015789">
        <w:rPr>
          <w:rFonts w:ascii="Times New Roman" w:hAnsi="Times New Roman" w:cs="Times New Roman"/>
          <w:sz w:val="24"/>
          <w:szCs w:val="24"/>
        </w:rPr>
        <w:t>entrevisadas</w:t>
      </w:r>
      <w:proofErr w:type="spellEnd"/>
      <w:r w:rsidRPr="003A4CE6">
        <w:rPr>
          <w:rFonts w:ascii="Times New Roman" w:hAnsi="Times New Roman" w:cs="Times New Roman"/>
          <w:sz w:val="24"/>
          <w:szCs w:val="24"/>
        </w:rPr>
        <w:t xml:space="preserve"> </w:t>
      </w:r>
      <w:r w:rsidR="002155FF" w:rsidRPr="003A4CE6">
        <w:rPr>
          <w:rFonts w:ascii="Times New Roman" w:hAnsi="Times New Roman" w:cs="Times New Roman"/>
          <w:sz w:val="24"/>
          <w:szCs w:val="24"/>
        </w:rPr>
        <w:t xml:space="preserve">nas lives </w:t>
      </w:r>
      <w:r w:rsidRPr="003A4CE6">
        <w:rPr>
          <w:rFonts w:ascii="Times New Roman" w:hAnsi="Times New Roman" w:cs="Times New Roman"/>
          <w:sz w:val="24"/>
          <w:szCs w:val="24"/>
        </w:rPr>
        <w:t xml:space="preserve">diante </w:t>
      </w:r>
      <w:r w:rsidR="002B4CCB" w:rsidRPr="003A4CE6">
        <w:rPr>
          <w:rFonts w:ascii="Times New Roman" w:hAnsi="Times New Roman" w:cs="Times New Roman"/>
          <w:sz w:val="24"/>
          <w:szCs w:val="24"/>
        </w:rPr>
        <w:t>dos relatos dos</w:t>
      </w:r>
      <w:r w:rsidRPr="003A4CE6">
        <w:rPr>
          <w:rFonts w:ascii="Times New Roman" w:hAnsi="Times New Roman" w:cs="Times New Roman"/>
          <w:sz w:val="24"/>
          <w:szCs w:val="24"/>
        </w:rPr>
        <w:t xml:space="preserve"> </w:t>
      </w:r>
      <w:r w:rsidR="001813FE" w:rsidRPr="003A4CE6">
        <w:rPr>
          <w:rFonts w:ascii="Times New Roman" w:hAnsi="Times New Roman" w:cs="Times New Roman"/>
          <w:sz w:val="24"/>
          <w:szCs w:val="24"/>
        </w:rPr>
        <w:t xml:space="preserve">seus </w:t>
      </w:r>
      <w:r w:rsidR="00D54EA6" w:rsidRPr="003A4CE6">
        <w:rPr>
          <w:rFonts w:ascii="Times New Roman" w:hAnsi="Times New Roman" w:cs="Times New Roman"/>
          <w:sz w:val="24"/>
          <w:szCs w:val="24"/>
        </w:rPr>
        <w:t>médicos</w:t>
      </w:r>
      <w:r w:rsidRPr="003A4CE6">
        <w:rPr>
          <w:rFonts w:ascii="Times New Roman" w:hAnsi="Times New Roman" w:cs="Times New Roman"/>
          <w:sz w:val="24"/>
          <w:szCs w:val="24"/>
        </w:rPr>
        <w:t xml:space="preserve"> </w:t>
      </w:r>
      <w:r w:rsidR="002B4CCB" w:rsidRPr="003A4CE6">
        <w:rPr>
          <w:rFonts w:ascii="Times New Roman" w:hAnsi="Times New Roman" w:cs="Times New Roman"/>
          <w:sz w:val="24"/>
          <w:szCs w:val="24"/>
        </w:rPr>
        <w:t>sobre as</w:t>
      </w:r>
      <w:r w:rsidRPr="003A4CE6">
        <w:rPr>
          <w:rFonts w:ascii="Times New Roman" w:hAnsi="Times New Roman" w:cs="Times New Roman"/>
          <w:sz w:val="24"/>
          <w:szCs w:val="24"/>
        </w:rPr>
        <w:t xml:space="preserve"> diferenças em relação à natureza reprodutiva de homens e mulheres: </w:t>
      </w:r>
    </w:p>
    <w:p w14:paraId="10B58A7E" w14:textId="77777777" w:rsidR="009308BF" w:rsidRPr="003A4CE6" w:rsidRDefault="009308BF" w:rsidP="00293A6D">
      <w:pPr>
        <w:spacing w:after="0" w:line="360" w:lineRule="auto"/>
        <w:ind w:firstLine="708"/>
        <w:jc w:val="both"/>
        <w:rPr>
          <w:rFonts w:ascii="Times New Roman" w:hAnsi="Times New Roman" w:cs="Times New Roman"/>
          <w:sz w:val="24"/>
          <w:szCs w:val="24"/>
        </w:rPr>
      </w:pPr>
    </w:p>
    <w:p w14:paraId="2502774F" w14:textId="2FE67630" w:rsidR="009308BF" w:rsidRPr="009604E6" w:rsidRDefault="009308BF" w:rsidP="00AD203E">
      <w:pPr>
        <w:spacing w:after="0" w:line="240" w:lineRule="auto"/>
        <w:ind w:left="2268"/>
        <w:jc w:val="both"/>
        <w:rPr>
          <w:rFonts w:ascii="Times New Roman" w:hAnsi="Times New Roman" w:cs="Times New Roman"/>
        </w:rPr>
      </w:pPr>
      <w:proofErr w:type="gramStart"/>
      <w:r w:rsidRPr="009604E6">
        <w:rPr>
          <w:rFonts w:ascii="Times New Roman" w:hAnsi="Times New Roman" w:cs="Times New Roman"/>
          <w:b/>
          <w:bCs/>
        </w:rPr>
        <w:t xml:space="preserve">A. </w:t>
      </w:r>
      <w:r w:rsidR="00CC4A62" w:rsidRPr="009604E6">
        <w:rPr>
          <w:rFonts w:ascii="Times New Roman" w:hAnsi="Times New Roman" w:cs="Times New Roman"/>
          <w:b/>
          <w:bCs/>
        </w:rPr>
        <w:t>:</w:t>
      </w:r>
      <w:proofErr w:type="gramEnd"/>
      <w:r w:rsidRPr="009604E6">
        <w:rPr>
          <w:rFonts w:ascii="Times New Roman" w:hAnsi="Times New Roman" w:cs="Times New Roman"/>
        </w:rPr>
        <w:t xml:space="preserve"> Se uma mulher congelou o ovulo com 30 anos e ela quer </w:t>
      </w:r>
      <w:r w:rsidR="00875E97">
        <w:rPr>
          <w:rFonts w:ascii="Times New Roman" w:hAnsi="Times New Roman" w:cs="Times New Roman"/>
        </w:rPr>
        <w:t>FIV</w:t>
      </w:r>
      <w:r w:rsidRPr="009604E6">
        <w:rPr>
          <w:rFonts w:ascii="Times New Roman" w:hAnsi="Times New Roman" w:cs="Times New Roman"/>
        </w:rPr>
        <w:t xml:space="preserve"> aos 40. </w:t>
      </w:r>
      <w:r w:rsidR="001813FE" w:rsidRPr="009604E6">
        <w:rPr>
          <w:rFonts w:ascii="Times New Roman" w:hAnsi="Times New Roman" w:cs="Times New Roman"/>
        </w:rPr>
        <w:t>E</w:t>
      </w:r>
      <w:r w:rsidRPr="009604E6">
        <w:rPr>
          <w:rFonts w:ascii="Times New Roman" w:hAnsi="Times New Roman" w:cs="Times New Roman"/>
        </w:rPr>
        <w:t xml:space="preserve">ssa gravidez corre risco por uma mulher ter 40 embora o ovulo seja de 30? </w:t>
      </w:r>
    </w:p>
    <w:p w14:paraId="6AA7D775" w14:textId="5C356016" w:rsidR="009308BF" w:rsidRPr="009604E6" w:rsidRDefault="009308BF"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Médico</w:t>
      </w:r>
      <w:r w:rsidRPr="009604E6">
        <w:rPr>
          <w:rFonts w:ascii="Times New Roman" w:hAnsi="Times New Roman" w:cs="Times New Roman"/>
        </w:rPr>
        <w:t xml:space="preserve"> </w:t>
      </w:r>
      <w:r w:rsidR="00CC4A62" w:rsidRPr="009604E6">
        <w:rPr>
          <w:rFonts w:ascii="Times New Roman" w:hAnsi="Times New Roman" w:cs="Times New Roman"/>
          <w:b/>
          <w:bCs/>
        </w:rPr>
        <w:t>especialista</w:t>
      </w:r>
      <w:r w:rsidR="00CC4A62" w:rsidRPr="009604E6">
        <w:rPr>
          <w:rFonts w:ascii="Times New Roman" w:hAnsi="Times New Roman" w:cs="Times New Roman"/>
        </w:rPr>
        <w:t>:</w:t>
      </w:r>
      <w:r w:rsidRPr="009604E6">
        <w:rPr>
          <w:rFonts w:ascii="Times New Roman" w:hAnsi="Times New Roman" w:cs="Times New Roman"/>
        </w:rPr>
        <w:t xml:space="preserve"> </w:t>
      </w:r>
      <w:r w:rsidR="00CC4A62" w:rsidRPr="009604E6">
        <w:rPr>
          <w:rFonts w:ascii="Times New Roman" w:hAnsi="Times New Roman" w:cs="Times New Roman"/>
        </w:rPr>
        <w:t>O</w:t>
      </w:r>
      <w:r w:rsidRPr="009604E6">
        <w:rPr>
          <w:rFonts w:ascii="Times New Roman" w:hAnsi="Times New Roman" w:cs="Times New Roman"/>
        </w:rPr>
        <w:t xml:space="preserve"> que eu vou falar vai soar um pouco estranho. Mas o conceito de idade materna avançada infelizmente é de 35 anos para uma gestação</w:t>
      </w:r>
    </w:p>
    <w:p w14:paraId="44018177" w14:textId="7C7CA84D" w:rsidR="009308BF" w:rsidRPr="009604E6" w:rsidRDefault="009308BF" w:rsidP="00AD203E">
      <w:pPr>
        <w:spacing w:after="0" w:line="240" w:lineRule="auto"/>
        <w:ind w:left="2268"/>
        <w:jc w:val="both"/>
        <w:rPr>
          <w:rFonts w:ascii="Times New Roman" w:hAnsi="Times New Roman" w:cs="Times New Roman"/>
        </w:rPr>
      </w:pPr>
      <w:proofErr w:type="gramStart"/>
      <w:r w:rsidRPr="009604E6">
        <w:rPr>
          <w:rFonts w:ascii="Times New Roman" w:hAnsi="Times New Roman" w:cs="Times New Roman"/>
          <w:b/>
          <w:bCs/>
        </w:rPr>
        <w:t>A.</w:t>
      </w:r>
      <w:r w:rsidRPr="009604E6">
        <w:rPr>
          <w:rFonts w:ascii="Times New Roman" w:hAnsi="Times New Roman" w:cs="Times New Roman"/>
        </w:rPr>
        <w:t xml:space="preserve"> </w:t>
      </w:r>
      <w:r w:rsidR="00CC4A62" w:rsidRPr="009604E6">
        <w:rPr>
          <w:rFonts w:ascii="Times New Roman" w:hAnsi="Times New Roman" w:cs="Times New Roman"/>
        </w:rPr>
        <w:t>:</w:t>
      </w:r>
      <w:proofErr w:type="gramEnd"/>
      <w:r w:rsidRPr="009604E6">
        <w:rPr>
          <w:rFonts w:ascii="Times New Roman" w:hAnsi="Times New Roman" w:cs="Times New Roman"/>
        </w:rPr>
        <w:t xml:space="preserve"> </w:t>
      </w:r>
      <w:r w:rsidRPr="009604E6">
        <w:rPr>
          <w:rFonts w:ascii="Times New Roman" w:hAnsi="Times New Roman" w:cs="Times New Roman"/>
          <w:i/>
          <w:iCs/>
        </w:rPr>
        <w:t>Que horror! Muito cedo.</w:t>
      </w:r>
      <w:r w:rsidRPr="009604E6">
        <w:rPr>
          <w:rFonts w:ascii="Times New Roman" w:hAnsi="Times New Roman" w:cs="Times New Roman"/>
        </w:rPr>
        <w:t xml:space="preserve"> </w:t>
      </w:r>
      <w:r w:rsidR="00015789" w:rsidRPr="009604E6">
        <w:rPr>
          <w:rFonts w:ascii="Times New Roman" w:hAnsi="Times New Roman" w:cs="Times New Roman"/>
        </w:rPr>
        <w:t>(grifo nosso)</w:t>
      </w:r>
    </w:p>
    <w:p w14:paraId="78A9862A" w14:textId="3ADDA97A" w:rsidR="002B4CCB" w:rsidRPr="009604E6" w:rsidRDefault="009308BF" w:rsidP="00AD203E">
      <w:pPr>
        <w:spacing w:after="0"/>
        <w:ind w:left="2268"/>
        <w:jc w:val="both"/>
        <w:rPr>
          <w:rFonts w:ascii="Times New Roman" w:hAnsi="Times New Roman" w:cs="Times New Roman"/>
        </w:rPr>
      </w:pPr>
      <w:r w:rsidRPr="009604E6">
        <w:rPr>
          <w:rFonts w:ascii="Times New Roman" w:hAnsi="Times New Roman" w:cs="Times New Roman"/>
          <w:b/>
          <w:bCs/>
        </w:rPr>
        <w:t>Médico</w:t>
      </w:r>
      <w:r w:rsidR="00CC4A62" w:rsidRPr="009604E6">
        <w:rPr>
          <w:rFonts w:ascii="Times New Roman" w:hAnsi="Times New Roman" w:cs="Times New Roman"/>
          <w:b/>
          <w:bCs/>
        </w:rPr>
        <w:t xml:space="preserve"> especialista:</w:t>
      </w:r>
      <w:r w:rsidRPr="009604E6">
        <w:rPr>
          <w:rFonts w:ascii="Times New Roman" w:hAnsi="Times New Roman" w:cs="Times New Roman"/>
        </w:rPr>
        <w:t xml:space="preserve"> </w:t>
      </w:r>
      <w:r w:rsidRPr="009604E6">
        <w:rPr>
          <w:rFonts w:ascii="Times New Roman" w:hAnsi="Times New Roman" w:cs="Times New Roman"/>
          <w:i/>
          <w:iCs/>
        </w:rPr>
        <w:t>Eu imaginei que você ia reclamar.</w:t>
      </w:r>
      <w:r w:rsidRPr="009604E6">
        <w:rPr>
          <w:rFonts w:ascii="Times New Roman" w:hAnsi="Times New Roman" w:cs="Times New Roman"/>
        </w:rPr>
        <w:t xml:space="preserve"> O que acontece é que engravidar aos 30 anos, que hoje é um pouco irreal né, tá difícil a mulher engravidar aos 30 anos de idade. Engravidar aos 40 tem mais risco do que uma mulher que engravide aos 30... não que seja uma contraindicação na medida que ao longo deste século a gente vai ver cada vez mais isso né. Mas o fato é que por exemplo, aos 60 anos</w:t>
      </w:r>
      <w:r w:rsidR="00CC4A62" w:rsidRPr="009604E6">
        <w:rPr>
          <w:rFonts w:ascii="Times New Roman" w:hAnsi="Times New Roman" w:cs="Times New Roman"/>
        </w:rPr>
        <w:t>,</w:t>
      </w:r>
      <w:r w:rsidRPr="009604E6">
        <w:rPr>
          <w:rFonts w:ascii="Times New Roman" w:hAnsi="Times New Roman" w:cs="Times New Roman"/>
        </w:rPr>
        <w:t xml:space="preserve"> é para </w:t>
      </w:r>
      <w:proofErr w:type="gramStart"/>
      <w:r w:rsidRPr="009604E6">
        <w:rPr>
          <w:rFonts w:ascii="Times New Roman" w:hAnsi="Times New Roman" w:cs="Times New Roman"/>
        </w:rPr>
        <w:t>engravidar?,</w:t>
      </w:r>
      <w:proofErr w:type="gramEnd"/>
      <w:r w:rsidRPr="009604E6">
        <w:rPr>
          <w:rFonts w:ascii="Times New Roman" w:hAnsi="Times New Roman" w:cs="Times New Roman"/>
        </w:rPr>
        <w:t xml:space="preserve"> não sei se a paciente vai conseguir, entendeu</w:t>
      </w:r>
      <w:r w:rsidR="00CC4A62" w:rsidRPr="009604E6">
        <w:rPr>
          <w:rFonts w:ascii="Times New Roman" w:hAnsi="Times New Roman" w:cs="Times New Roman"/>
        </w:rPr>
        <w:t>?</w:t>
      </w:r>
      <w:r w:rsidRPr="009604E6">
        <w:rPr>
          <w:rFonts w:ascii="Times New Roman" w:hAnsi="Times New Roman" w:cs="Times New Roman"/>
        </w:rPr>
        <w:t xml:space="preserve"> Em muitos países existe uma norma técnica, ou uma lei, que impede que a gente aplique a técnica acima dos 50 anos. Isso já aconteceu no </w:t>
      </w:r>
      <w:r w:rsidR="00CC4A62" w:rsidRPr="009604E6">
        <w:rPr>
          <w:rFonts w:ascii="Times New Roman" w:hAnsi="Times New Roman" w:cs="Times New Roman"/>
        </w:rPr>
        <w:t>B</w:t>
      </w:r>
      <w:r w:rsidRPr="009604E6">
        <w:rPr>
          <w:rFonts w:ascii="Times New Roman" w:hAnsi="Times New Roman" w:cs="Times New Roman"/>
        </w:rPr>
        <w:t xml:space="preserve">rasil, mas por conta de ações o </w:t>
      </w:r>
      <w:r w:rsidR="00CC4A62" w:rsidRPr="009604E6">
        <w:rPr>
          <w:rFonts w:ascii="Times New Roman" w:hAnsi="Times New Roman" w:cs="Times New Roman"/>
        </w:rPr>
        <w:t>C</w:t>
      </w:r>
      <w:r w:rsidRPr="009604E6">
        <w:rPr>
          <w:rFonts w:ascii="Times New Roman" w:hAnsi="Times New Roman" w:cs="Times New Roman"/>
        </w:rPr>
        <w:t xml:space="preserve">onselho </w:t>
      </w:r>
      <w:r w:rsidR="00CC4A62" w:rsidRPr="009604E6">
        <w:rPr>
          <w:rFonts w:ascii="Times New Roman" w:hAnsi="Times New Roman" w:cs="Times New Roman"/>
        </w:rPr>
        <w:t>F</w:t>
      </w:r>
      <w:r w:rsidRPr="009604E6">
        <w:rPr>
          <w:rFonts w:ascii="Times New Roman" w:hAnsi="Times New Roman" w:cs="Times New Roman"/>
        </w:rPr>
        <w:t xml:space="preserve">ederal de </w:t>
      </w:r>
      <w:r w:rsidR="00CC4A62" w:rsidRPr="009604E6">
        <w:rPr>
          <w:rFonts w:ascii="Times New Roman" w:hAnsi="Times New Roman" w:cs="Times New Roman"/>
        </w:rPr>
        <w:t>M</w:t>
      </w:r>
      <w:r w:rsidRPr="009604E6">
        <w:rPr>
          <w:rFonts w:ascii="Times New Roman" w:hAnsi="Times New Roman" w:cs="Times New Roman"/>
        </w:rPr>
        <w:t>edicina voltou atr</w:t>
      </w:r>
      <w:r w:rsidR="00CC4A62" w:rsidRPr="009604E6">
        <w:rPr>
          <w:rFonts w:ascii="Times New Roman" w:hAnsi="Times New Roman" w:cs="Times New Roman"/>
        </w:rPr>
        <w:t>á</w:t>
      </w:r>
      <w:r w:rsidRPr="009604E6">
        <w:rPr>
          <w:rFonts w:ascii="Times New Roman" w:hAnsi="Times New Roman" w:cs="Times New Roman"/>
        </w:rPr>
        <w:t>s</w:t>
      </w:r>
      <w:r w:rsidR="00CC4A62" w:rsidRPr="009604E6">
        <w:rPr>
          <w:rFonts w:ascii="Times New Roman" w:hAnsi="Times New Roman" w:cs="Times New Roman"/>
        </w:rPr>
        <w:t>,</w:t>
      </w:r>
      <w:r w:rsidRPr="009604E6">
        <w:rPr>
          <w:rFonts w:ascii="Times New Roman" w:hAnsi="Times New Roman" w:cs="Times New Roman"/>
        </w:rPr>
        <w:t xml:space="preserve"> entendeu</w:t>
      </w:r>
      <w:r w:rsidR="00CC4A62" w:rsidRPr="009604E6">
        <w:rPr>
          <w:rFonts w:ascii="Times New Roman" w:hAnsi="Times New Roman" w:cs="Times New Roman"/>
        </w:rPr>
        <w:t>?</w:t>
      </w:r>
      <w:r w:rsidRPr="009604E6">
        <w:rPr>
          <w:rFonts w:ascii="Times New Roman" w:hAnsi="Times New Roman" w:cs="Times New Roman"/>
        </w:rPr>
        <w:t xml:space="preserve"> O fato é que o óvulo vai tá lá, mas será que ela vai ter saúde para usar, esse é o grande dilema do tema, entendeu</w:t>
      </w:r>
      <w:r w:rsidR="00CC4A62" w:rsidRPr="009604E6">
        <w:rPr>
          <w:rFonts w:ascii="Times New Roman" w:hAnsi="Times New Roman" w:cs="Times New Roman"/>
        </w:rPr>
        <w:t>? (grifo nosso)</w:t>
      </w:r>
      <w:r w:rsidR="002B4CCB" w:rsidRPr="009604E6">
        <w:rPr>
          <w:rFonts w:ascii="Times New Roman" w:hAnsi="Times New Roman" w:cs="Times New Roman"/>
        </w:rPr>
        <w:t xml:space="preserve"> </w:t>
      </w:r>
      <w:r w:rsidR="002B4CCB" w:rsidRPr="00120AC0">
        <w:rPr>
          <w:rFonts w:ascii="Times New Roman" w:hAnsi="Times New Roman" w:cs="Times New Roman"/>
        </w:rPr>
        <w:t>(</w:t>
      </w:r>
      <w:r w:rsidR="00120AC0" w:rsidRPr="00120AC0">
        <w:rPr>
          <w:rFonts w:ascii="Times New Roman" w:hAnsi="Times New Roman" w:cs="Times New Roman"/>
        </w:rPr>
        <w:t>Horta e Valle, 2021</w:t>
      </w:r>
      <w:r w:rsidR="00015789" w:rsidRPr="00120AC0">
        <w:rPr>
          <w:rFonts w:ascii="Times New Roman" w:hAnsi="Times New Roman" w:cs="Times New Roman"/>
        </w:rPr>
        <w:t>, grifo nosso</w:t>
      </w:r>
      <w:r w:rsidR="002B4CCB" w:rsidRPr="00120AC0">
        <w:rPr>
          <w:rFonts w:ascii="Times New Roman" w:hAnsi="Times New Roman" w:cs="Times New Roman"/>
        </w:rPr>
        <w:t>)</w:t>
      </w:r>
      <w:r w:rsidR="00015789" w:rsidRPr="00120AC0">
        <w:rPr>
          <w:rFonts w:ascii="Times New Roman" w:hAnsi="Times New Roman" w:cs="Times New Roman"/>
        </w:rPr>
        <w:t>.</w:t>
      </w:r>
    </w:p>
    <w:p w14:paraId="08D08388" w14:textId="1A8D048D" w:rsidR="009308BF" w:rsidRPr="003A4CE6" w:rsidRDefault="009308BF" w:rsidP="009308BF">
      <w:pPr>
        <w:spacing w:after="0" w:line="240" w:lineRule="auto"/>
        <w:ind w:left="1701"/>
        <w:jc w:val="both"/>
        <w:rPr>
          <w:rFonts w:ascii="Times New Roman" w:hAnsi="Times New Roman" w:cs="Times New Roman"/>
          <w:sz w:val="24"/>
          <w:szCs w:val="24"/>
        </w:rPr>
      </w:pPr>
    </w:p>
    <w:p w14:paraId="449F7B50" w14:textId="77777777" w:rsidR="009308BF" w:rsidRPr="003A4CE6" w:rsidRDefault="009308BF" w:rsidP="002155FF">
      <w:pPr>
        <w:spacing w:after="0" w:line="360" w:lineRule="auto"/>
        <w:jc w:val="both"/>
        <w:rPr>
          <w:rFonts w:ascii="Times New Roman" w:hAnsi="Times New Roman" w:cs="Times New Roman"/>
          <w:sz w:val="24"/>
          <w:szCs w:val="24"/>
        </w:rPr>
      </w:pPr>
    </w:p>
    <w:p w14:paraId="4A55FDF1" w14:textId="1C1A3EAF" w:rsidR="001B6088" w:rsidRPr="003A4CE6" w:rsidRDefault="001B6088" w:rsidP="004716B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O diálogo acima ocorreu entre uma atriz que congelou </w:t>
      </w:r>
      <w:r w:rsidR="00C62C03" w:rsidRPr="003A4CE6">
        <w:rPr>
          <w:rFonts w:ascii="Times New Roman" w:hAnsi="Times New Roman" w:cs="Times New Roman"/>
          <w:sz w:val="24"/>
          <w:szCs w:val="24"/>
        </w:rPr>
        <w:t xml:space="preserve">óvulos aos 37 anos </w:t>
      </w:r>
      <w:r w:rsidRPr="003A4CE6">
        <w:rPr>
          <w:rFonts w:ascii="Times New Roman" w:hAnsi="Times New Roman" w:cs="Times New Roman"/>
          <w:sz w:val="24"/>
          <w:szCs w:val="24"/>
        </w:rPr>
        <w:t>com o médico por ela entrevistado</w:t>
      </w:r>
      <w:r w:rsidR="00C62C03" w:rsidRPr="003A4CE6">
        <w:rPr>
          <w:rFonts w:ascii="Times New Roman" w:hAnsi="Times New Roman" w:cs="Times New Roman"/>
          <w:sz w:val="24"/>
          <w:szCs w:val="24"/>
        </w:rPr>
        <w:t xml:space="preserve">. </w:t>
      </w:r>
      <w:r w:rsidR="003D4FFB" w:rsidRPr="003A4CE6">
        <w:rPr>
          <w:rFonts w:ascii="Times New Roman" w:hAnsi="Times New Roman" w:cs="Times New Roman"/>
          <w:sz w:val="24"/>
          <w:szCs w:val="24"/>
        </w:rPr>
        <w:t xml:space="preserve">Reproduzimos abaixo </w:t>
      </w:r>
      <w:r w:rsidR="00CC4A62" w:rsidRPr="003A4CE6">
        <w:rPr>
          <w:rFonts w:ascii="Times New Roman" w:hAnsi="Times New Roman" w:cs="Times New Roman"/>
          <w:sz w:val="24"/>
          <w:szCs w:val="24"/>
        </w:rPr>
        <w:t>outro</w:t>
      </w:r>
      <w:r w:rsidR="003D4FFB" w:rsidRPr="003A4CE6">
        <w:rPr>
          <w:rFonts w:ascii="Times New Roman" w:hAnsi="Times New Roman" w:cs="Times New Roman"/>
          <w:sz w:val="24"/>
          <w:szCs w:val="24"/>
        </w:rPr>
        <w:t xml:space="preserve"> trecho significativo do diálogo, disparado pela pergunta feita </w:t>
      </w:r>
      <w:r w:rsidR="00CC4A62" w:rsidRPr="003A4CE6">
        <w:rPr>
          <w:rFonts w:ascii="Times New Roman" w:hAnsi="Times New Roman" w:cs="Times New Roman"/>
          <w:sz w:val="24"/>
          <w:szCs w:val="24"/>
        </w:rPr>
        <w:t xml:space="preserve">por uma pessoa </w:t>
      </w:r>
      <w:r w:rsidR="003D4FFB" w:rsidRPr="003A4CE6">
        <w:rPr>
          <w:rFonts w:ascii="Times New Roman" w:hAnsi="Times New Roman" w:cs="Times New Roman"/>
          <w:sz w:val="24"/>
          <w:szCs w:val="24"/>
        </w:rPr>
        <w:t xml:space="preserve">no chat sobre o envelhecimento do esperma: </w:t>
      </w:r>
    </w:p>
    <w:p w14:paraId="4C8DFA3B" w14:textId="77777777" w:rsidR="00B037D0" w:rsidRPr="003A4CE6" w:rsidRDefault="00B037D0" w:rsidP="003D4FFB">
      <w:pPr>
        <w:spacing w:after="0" w:line="360" w:lineRule="auto"/>
        <w:jc w:val="both"/>
        <w:rPr>
          <w:rFonts w:ascii="Times New Roman" w:hAnsi="Times New Roman" w:cs="Times New Roman"/>
          <w:sz w:val="24"/>
          <w:szCs w:val="24"/>
        </w:rPr>
      </w:pPr>
    </w:p>
    <w:p w14:paraId="64706457" w14:textId="58C09D3E" w:rsidR="001B6088" w:rsidRPr="009604E6" w:rsidRDefault="00D127CA" w:rsidP="00AD203E">
      <w:pPr>
        <w:spacing w:after="0" w:line="240" w:lineRule="auto"/>
        <w:ind w:left="2268"/>
        <w:jc w:val="both"/>
        <w:rPr>
          <w:rFonts w:ascii="Times New Roman" w:hAnsi="Times New Roman" w:cs="Times New Roman"/>
        </w:rPr>
      </w:pPr>
      <w:r w:rsidRPr="009604E6">
        <w:rPr>
          <w:rFonts w:ascii="Times New Roman" w:hAnsi="Times New Roman" w:cs="Times New Roman"/>
          <w:b/>
          <w:bCs/>
        </w:rPr>
        <w:t>A.</w:t>
      </w:r>
      <w:r w:rsidR="00CC4A62" w:rsidRPr="009604E6">
        <w:rPr>
          <w:rFonts w:ascii="Times New Roman" w:hAnsi="Times New Roman" w:cs="Times New Roman"/>
          <w:b/>
          <w:bCs/>
        </w:rPr>
        <w:t>:</w:t>
      </w:r>
      <w:r w:rsidR="00CC4A62" w:rsidRPr="009604E6">
        <w:rPr>
          <w:rFonts w:ascii="Times New Roman" w:hAnsi="Times New Roman" w:cs="Times New Roman"/>
        </w:rPr>
        <w:t xml:space="preserve"> </w:t>
      </w:r>
      <w:r w:rsidRPr="009604E6">
        <w:rPr>
          <w:rFonts w:ascii="Times New Roman" w:hAnsi="Times New Roman" w:cs="Times New Roman"/>
        </w:rPr>
        <w:t>[lê a pergunta]</w:t>
      </w:r>
      <w:r w:rsidR="00CC4A62" w:rsidRPr="009604E6">
        <w:rPr>
          <w:rFonts w:ascii="Times New Roman" w:hAnsi="Times New Roman" w:cs="Times New Roman"/>
        </w:rPr>
        <w:t xml:space="preserve">: </w:t>
      </w:r>
      <w:r w:rsidRPr="009604E6">
        <w:rPr>
          <w:rFonts w:ascii="Times New Roman" w:hAnsi="Times New Roman" w:cs="Times New Roman"/>
        </w:rPr>
        <w:t>P</w:t>
      </w:r>
      <w:r w:rsidR="001B6088" w:rsidRPr="009604E6">
        <w:rPr>
          <w:rFonts w:ascii="Times New Roman" w:hAnsi="Times New Roman" w:cs="Times New Roman"/>
        </w:rPr>
        <w:t>erguntam muito se o esperma envelhece assim como o ovulo envelhece...</w:t>
      </w:r>
    </w:p>
    <w:p w14:paraId="57D344EC" w14:textId="57A6F3A3" w:rsidR="002B4CCB" w:rsidRPr="009604E6" w:rsidRDefault="003C2252" w:rsidP="00AD203E">
      <w:pPr>
        <w:spacing w:after="0"/>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CC4A62" w:rsidRPr="009604E6">
        <w:rPr>
          <w:rFonts w:ascii="Times New Roman" w:hAnsi="Times New Roman" w:cs="Times New Roman"/>
          <w:b/>
          <w:bCs/>
        </w:rPr>
        <w:t>:</w:t>
      </w:r>
      <w:r w:rsidR="001B6088" w:rsidRPr="009604E6">
        <w:rPr>
          <w:rFonts w:ascii="Times New Roman" w:hAnsi="Times New Roman" w:cs="Times New Roman"/>
        </w:rPr>
        <w:t xml:space="preserve"> </w:t>
      </w:r>
      <w:r w:rsidR="00D127CA" w:rsidRPr="009604E6">
        <w:rPr>
          <w:rFonts w:ascii="Times New Roman" w:hAnsi="Times New Roman" w:cs="Times New Roman"/>
        </w:rPr>
        <w:t>E</w:t>
      </w:r>
      <w:r w:rsidR="001B6088" w:rsidRPr="009604E6">
        <w:rPr>
          <w:rFonts w:ascii="Times New Roman" w:hAnsi="Times New Roman" w:cs="Times New Roman"/>
        </w:rPr>
        <w:t xml:space="preserve">xiste uma diferença entre... porque vocês estão gerindo um estoque, vocês, mulheres, o homem entra na puberdade, ele começa a fabricar célula germinativa e isso ocorre de forma ininterrupta ao longo da vida. Todo mundo conhece uma </w:t>
      </w:r>
      <w:r w:rsidR="00D127CA" w:rsidRPr="009604E6">
        <w:rPr>
          <w:rFonts w:ascii="Times New Roman" w:hAnsi="Times New Roman" w:cs="Times New Roman"/>
        </w:rPr>
        <w:t>história</w:t>
      </w:r>
      <w:r w:rsidR="001B6088" w:rsidRPr="009604E6">
        <w:rPr>
          <w:rFonts w:ascii="Times New Roman" w:hAnsi="Times New Roman" w:cs="Times New Roman"/>
        </w:rPr>
        <w:t xml:space="preserve"> de um homem que foi pai aos 50, 60, 70 ou até mais né, então o </w:t>
      </w:r>
      <w:r w:rsidR="001B6088" w:rsidRPr="003C2252">
        <w:rPr>
          <w:rFonts w:ascii="Times New Roman" w:hAnsi="Times New Roman" w:cs="Times New Roman"/>
        </w:rPr>
        <w:t>homem...</w:t>
      </w:r>
      <w:r w:rsidR="002B4CCB" w:rsidRPr="003C2252">
        <w:rPr>
          <w:rFonts w:ascii="Times New Roman" w:hAnsi="Times New Roman" w:cs="Times New Roman"/>
        </w:rPr>
        <w:t xml:space="preserve"> (</w:t>
      </w:r>
      <w:r w:rsidRPr="003C2252">
        <w:rPr>
          <w:rFonts w:ascii="Times New Roman" w:hAnsi="Times New Roman" w:cs="Times New Roman"/>
        </w:rPr>
        <w:t>op. cit.</w:t>
      </w:r>
      <w:r w:rsidR="002B4CCB" w:rsidRPr="003C2252">
        <w:rPr>
          <w:rFonts w:ascii="Times New Roman" w:hAnsi="Times New Roman" w:cs="Times New Roman"/>
        </w:rPr>
        <w:t>)</w:t>
      </w:r>
    </w:p>
    <w:p w14:paraId="46C64814" w14:textId="5F07F4B7" w:rsidR="001B6088" w:rsidRPr="003A4CE6" w:rsidRDefault="001B6088" w:rsidP="00D127CA">
      <w:pPr>
        <w:spacing w:after="0" w:line="240" w:lineRule="auto"/>
        <w:ind w:left="1701"/>
        <w:jc w:val="both"/>
        <w:rPr>
          <w:rFonts w:ascii="Times New Roman" w:hAnsi="Times New Roman" w:cs="Times New Roman"/>
          <w:sz w:val="24"/>
          <w:szCs w:val="24"/>
        </w:rPr>
      </w:pPr>
    </w:p>
    <w:p w14:paraId="20634269" w14:textId="77777777" w:rsidR="00B037D0" w:rsidRPr="003A4CE6" w:rsidRDefault="00B037D0" w:rsidP="002155FF">
      <w:pPr>
        <w:spacing w:after="0" w:line="240" w:lineRule="auto"/>
        <w:jc w:val="both"/>
        <w:rPr>
          <w:rFonts w:ascii="Times New Roman" w:hAnsi="Times New Roman" w:cs="Times New Roman"/>
          <w:b/>
          <w:bCs/>
          <w:color w:val="FF0000"/>
          <w:sz w:val="24"/>
          <w:szCs w:val="24"/>
        </w:rPr>
      </w:pPr>
    </w:p>
    <w:p w14:paraId="3FD24FC0" w14:textId="705D2B1D" w:rsidR="00D127CA" w:rsidRPr="003A4CE6" w:rsidRDefault="00D127CA" w:rsidP="00D127C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Neste momento, a atriz interrompe abruptamente </w:t>
      </w:r>
      <w:r w:rsidR="00B037D0" w:rsidRPr="003A4CE6">
        <w:rPr>
          <w:rFonts w:ascii="Times New Roman" w:hAnsi="Times New Roman" w:cs="Times New Roman"/>
          <w:sz w:val="24"/>
          <w:szCs w:val="24"/>
        </w:rPr>
        <w:t xml:space="preserve">a fala do </w:t>
      </w:r>
      <w:r w:rsidRPr="003A4CE6">
        <w:rPr>
          <w:rFonts w:ascii="Times New Roman" w:hAnsi="Times New Roman" w:cs="Times New Roman"/>
          <w:sz w:val="24"/>
          <w:szCs w:val="24"/>
        </w:rPr>
        <w:t xml:space="preserve">médico, evidenciando sua </w:t>
      </w:r>
      <w:r w:rsidR="00B037D0" w:rsidRPr="003A4CE6">
        <w:rPr>
          <w:rFonts w:ascii="Times New Roman" w:hAnsi="Times New Roman" w:cs="Times New Roman"/>
          <w:sz w:val="24"/>
          <w:szCs w:val="24"/>
        </w:rPr>
        <w:t>perplexidade</w:t>
      </w:r>
      <w:r w:rsidRPr="003A4CE6">
        <w:rPr>
          <w:rFonts w:ascii="Times New Roman" w:hAnsi="Times New Roman" w:cs="Times New Roman"/>
          <w:sz w:val="24"/>
          <w:szCs w:val="24"/>
        </w:rPr>
        <w:t xml:space="preserve"> diante dos processos diferenciados de produção dos óvulos e espermatozoides narrados pelo médico: </w:t>
      </w:r>
    </w:p>
    <w:p w14:paraId="48DDC608" w14:textId="77777777" w:rsidR="00D127CA" w:rsidRPr="003A4CE6" w:rsidRDefault="00D127CA" w:rsidP="00D127CA">
      <w:pPr>
        <w:ind w:firstLine="708"/>
        <w:jc w:val="both"/>
        <w:rPr>
          <w:rFonts w:ascii="Times New Roman" w:hAnsi="Times New Roman" w:cs="Times New Roman"/>
          <w:b/>
          <w:bCs/>
          <w:color w:val="FF0000"/>
          <w:sz w:val="24"/>
          <w:szCs w:val="24"/>
        </w:rPr>
      </w:pPr>
    </w:p>
    <w:p w14:paraId="3FC80560" w14:textId="6CCF4E38" w:rsidR="001B6088" w:rsidRPr="009604E6" w:rsidRDefault="00B037D0" w:rsidP="00AD203E">
      <w:pPr>
        <w:spacing w:after="0" w:line="240" w:lineRule="auto"/>
        <w:ind w:left="2268"/>
        <w:jc w:val="both"/>
        <w:rPr>
          <w:rFonts w:ascii="Times New Roman" w:hAnsi="Times New Roman" w:cs="Times New Roman"/>
        </w:rPr>
      </w:pPr>
      <w:bookmarkStart w:id="38" w:name="_Hlk112923941"/>
      <w:r w:rsidRPr="009604E6">
        <w:rPr>
          <w:rFonts w:ascii="Times New Roman" w:hAnsi="Times New Roman" w:cs="Times New Roman"/>
          <w:b/>
          <w:bCs/>
        </w:rPr>
        <w:t>A.</w:t>
      </w:r>
      <w:r w:rsidR="00CC4A62" w:rsidRPr="009604E6">
        <w:rPr>
          <w:rFonts w:ascii="Times New Roman" w:hAnsi="Times New Roman" w:cs="Times New Roman"/>
          <w:b/>
          <w:bCs/>
        </w:rPr>
        <w:t>:</w:t>
      </w:r>
      <w:r w:rsidRPr="009604E6">
        <w:rPr>
          <w:rFonts w:ascii="Times New Roman" w:hAnsi="Times New Roman" w:cs="Times New Roman"/>
        </w:rPr>
        <w:t xml:space="preserve"> </w:t>
      </w:r>
      <w:r w:rsidR="001B6088" w:rsidRPr="009604E6">
        <w:rPr>
          <w:rFonts w:ascii="Times New Roman" w:hAnsi="Times New Roman" w:cs="Times New Roman"/>
        </w:rPr>
        <w:t>então d</w:t>
      </w:r>
      <w:r w:rsidRPr="009604E6">
        <w:rPr>
          <w:rFonts w:ascii="Times New Roman" w:hAnsi="Times New Roman" w:cs="Times New Roman"/>
        </w:rPr>
        <w:t>outor</w:t>
      </w:r>
      <w:r w:rsidR="001B6088" w:rsidRPr="009604E6">
        <w:rPr>
          <w:rFonts w:ascii="Times New Roman" w:hAnsi="Times New Roman" w:cs="Times New Roman"/>
        </w:rPr>
        <w:t>, só um minutinho, a gente já começa a perder óvulo na barriga da mãe, aquele milhões de óvulos</w:t>
      </w:r>
      <w:r w:rsidRPr="009604E6">
        <w:rPr>
          <w:rFonts w:ascii="Times New Roman" w:hAnsi="Times New Roman" w:cs="Times New Roman"/>
        </w:rPr>
        <w:t>..</w:t>
      </w:r>
      <w:r w:rsidR="00CC4A62" w:rsidRPr="009604E6">
        <w:rPr>
          <w:rFonts w:ascii="Times New Roman" w:hAnsi="Times New Roman" w:cs="Times New Roman"/>
        </w:rPr>
        <w:t>.</w:t>
      </w:r>
    </w:p>
    <w:p w14:paraId="7783131B" w14:textId="2FED3650" w:rsidR="001B6088" w:rsidRPr="009604E6" w:rsidRDefault="003C2252"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CC4A62" w:rsidRPr="009604E6">
        <w:rPr>
          <w:rFonts w:ascii="Times New Roman" w:hAnsi="Times New Roman" w:cs="Times New Roman"/>
        </w:rPr>
        <w:t>:</w:t>
      </w:r>
      <w:r w:rsidR="001B6088" w:rsidRPr="009604E6">
        <w:rPr>
          <w:rFonts w:ascii="Times New Roman" w:hAnsi="Times New Roman" w:cs="Times New Roman"/>
        </w:rPr>
        <w:t xml:space="preserve">  perfeito</w:t>
      </w:r>
    </w:p>
    <w:p w14:paraId="7A80EDD6" w14:textId="26157FB2" w:rsidR="001B6088" w:rsidRPr="009604E6" w:rsidRDefault="0040004F" w:rsidP="00AD203E">
      <w:pPr>
        <w:pStyle w:val="PargrafodaLista"/>
        <w:spacing w:after="0" w:line="240" w:lineRule="auto"/>
        <w:ind w:left="2268"/>
        <w:jc w:val="both"/>
        <w:rPr>
          <w:rFonts w:ascii="Times New Roman" w:hAnsi="Times New Roman" w:cs="Times New Roman"/>
        </w:rPr>
      </w:pPr>
      <w:r w:rsidRPr="009604E6">
        <w:rPr>
          <w:rFonts w:ascii="Times New Roman" w:hAnsi="Times New Roman" w:cs="Times New Roman"/>
          <w:b/>
          <w:bCs/>
        </w:rPr>
        <w:t>A.</w:t>
      </w:r>
      <w:r w:rsidR="00CC4A62" w:rsidRPr="009604E6">
        <w:rPr>
          <w:rFonts w:ascii="Times New Roman" w:hAnsi="Times New Roman" w:cs="Times New Roman"/>
          <w:b/>
          <w:bCs/>
        </w:rPr>
        <w:t>:</w:t>
      </w:r>
      <w:r w:rsidR="001B6088" w:rsidRPr="009604E6">
        <w:rPr>
          <w:rFonts w:ascii="Times New Roman" w:hAnsi="Times New Roman" w:cs="Times New Roman"/>
        </w:rPr>
        <w:t xml:space="preserve"> </w:t>
      </w:r>
      <w:r w:rsidR="00B037D0" w:rsidRPr="009604E6">
        <w:rPr>
          <w:rFonts w:ascii="Times New Roman" w:hAnsi="Times New Roman" w:cs="Times New Roman"/>
        </w:rPr>
        <w:t>...a gente</w:t>
      </w:r>
      <w:r w:rsidR="001B6088" w:rsidRPr="009604E6">
        <w:rPr>
          <w:rFonts w:ascii="Times New Roman" w:hAnsi="Times New Roman" w:cs="Times New Roman"/>
        </w:rPr>
        <w:t xml:space="preserve"> vai perdendo e os homens só começam a produzir esperma na puberdade. eles não tão perdendo desde que nascerem. Que </w:t>
      </w:r>
      <w:r w:rsidR="00B037D0" w:rsidRPr="009604E6">
        <w:rPr>
          <w:rFonts w:ascii="Times New Roman" w:hAnsi="Times New Roman" w:cs="Times New Roman"/>
        </w:rPr>
        <w:t>[</w:t>
      </w:r>
      <w:proofErr w:type="spellStart"/>
      <w:r w:rsidR="00CC4A62" w:rsidRPr="009604E6">
        <w:rPr>
          <w:rFonts w:ascii="Times New Roman" w:hAnsi="Times New Roman" w:cs="Times New Roman"/>
        </w:rPr>
        <w:t>inaudivel</w:t>
      </w:r>
      <w:proofErr w:type="spellEnd"/>
      <w:r w:rsidR="00B037D0" w:rsidRPr="009604E6">
        <w:rPr>
          <w:rFonts w:ascii="Times New Roman" w:hAnsi="Times New Roman" w:cs="Times New Roman"/>
        </w:rPr>
        <w:t xml:space="preserve">] </w:t>
      </w:r>
      <w:r w:rsidR="001B6088" w:rsidRPr="009604E6">
        <w:rPr>
          <w:rFonts w:ascii="Times New Roman" w:hAnsi="Times New Roman" w:cs="Times New Roman"/>
        </w:rPr>
        <w:t>desigual</w:t>
      </w:r>
      <w:r w:rsidR="00B037D0" w:rsidRPr="009604E6">
        <w:rPr>
          <w:rFonts w:ascii="Times New Roman" w:hAnsi="Times New Roman" w:cs="Times New Roman"/>
        </w:rPr>
        <w:t>!</w:t>
      </w:r>
    </w:p>
    <w:p w14:paraId="3F3134D6" w14:textId="2F389281" w:rsidR="001B6088" w:rsidRPr="009604E6" w:rsidRDefault="003C2252"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CC4A62" w:rsidRPr="009604E6">
        <w:rPr>
          <w:rFonts w:ascii="Times New Roman" w:hAnsi="Times New Roman" w:cs="Times New Roman"/>
          <w:b/>
          <w:bCs/>
        </w:rPr>
        <w:t>:</w:t>
      </w:r>
      <w:r w:rsidR="00CC4A62" w:rsidRPr="009604E6">
        <w:rPr>
          <w:rFonts w:ascii="Times New Roman" w:hAnsi="Times New Roman" w:cs="Times New Roman"/>
        </w:rPr>
        <w:t xml:space="preserve"> </w:t>
      </w:r>
      <w:r w:rsidR="001B6088" w:rsidRPr="009604E6">
        <w:rPr>
          <w:rFonts w:ascii="Times New Roman" w:hAnsi="Times New Roman" w:cs="Times New Roman"/>
          <w:i/>
          <w:iCs/>
        </w:rPr>
        <w:t>S</w:t>
      </w:r>
      <w:r w:rsidR="00B037D0" w:rsidRPr="009604E6">
        <w:rPr>
          <w:rFonts w:ascii="Times New Roman" w:hAnsi="Times New Roman" w:cs="Times New Roman"/>
          <w:i/>
          <w:iCs/>
        </w:rPr>
        <w:t>ão naturezas reprodutivas completamente diferentes</w:t>
      </w:r>
      <w:r w:rsidR="00B037D0" w:rsidRPr="009604E6">
        <w:rPr>
          <w:rFonts w:ascii="Times New Roman" w:hAnsi="Times New Roman" w:cs="Times New Roman"/>
        </w:rPr>
        <w:t xml:space="preserve">. Não sou eu que fiz assim, tô só contando o que </w:t>
      </w:r>
      <w:r w:rsidR="00015789" w:rsidRPr="009604E6">
        <w:rPr>
          <w:rFonts w:ascii="Times New Roman" w:hAnsi="Times New Roman" w:cs="Times New Roman"/>
          <w:i/>
          <w:iCs/>
        </w:rPr>
        <w:t>P</w:t>
      </w:r>
      <w:r w:rsidR="00B037D0" w:rsidRPr="009604E6">
        <w:rPr>
          <w:rFonts w:ascii="Times New Roman" w:hAnsi="Times New Roman" w:cs="Times New Roman"/>
          <w:i/>
          <w:iCs/>
        </w:rPr>
        <w:t xml:space="preserve">apai do </w:t>
      </w:r>
      <w:r w:rsidR="00015789" w:rsidRPr="009604E6">
        <w:rPr>
          <w:rFonts w:ascii="Times New Roman" w:hAnsi="Times New Roman" w:cs="Times New Roman"/>
          <w:i/>
          <w:iCs/>
        </w:rPr>
        <w:t>C</w:t>
      </w:r>
      <w:r w:rsidR="00B037D0" w:rsidRPr="009604E6">
        <w:rPr>
          <w:rFonts w:ascii="Times New Roman" w:hAnsi="Times New Roman" w:cs="Times New Roman"/>
          <w:i/>
          <w:iCs/>
        </w:rPr>
        <w:t>éu</w:t>
      </w:r>
      <w:r w:rsidR="00B037D0" w:rsidRPr="009604E6">
        <w:rPr>
          <w:rFonts w:ascii="Times New Roman" w:hAnsi="Times New Roman" w:cs="Times New Roman"/>
        </w:rPr>
        <w:t xml:space="preserve"> fez, tá? </w:t>
      </w:r>
      <w:r w:rsidR="002B4CCB" w:rsidRPr="003C2252">
        <w:rPr>
          <w:rFonts w:ascii="Times New Roman" w:hAnsi="Times New Roman" w:cs="Times New Roman"/>
        </w:rPr>
        <w:t>(</w:t>
      </w:r>
      <w:r w:rsidR="0025460D">
        <w:rPr>
          <w:rFonts w:ascii="Times New Roman" w:hAnsi="Times New Roman" w:cs="Times New Roman"/>
        </w:rPr>
        <w:t>Horta e Valle</w:t>
      </w:r>
      <w:r w:rsidR="002B4CCB" w:rsidRPr="003C2252">
        <w:rPr>
          <w:rFonts w:ascii="Times New Roman" w:hAnsi="Times New Roman" w:cs="Times New Roman"/>
        </w:rPr>
        <w:t>, 2021</w:t>
      </w:r>
      <w:r w:rsidR="00015789" w:rsidRPr="003C2252">
        <w:rPr>
          <w:rFonts w:ascii="Times New Roman" w:hAnsi="Times New Roman" w:cs="Times New Roman"/>
        </w:rPr>
        <w:t>, grifo nosso</w:t>
      </w:r>
      <w:r w:rsidR="002B4CCB" w:rsidRPr="003C2252">
        <w:rPr>
          <w:rFonts w:ascii="Times New Roman" w:hAnsi="Times New Roman" w:cs="Times New Roman"/>
        </w:rPr>
        <w:t>)</w:t>
      </w:r>
      <w:r>
        <w:rPr>
          <w:rFonts w:ascii="Times New Roman" w:hAnsi="Times New Roman" w:cs="Times New Roman"/>
        </w:rPr>
        <w:t>.</w:t>
      </w:r>
    </w:p>
    <w:p w14:paraId="5C8E917E" w14:textId="77777777" w:rsidR="001B6088" w:rsidRPr="003A4CE6" w:rsidRDefault="001B6088" w:rsidP="00482B80">
      <w:pPr>
        <w:jc w:val="both"/>
        <w:rPr>
          <w:rFonts w:ascii="Times New Roman" w:hAnsi="Times New Roman" w:cs="Times New Roman"/>
          <w:sz w:val="24"/>
          <w:szCs w:val="24"/>
        </w:rPr>
      </w:pPr>
    </w:p>
    <w:p w14:paraId="51A6937E" w14:textId="0AC6CFDA" w:rsidR="007D3082" w:rsidRPr="003A4CE6" w:rsidRDefault="00B6166F" w:rsidP="00293A6D">
      <w:pPr>
        <w:spacing w:after="0" w:line="360" w:lineRule="auto"/>
        <w:ind w:firstLine="708"/>
        <w:jc w:val="both"/>
        <w:rPr>
          <w:rFonts w:ascii="Times New Roman" w:hAnsi="Times New Roman" w:cs="Times New Roman"/>
          <w:sz w:val="24"/>
          <w:szCs w:val="24"/>
        </w:rPr>
      </w:pPr>
      <w:bookmarkStart w:id="39" w:name="_Hlk115783922"/>
      <w:bookmarkEnd w:id="38"/>
      <w:r w:rsidRPr="003A4CE6">
        <w:rPr>
          <w:rFonts w:ascii="Times New Roman" w:hAnsi="Times New Roman" w:cs="Times New Roman"/>
          <w:sz w:val="24"/>
          <w:szCs w:val="24"/>
        </w:rPr>
        <w:t xml:space="preserve">O diálogo anterior </w:t>
      </w:r>
      <w:r w:rsidR="00323491" w:rsidRPr="003A4CE6">
        <w:rPr>
          <w:rFonts w:ascii="Times New Roman" w:hAnsi="Times New Roman" w:cs="Times New Roman"/>
          <w:sz w:val="24"/>
          <w:szCs w:val="24"/>
        </w:rPr>
        <w:t>evidencia bem</w:t>
      </w:r>
      <w:r w:rsidRPr="003A4CE6">
        <w:rPr>
          <w:rFonts w:ascii="Times New Roman" w:hAnsi="Times New Roman" w:cs="Times New Roman"/>
          <w:sz w:val="24"/>
          <w:szCs w:val="24"/>
        </w:rPr>
        <w:t xml:space="preserve"> as concepções de natureza que estão em jogo nas comunicações dos especialistas do campo da medicina reprodutiva: </w:t>
      </w:r>
      <w:r w:rsidRPr="00015789">
        <w:rPr>
          <w:rFonts w:ascii="Times New Roman" w:hAnsi="Times New Roman" w:cs="Times New Roman"/>
          <w:sz w:val="24"/>
          <w:szCs w:val="24"/>
        </w:rPr>
        <w:t>a</w:t>
      </w:r>
      <w:r w:rsidR="007D3082" w:rsidRPr="00015789">
        <w:rPr>
          <w:rFonts w:ascii="Times New Roman" w:hAnsi="Times New Roman" w:cs="Times New Roman"/>
          <w:sz w:val="24"/>
          <w:szCs w:val="24"/>
        </w:rPr>
        <w:t>s</w:t>
      </w:r>
      <w:r w:rsidRPr="00015789">
        <w:rPr>
          <w:rFonts w:ascii="Times New Roman" w:hAnsi="Times New Roman" w:cs="Times New Roman"/>
          <w:sz w:val="24"/>
          <w:szCs w:val="24"/>
        </w:rPr>
        <w:t xml:space="preserve"> diferença</w:t>
      </w:r>
      <w:r w:rsidR="007D3082" w:rsidRPr="00015789">
        <w:rPr>
          <w:rFonts w:ascii="Times New Roman" w:hAnsi="Times New Roman" w:cs="Times New Roman"/>
          <w:sz w:val="24"/>
          <w:szCs w:val="24"/>
        </w:rPr>
        <w:t>s</w:t>
      </w:r>
      <w:r w:rsidRPr="00015789">
        <w:rPr>
          <w:rFonts w:ascii="Times New Roman" w:hAnsi="Times New Roman" w:cs="Times New Roman"/>
          <w:sz w:val="24"/>
          <w:szCs w:val="24"/>
        </w:rPr>
        <w:t xml:space="preserve"> </w:t>
      </w:r>
      <w:r w:rsidR="007D3082" w:rsidRPr="00015789">
        <w:rPr>
          <w:rFonts w:ascii="Times New Roman" w:hAnsi="Times New Roman" w:cs="Times New Roman"/>
          <w:sz w:val="24"/>
          <w:szCs w:val="24"/>
        </w:rPr>
        <w:t xml:space="preserve">biológicas reprodutivas entre homens e mulheres estão inscritas no </w:t>
      </w:r>
      <w:proofErr w:type="spellStart"/>
      <w:r w:rsidR="007D3082" w:rsidRPr="00015789">
        <w:rPr>
          <w:rFonts w:ascii="Times New Roman" w:hAnsi="Times New Roman" w:cs="Times New Roman"/>
          <w:sz w:val="24"/>
          <w:szCs w:val="24"/>
        </w:rPr>
        <w:t>dna</w:t>
      </w:r>
      <w:proofErr w:type="spellEnd"/>
      <w:r w:rsidR="007D3082" w:rsidRPr="00015789">
        <w:rPr>
          <w:rFonts w:ascii="Times New Roman" w:hAnsi="Times New Roman" w:cs="Times New Roman"/>
          <w:sz w:val="24"/>
          <w:szCs w:val="24"/>
        </w:rPr>
        <w:t xml:space="preserve"> das células germinativas desde a vida embrionária. </w:t>
      </w:r>
      <w:r w:rsidRPr="00015789">
        <w:rPr>
          <w:rFonts w:ascii="Times New Roman" w:hAnsi="Times New Roman" w:cs="Times New Roman"/>
          <w:sz w:val="24"/>
          <w:szCs w:val="24"/>
        </w:rPr>
        <w:t xml:space="preserve"> </w:t>
      </w:r>
      <w:r w:rsidR="007D3082" w:rsidRPr="00015789">
        <w:rPr>
          <w:rFonts w:ascii="Times New Roman" w:hAnsi="Times New Roman" w:cs="Times New Roman"/>
          <w:sz w:val="24"/>
          <w:szCs w:val="24"/>
        </w:rPr>
        <w:t>Em alguns momentos</w:t>
      </w:r>
      <w:r w:rsidR="004713DE" w:rsidRPr="003A4CE6">
        <w:rPr>
          <w:rFonts w:ascii="Times New Roman" w:hAnsi="Times New Roman" w:cs="Times New Roman"/>
          <w:sz w:val="24"/>
          <w:szCs w:val="24"/>
        </w:rPr>
        <w:t>,</w:t>
      </w:r>
      <w:r w:rsidR="007D3082" w:rsidRPr="003A4CE6">
        <w:rPr>
          <w:rFonts w:ascii="Times New Roman" w:hAnsi="Times New Roman" w:cs="Times New Roman"/>
          <w:sz w:val="24"/>
          <w:szCs w:val="24"/>
        </w:rPr>
        <w:t xml:space="preserve"> </w:t>
      </w:r>
      <w:r w:rsidR="00015789">
        <w:rPr>
          <w:rFonts w:ascii="Times New Roman" w:hAnsi="Times New Roman" w:cs="Times New Roman"/>
          <w:sz w:val="24"/>
          <w:szCs w:val="24"/>
        </w:rPr>
        <w:t>destaca-se</w:t>
      </w:r>
      <w:r w:rsidR="007D3082" w:rsidRPr="003A4CE6">
        <w:rPr>
          <w:rFonts w:ascii="Times New Roman" w:hAnsi="Times New Roman" w:cs="Times New Roman"/>
          <w:sz w:val="24"/>
          <w:szCs w:val="24"/>
        </w:rPr>
        <w:t xml:space="preserve"> uma atribuição </w:t>
      </w:r>
      <w:r w:rsidR="00323491" w:rsidRPr="003A4CE6">
        <w:rPr>
          <w:rFonts w:ascii="Times New Roman" w:hAnsi="Times New Roman" w:cs="Times New Roman"/>
          <w:sz w:val="24"/>
          <w:szCs w:val="24"/>
        </w:rPr>
        <w:t xml:space="preserve">diferencial </w:t>
      </w:r>
      <w:r w:rsidR="007D3082" w:rsidRPr="003A4CE6">
        <w:rPr>
          <w:rFonts w:ascii="Times New Roman" w:hAnsi="Times New Roman" w:cs="Times New Roman"/>
          <w:sz w:val="24"/>
          <w:szCs w:val="24"/>
        </w:rPr>
        <w:t xml:space="preserve">de valor a essas diferenças de </w:t>
      </w:r>
      <w:r w:rsidRPr="003A4CE6">
        <w:rPr>
          <w:rFonts w:ascii="Times New Roman" w:hAnsi="Times New Roman" w:cs="Times New Roman"/>
          <w:sz w:val="24"/>
          <w:szCs w:val="24"/>
        </w:rPr>
        <w:t>natureza reprodutiva</w:t>
      </w:r>
      <w:r w:rsidR="007D3082" w:rsidRPr="003A4CE6">
        <w:rPr>
          <w:rFonts w:ascii="Times New Roman" w:hAnsi="Times New Roman" w:cs="Times New Roman"/>
          <w:sz w:val="24"/>
          <w:szCs w:val="24"/>
        </w:rPr>
        <w:t xml:space="preserve">, a partir de considerações sobre a maior </w:t>
      </w:r>
      <w:r w:rsidR="00D6733D" w:rsidRPr="003A4CE6">
        <w:rPr>
          <w:rFonts w:ascii="Times New Roman" w:hAnsi="Times New Roman" w:cs="Times New Roman"/>
          <w:sz w:val="24"/>
          <w:szCs w:val="24"/>
        </w:rPr>
        <w:t>“</w:t>
      </w:r>
      <w:r w:rsidR="007D3082" w:rsidRPr="003A4CE6">
        <w:rPr>
          <w:rFonts w:ascii="Times New Roman" w:hAnsi="Times New Roman" w:cs="Times New Roman"/>
          <w:sz w:val="24"/>
          <w:szCs w:val="24"/>
        </w:rPr>
        <w:t>desvantagem</w:t>
      </w:r>
      <w:r w:rsidR="00D6733D" w:rsidRPr="003A4CE6">
        <w:rPr>
          <w:rFonts w:ascii="Times New Roman" w:hAnsi="Times New Roman" w:cs="Times New Roman"/>
          <w:sz w:val="24"/>
          <w:szCs w:val="24"/>
        </w:rPr>
        <w:t>”</w:t>
      </w:r>
      <w:r w:rsidR="007D3082" w:rsidRPr="003A4CE6">
        <w:rPr>
          <w:rFonts w:ascii="Times New Roman" w:hAnsi="Times New Roman" w:cs="Times New Roman"/>
          <w:sz w:val="24"/>
          <w:szCs w:val="24"/>
        </w:rPr>
        <w:t xml:space="preserve"> reprodutiva das mulheres</w:t>
      </w:r>
      <w:r w:rsidR="00D6733D" w:rsidRPr="003A4CE6">
        <w:rPr>
          <w:rFonts w:ascii="Times New Roman" w:hAnsi="Times New Roman" w:cs="Times New Roman"/>
          <w:sz w:val="24"/>
          <w:szCs w:val="24"/>
        </w:rPr>
        <w:t xml:space="preserve"> em comparação </w:t>
      </w:r>
      <w:r w:rsidR="004713DE" w:rsidRPr="003A4CE6">
        <w:rPr>
          <w:rFonts w:ascii="Times New Roman" w:hAnsi="Times New Roman" w:cs="Times New Roman"/>
          <w:sz w:val="24"/>
          <w:szCs w:val="24"/>
        </w:rPr>
        <w:t>a</w:t>
      </w:r>
      <w:r w:rsidR="00D6733D" w:rsidRPr="003A4CE6">
        <w:rPr>
          <w:rFonts w:ascii="Times New Roman" w:hAnsi="Times New Roman" w:cs="Times New Roman"/>
          <w:sz w:val="24"/>
          <w:szCs w:val="24"/>
        </w:rPr>
        <w:t>os homens</w:t>
      </w:r>
      <w:r w:rsidR="007D3082" w:rsidRPr="003A4CE6">
        <w:rPr>
          <w:rFonts w:ascii="Times New Roman" w:hAnsi="Times New Roman" w:cs="Times New Roman"/>
          <w:sz w:val="24"/>
          <w:szCs w:val="24"/>
        </w:rPr>
        <w:t>, por conta da temporalidade mais</w:t>
      </w:r>
      <w:r w:rsidR="00BB7D17" w:rsidRPr="003A4CE6">
        <w:rPr>
          <w:rFonts w:ascii="Times New Roman" w:hAnsi="Times New Roman" w:cs="Times New Roman"/>
          <w:sz w:val="24"/>
          <w:szCs w:val="24"/>
        </w:rPr>
        <w:t xml:space="preserve"> </w:t>
      </w:r>
      <w:r w:rsidR="007D3082" w:rsidRPr="003A4CE6">
        <w:rPr>
          <w:rFonts w:ascii="Times New Roman" w:hAnsi="Times New Roman" w:cs="Times New Roman"/>
          <w:sz w:val="24"/>
          <w:szCs w:val="24"/>
        </w:rPr>
        <w:t>acelerada de seu relógio biológic</w:t>
      </w:r>
      <w:r w:rsidR="004713DE" w:rsidRPr="003A4CE6">
        <w:rPr>
          <w:rFonts w:ascii="Times New Roman" w:hAnsi="Times New Roman" w:cs="Times New Roman"/>
          <w:sz w:val="24"/>
          <w:szCs w:val="24"/>
        </w:rPr>
        <w:t>o. Como sintetizado no relato de outro médico, a seguir: “o tempo, ele é muito mais voraz em relação à diminuição da fertilidade desta mulher</w:t>
      </w:r>
      <w:r w:rsidR="004713DE" w:rsidRPr="00F1750C">
        <w:rPr>
          <w:rFonts w:ascii="Times New Roman" w:hAnsi="Times New Roman" w:cs="Times New Roman"/>
          <w:sz w:val="24"/>
          <w:szCs w:val="24"/>
        </w:rPr>
        <w:t>”.</w:t>
      </w:r>
      <w:r w:rsidR="0073067C" w:rsidRPr="00F1750C">
        <w:rPr>
          <w:rFonts w:ascii="Times New Roman" w:hAnsi="Times New Roman" w:cs="Times New Roman"/>
          <w:sz w:val="24"/>
          <w:szCs w:val="24"/>
        </w:rPr>
        <w:t xml:space="preserve"> (</w:t>
      </w:r>
      <w:r w:rsidR="00F1750C" w:rsidRPr="00F1750C">
        <w:rPr>
          <w:rFonts w:ascii="Times New Roman" w:hAnsi="Times New Roman" w:cs="Times New Roman"/>
          <w:sz w:val="24"/>
          <w:szCs w:val="24"/>
        </w:rPr>
        <w:t>Dutra, 2022</w:t>
      </w:r>
      <w:r w:rsidR="0073067C" w:rsidRPr="00F1750C">
        <w:rPr>
          <w:rFonts w:ascii="Times New Roman" w:hAnsi="Times New Roman" w:cs="Times New Roman"/>
          <w:sz w:val="24"/>
          <w:szCs w:val="24"/>
        </w:rPr>
        <w:t>)</w:t>
      </w:r>
    </w:p>
    <w:bookmarkEnd w:id="39"/>
    <w:p w14:paraId="7E18AA91" w14:textId="633A83A2" w:rsidR="00B6166F" w:rsidRPr="003A4CE6" w:rsidRDefault="00D151F6"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Uma</w:t>
      </w:r>
      <w:r w:rsidR="00D6733D" w:rsidRPr="003A4CE6">
        <w:rPr>
          <w:rFonts w:ascii="Times New Roman" w:hAnsi="Times New Roman" w:cs="Times New Roman"/>
          <w:sz w:val="24"/>
          <w:szCs w:val="24"/>
        </w:rPr>
        <w:t xml:space="preserve"> </w:t>
      </w:r>
      <w:r w:rsidR="00822116" w:rsidRPr="003A4CE6">
        <w:rPr>
          <w:rFonts w:ascii="Times New Roman" w:hAnsi="Times New Roman" w:cs="Times New Roman"/>
          <w:sz w:val="24"/>
          <w:szCs w:val="24"/>
        </w:rPr>
        <w:t>questão</w:t>
      </w:r>
      <w:r w:rsidR="00D6733D" w:rsidRPr="003A4CE6">
        <w:rPr>
          <w:rFonts w:ascii="Times New Roman" w:hAnsi="Times New Roman" w:cs="Times New Roman"/>
          <w:sz w:val="24"/>
          <w:szCs w:val="24"/>
        </w:rPr>
        <w:t xml:space="preserve"> importante </w:t>
      </w:r>
      <w:r w:rsidR="005810CC" w:rsidRPr="003A4CE6">
        <w:rPr>
          <w:rFonts w:ascii="Times New Roman" w:hAnsi="Times New Roman" w:cs="Times New Roman"/>
          <w:sz w:val="24"/>
          <w:szCs w:val="24"/>
        </w:rPr>
        <w:t>a destacar</w:t>
      </w:r>
      <w:r w:rsidR="00D6733D" w:rsidRPr="003A4CE6">
        <w:rPr>
          <w:rFonts w:ascii="Times New Roman" w:hAnsi="Times New Roman" w:cs="Times New Roman"/>
          <w:sz w:val="24"/>
          <w:szCs w:val="24"/>
        </w:rPr>
        <w:t>, é a responsabilização de uma ordem divina masculina (“</w:t>
      </w:r>
      <w:r w:rsidR="00015789">
        <w:rPr>
          <w:rFonts w:ascii="Times New Roman" w:hAnsi="Times New Roman" w:cs="Times New Roman"/>
          <w:sz w:val="24"/>
          <w:szCs w:val="24"/>
        </w:rPr>
        <w:t>P</w:t>
      </w:r>
      <w:r w:rsidR="00D6733D" w:rsidRPr="003A4CE6">
        <w:rPr>
          <w:rFonts w:ascii="Times New Roman" w:hAnsi="Times New Roman" w:cs="Times New Roman"/>
          <w:sz w:val="24"/>
          <w:szCs w:val="24"/>
        </w:rPr>
        <w:t xml:space="preserve">apai do </w:t>
      </w:r>
      <w:r w:rsidR="00015789">
        <w:rPr>
          <w:rFonts w:ascii="Times New Roman" w:hAnsi="Times New Roman" w:cs="Times New Roman"/>
          <w:sz w:val="24"/>
          <w:szCs w:val="24"/>
        </w:rPr>
        <w:t>C</w:t>
      </w:r>
      <w:r w:rsidR="00D6733D" w:rsidRPr="003A4CE6">
        <w:rPr>
          <w:rFonts w:ascii="Times New Roman" w:hAnsi="Times New Roman" w:cs="Times New Roman"/>
          <w:sz w:val="24"/>
          <w:szCs w:val="24"/>
        </w:rPr>
        <w:t>éu”) p</w:t>
      </w:r>
      <w:r w:rsidR="00BB7D17" w:rsidRPr="003A4CE6">
        <w:rPr>
          <w:rFonts w:ascii="Times New Roman" w:hAnsi="Times New Roman" w:cs="Times New Roman"/>
          <w:sz w:val="24"/>
          <w:szCs w:val="24"/>
        </w:rPr>
        <w:t>ela</w:t>
      </w:r>
      <w:r w:rsidR="00D6733D" w:rsidRPr="003A4CE6">
        <w:rPr>
          <w:rFonts w:ascii="Times New Roman" w:hAnsi="Times New Roman" w:cs="Times New Roman"/>
          <w:sz w:val="24"/>
          <w:szCs w:val="24"/>
        </w:rPr>
        <w:t xml:space="preserve"> determinação dessa diferença. </w:t>
      </w:r>
      <w:r w:rsidR="005D2B37" w:rsidRPr="003A4CE6">
        <w:rPr>
          <w:rFonts w:ascii="Times New Roman" w:hAnsi="Times New Roman" w:cs="Times New Roman"/>
          <w:sz w:val="24"/>
          <w:szCs w:val="24"/>
        </w:rPr>
        <w:t xml:space="preserve">No contexto da entrevista, notamos que essa remissão é também um recurso </w:t>
      </w:r>
      <w:r w:rsidR="003F3486" w:rsidRPr="003A4CE6">
        <w:rPr>
          <w:rFonts w:ascii="Times New Roman" w:hAnsi="Times New Roman" w:cs="Times New Roman"/>
          <w:sz w:val="24"/>
          <w:szCs w:val="24"/>
        </w:rPr>
        <w:t xml:space="preserve">retórico para afastar qualquer consideração de cunho pessoal. Neste sentido, é uma forma de frisar que os ditames da </w:t>
      </w:r>
      <w:r w:rsidR="003F3486" w:rsidRPr="003A4CE6">
        <w:rPr>
          <w:rFonts w:ascii="Times New Roman" w:hAnsi="Times New Roman" w:cs="Times New Roman"/>
          <w:sz w:val="24"/>
          <w:szCs w:val="24"/>
        </w:rPr>
        <w:lastRenderedPageBreak/>
        <w:t xml:space="preserve">natureza já estão </w:t>
      </w:r>
      <w:r w:rsidRPr="003A4CE6">
        <w:rPr>
          <w:rFonts w:ascii="Times New Roman" w:hAnsi="Times New Roman" w:cs="Times New Roman"/>
          <w:sz w:val="24"/>
          <w:szCs w:val="24"/>
        </w:rPr>
        <w:t>programados</w:t>
      </w:r>
      <w:r w:rsidR="003F3486" w:rsidRPr="003A4CE6">
        <w:rPr>
          <w:rFonts w:ascii="Times New Roman" w:hAnsi="Times New Roman" w:cs="Times New Roman"/>
          <w:sz w:val="24"/>
          <w:szCs w:val="24"/>
        </w:rPr>
        <w:t xml:space="preserve"> por uma ordem</w:t>
      </w:r>
      <w:r w:rsidR="005810CC" w:rsidRPr="003A4CE6">
        <w:rPr>
          <w:rFonts w:ascii="Times New Roman" w:hAnsi="Times New Roman" w:cs="Times New Roman"/>
          <w:sz w:val="24"/>
          <w:szCs w:val="24"/>
        </w:rPr>
        <w:t xml:space="preserve"> pre</w:t>
      </w:r>
      <w:r w:rsidR="006A135D" w:rsidRPr="003A4CE6">
        <w:rPr>
          <w:rFonts w:ascii="Times New Roman" w:hAnsi="Times New Roman" w:cs="Times New Roman"/>
          <w:sz w:val="24"/>
          <w:szCs w:val="24"/>
        </w:rPr>
        <w:t>determinada</w:t>
      </w:r>
      <w:r w:rsidR="005810CC" w:rsidRPr="003A4CE6">
        <w:rPr>
          <w:rFonts w:ascii="Times New Roman" w:hAnsi="Times New Roman" w:cs="Times New Roman"/>
          <w:sz w:val="24"/>
          <w:szCs w:val="24"/>
        </w:rPr>
        <w:t xml:space="preserve"> – que no trecho anterior </w:t>
      </w:r>
      <w:r w:rsidR="00323491" w:rsidRPr="003A4CE6">
        <w:rPr>
          <w:rFonts w:ascii="Times New Roman" w:hAnsi="Times New Roman" w:cs="Times New Roman"/>
          <w:sz w:val="24"/>
          <w:szCs w:val="24"/>
        </w:rPr>
        <w:t xml:space="preserve">aparece </w:t>
      </w:r>
      <w:r w:rsidR="005810CC" w:rsidRPr="003A4CE6">
        <w:rPr>
          <w:rFonts w:ascii="Times New Roman" w:hAnsi="Times New Roman" w:cs="Times New Roman"/>
          <w:sz w:val="24"/>
          <w:szCs w:val="24"/>
        </w:rPr>
        <w:t>como uma ordem biológic</w:t>
      </w:r>
      <w:r w:rsidR="004713DE" w:rsidRPr="003A4CE6">
        <w:rPr>
          <w:rFonts w:ascii="Times New Roman" w:hAnsi="Times New Roman" w:cs="Times New Roman"/>
          <w:sz w:val="24"/>
          <w:szCs w:val="24"/>
        </w:rPr>
        <w:t xml:space="preserve">a </w:t>
      </w:r>
      <w:r w:rsidR="00323491" w:rsidRPr="003A4CE6">
        <w:rPr>
          <w:rFonts w:ascii="Times New Roman" w:hAnsi="Times New Roman" w:cs="Times New Roman"/>
          <w:sz w:val="24"/>
          <w:szCs w:val="24"/>
        </w:rPr>
        <w:t>ou</w:t>
      </w:r>
      <w:r w:rsidR="005810CC" w:rsidRPr="003A4CE6">
        <w:rPr>
          <w:rFonts w:ascii="Times New Roman" w:hAnsi="Times New Roman" w:cs="Times New Roman"/>
          <w:sz w:val="24"/>
          <w:szCs w:val="24"/>
        </w:rPr>
        <w:t xml:space="preserve"> divina.</w:t>
      </w:r>
    </w:p>
    <w:p w14:paraId="4ADD811D" w14:textId="38E50DBB" w:rsidR="00432433" w:rsidRPr="003A4CE6" w:rsidRDefault="00D151F6" w:rsidP="00293A6D">
      <w:pPr>
        <w:spacing w:after="0" w:line="360" w:lineRule="auto"/>
        <w:ind w:firstLine="708"/>
        <w:jc w:val="both"/>
        <w:rPr>
          <w:rFonts w:ascii="Times New Roman" w:hAnsi="Times New Roman" w:cs="Times New Roman"/>
          <w:sz w:val="24"/>
          <w:szCs w:val="24"/>
        </w:rPr>
      </w:pPr>
      <w:bookmarkStart w:id="40" w:name="_Hlk115784005"/>
      <w:r w:rsidRPr="003A4CE6">
        <w:rPr>
          <w:rFonts w:ascii="Times New Roman" w:hAnsi="Times New Roman" w:cs="Times New Roman"/>
          <w:sz w:val="24"/>
          <w:szCs w:val="24"/>
        </w:rPr>
        <w:t xml:space="preserve">Outro recurso de distanciamento é a </w:t>
      </w:r>
      <w:r w:rsidR="004713DE" w:rsidRPr="003A4CE6">
        <w:rPr>
          <w:rFonts w:ascii="Times New Roman" w:hAnsi="Times New Roman" w:cs="Times New Roman"/>
          <w:sz w:val="24"/>
          <w:szCs w:val="24"/>
        </w:rPr>
        <w:t>remissão</w:t>
      </w:r>
      <w:r w:rsidRPr="003A4CE6">
        <w:rPr>
          <w:rFonts w:ascii="Times New Roman" w:hAnsi="Times New Roman" w:cs="Times New Roman"/>
          <w:sz w:val="24"/>
          <w:szCs w:val="24"/>
        </w:rPr>
        <w:t xml:space="preserve"> </w:t>
      </w:r>
      <w:r w:rsidR="00953D95" w:rsidRPr="003A4CE6">
        <w:rPr>
          <w:rFonts w:ascii="Times New Roman" w:hAnsi="Times New Roman" w:cs="Times New Roman"/>
          <w:sz w:val="24"/>
          <w:szCs w:val="24"/>
        </w:rPr>
        <w:t xml:space="preserve">constante a dados de estudos </w:t>
      </w:r>
      <w:r w:rsidR="00432433" w:rsidRPr="003A4CE6">
        <w:rPr>
          <w:rFonts w:ascii="Times New Roman" w:hAnsi="Times New Roman" w:cs="Times New Roman"/>
          <w:sz w:val="24"/>
          <w:szCs w:val="24"/>
        </w:rPr>
        <w:t>científicos</w:t>
      </w:r>
      <w:r w:rsidR="00953D95" w:rsidRPr="003A4CE6">
        <w:rPr>
          <w:rFonts w:ascii="Times New Roman" w:hAnsi="Times New Roman" w:cs="Times New Roman"/>
          <w:sz w:val="24"/>
          <w:szCs w:val="24"/>
        </w:rPr>
        <w:t xml:space="preserve"> internacionais para </w:t>
      </w:r>
      <w:r w:rsidR="00323491" w:rsidRPr="003A4CE6">
        <w:rPr>
          <w:rFonts w:ascii="Times New Roman" w:hAnsi="Times New Roman" w:cs="Times New Roman"/>
          <w:sz w:val="24"/>
          <w:szCs w:val="24"/>
        </w:rPr>
        <w:t>validar</w:t>
      </w:r>
      <w:r w:rsidR="00953D95" w:rsidRPr="003A4CE6">
        <w:rPr>
          <w:rFonts w:ascii="Times New Roman" w:hAnsi="Times New Roman" w:cs="Times New Roman"/>
          <w:sz w:val="24"/>
          <w:szCs w:val="24"/>
        </w:rPr>
        <w:t xml:space="preserve"> as afirmações a respeito da fertilidade feminina</w:t>
      </w:r>
      <w:r w:rsidR="001C3460" w:rsidRPr="003A4CE6">
        <w:rPr>
          <w:rFonts w:ascii="Times New Roman" w:hAnsi="Times New Roman" w:cs="Times New Roman"/>
          <w:sz w:val="24"/>
          <w:szCs w:val="24"/>
        </w:rPr>
        <w:t xml:space="preserve"> e masculina</w:t>
      </w:r>
      <w:r w:rsidR="00953D95" w:rsidRPr="003A4CE6">
        <w:rPr>
          <w:rFonts w:ascii="Times New Roman" w:hAnsi="Times New Roman" w:cs="Times New Roman"/>
          <w:sz w:val="24"/>
          <w:szCs w:val="24"/>
        </w:rPr>
        <w:t>. Assim, as respostas dos médicos especialistas costumam vir amparadas por estes estudos, enfatizando-se as informações estatísticas</w:t>
      </w:r>
      <w:r w:rsidR="004713DE" w:rsidRPr="003A4CE6">
        <w:rPr>
          <w:rFonts w:ascii="Times New Roman" w:hAnsi="Times New Roman" w:cs="Times New Roman"/>
          <w:sz w:val="24"/>
          <w:szCs w:val="24"/>
        </w:rPr>
        <w:t xml:space="preserve">, </w:t>
      </w:r>
      <w:r w:rsidR="00612BA5" w:rsidRPr="003A4CE6">
        <w:rPr>
          <w:rFonts w:ascii="Times New Roman" w:hAnsi="Times New Roman" w:cs="Times New Roman"/>
          <w:sz w:val="24"/>
          <w:szCs w:val="24"/>
        </w:rPr>
        <w:t xml:space="preserve">sobretudo, e por vezes o ano e a publicação em revistas </w:t>
      </w:r>
      <w:r w:rsidR="004713DE" w:rsidRPr="003A4CE6">
        <w:rPr>
          <w:rFonts w:ascii="Times New Roman" w:hAnsi="Times New Roman" w:cs="Times New Roman"/>
          <w:sz w:val="24"/>
          <w:szCs w:val="24"/>
        </w:rPr>
        <w:t xml:space="preserve">internacionais </w:t>
      </w:r>
      <w:r w:rsidR="00822116" w:rsidRPr="003A4CE6">
        <w:rPr>
          <w:rFonts w:ascii="Times New Roman" w:hAnsi="Times New Roman" w:cs="Times New Roman"/>
          <w:sz w:val="24"/>
          <w:szCs w:val="24"/>
        </w:rPr>
        <w:t>renomadas</w:t>
      </w:r>
      <w:r w:rsidR="00953D95" w:rsidRPr="003A4CE6">
        <w:rPr>
          <w:rFonts w:ascii="Times New Roman" w:hAnsi="Times New Roman" w:cs="Times New Roman"/>
          <w:sz w:val="24"/>
          <w:szCs w:val="24"/>
        </w:rPr>
        <w:t xml:space="preserve">. </w:t>
      </w:r>
      <w:r w:rsidR="00432433" w:rsidRPr="003A4CE6">
        <w:rPr>
          <w:rFonts w:ascii="Times New Roman" w:hAnsi="Times New Roman" w:cs="Times New Roman"/>
          <w:sz w:val="24"/>
          <w:szCs w:val="24"/>
        </w:rPr>
        <w:t xml:space="preserve">A fundamentação das informações a partir de estudos </w:t>
      </w:r>
      <w:r w:rsidR="004713DE" w:rsidRPr="003A4CE6">
        <w:rPr>
          <w:rFonts w:ascii="Times New Roman" w:hAnsi="Times New Roman" w:cs="Times New Roman"/>
          <w:sz w:val="24"/>
          <w:szCs w:val="24"/>
        </w:rPr>
        <w:t>científicos</w:t>
      </w:r>
      <w:r w:rsidR="00432433" w:rsidRPr="003A4CE6">
        <w:rPr>
          <w:rFonts w:ascii="Times New Roman" w:hAnsi="Times New Roman" w:cs="Times New Roman"/>
          <w:sz w:val="24"/>
          <w:szCs w:val="24"/>
        </w:rPr>
        <w:t xml:space="preserve"> </w:t>
      </w:r>
      <w:r w:rsidR="005D524F" w:rsidRPr="003A4CE6">
        <w:rPr>
          <w:rFonts w:ascii="Times New Roman" w:hAnsi="Times New Roman" w:cs="Times New Roman"/>
          <w:sz w:val="24"/>
          <w:szCs w:val="24"/>
        </w:rPr>
        <w:t>internacionais</w:t>
      </w:r>
      <w:r w:rsidR="00612BA5" w:rsidRPr="003A4CE6">
        <w:rPr>
          <w:rFonts w:ascii="Times New Roman" w:hAnsi="Times New Roman" w:cs="Times New Roman"/>
          <w:sz w:val="24"/>
          <w:szCs w:val="24"/>
        </w:rPr>
        <w:t xml:space="preserve"> </w:t>
      </w:r>
      <w:r w:rsidR="00432433" w:rsidRPr="003A4CE6">
        <w:rPr>
          <w:rFonts w:ascii="Times New Roman" w:hAnsi="Times New Roman" w:cs="Times New Roman"/>
          <w:sz w:val="24"/>
          <w:szCs w:val="24"/>
        </w:rPr>
        <w:t xml:space="preserve">de grande porte também </w:t>
      </w:r>
      <w:r w:rsidR="00084CB1">
        <w:rPr>
          <w:rFonts w:ascii="Times New Roman" w:hAnsi="Times New Roman" w:cs="Times New Roman"/>
          <w:sz w:val="24"/>
          <w:szCs w:val="24"/>
        </w:rPr>
        <w:t>contribui para</w:t>
      </w:r>
      <w:r w:rsidR="00432433" w:rsidRPr="003A4CE6">
        <w:rPr>
          <w:rFonts w:ascii="Times New Roman" w:hAnsi="Times New Roman" w:cs="Times New Roman"/>
          <w:sz w:val="24"/>
          <w:szCs w:val="24"/>
        </w:rPr>
        <w:t xml:space="preserve"> um</w:t>
      </w:r>
      <w:r w:rsidR="00893DDC" w:rsidRPr="003A4CE6">
        <w:rPr>
          <w:rFonts w:ascii="Times New Roman" w:hAnsi="Times New Roman" w:cs="Times New Roman"/>
          <w:sz w:val="24"/>
          <w:szCs w:val="24"/>
        </w:rPr>
        <w:t>a aproximação com a noção de objetividade</w:t>
      </w:r>
      <w:r w:rsidR="00432433" w:rsidRPr="003A4CE6">
        <w:rPr>
          <w:rFonts w:ascii="Times New Roman" w:hAnsi="Times New Roman" w:cs="Times New Roman"/>
          <w:sz w:val="24"/>
          <w:szCs w:val="24"/>
        </w:rPr>
        <w:t xml:space="preserve"> </w:t>
      </w:r>
      <w:r w:rsidR="00893DDC" w:rsidRPr="003A4CE6">
        <w:rPr>
          <w:rFonts w:ascii="Times New Roman" w:hAnsi="Times New Roman" w:cs="Times New Roman"/>
          <w:sz w:val="24"/>
          <w:szCs w:val="24"/>
        </w:rPr>
        <w:t>e neutralidade cientifica</w:t>
      </w:r>
      <w:r w:rsidR="00432433" w:rsidRPr="003A4CE6">
        <w:rPr>
          <w:rFonts w:ascii="Times New Roman" w:hAnsi="Times New Roman" w:cs="Times New Roman"/>
          <w:sz w:val="24"/>
          <w:szCs w:val="24"/>
        </w:rPr>
        <w:t>.</w:t>
      </w:r>
      <w:r w:rsidR="00612BA5" w:rsidRPr="003A4CE6">
        <w:rPr>
          <w:rFonts w:ascii="Times New Roman" w:hAnsi="Times New Roman" w:cs="Times New Roman"/>
          <w:sz w:val="24"/>
          <w:szCs w:val="24"/>
        </w:rPr>
        <w:t xml:space="preserve"> E talvez seja uma forma de lidar com os embaraços relacionadas à marcação das diferenças reprodutivas em um contexto sociocultural de valorização da emancipação da mulher, da liberdade e da igualdade entre os gêneros. </w:t>
      </w:r>
    </w:p>
    <w:bookmarkEnd w:id="40"/>
    <w:p w14:paraId="4A65DDBF" w14:textId="5E1B7802" w:rsidR="00A8620E" w:rsidRPr="003A4CE6" w:rsidRDefault="00A8620E" w:rsidP="00A8620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Neste momento, podemos questionar se</w:t>
      </w:r>
      <w:r w:rsidR="00822116" w:rsidRPr="003A4CE6">
        <w:rPr>
          <w:rFonts w:ascii="Times New Roman" w:hAnsi="Times New Roman" w:cs="Times New Roman"/>
          <w:sz w:val="24"/>
          <w:szCs w:val="24"/>
        </w:rPr>
        <w:t xml:space="preserve"> existe</w:t>
      </w:r>
      <w:r w:rsidR="004713DE" w:rsidRPr="003A4CE6">
        <w:rPr>
          <w:rFonts w:ascii="Times New Roman" w:hAnsi="Times New Roman" w:cs="Times New Roman"/>
          <w:sz w:val="24"/>
          <w:szCs w:val="24"/>
        </w:rPr>
        <w:t>,</w:t>
      </w:r>
      <w:r w:rsidRPr="003A4CE6">
        <w:rPr>
          <w:rFonts w:ascii="Times New Roman" w:hAnsi="Times New Roman" w:cs="Times New Roman"/>
          <w:sz w:val="24"/>
          <w:szCs w:val="24"/>
        </w:rPr>
        <w:t xml:space="preserve"> ainda que considerando a declarada “desvantagem” feminina no processo reprodutivo, alguma referência a um relógio biológico ou a um limite reprodutivo masculino nas comunicações analisadas. Retomando a pergunta lida pela atriz </w:t>
      </w:r>
      <w:r w:rsidR="00822116" w:rsidRPr="003A4CE6">
        <w:rPr>
          <w:rFonts w:ascii="Times New Roman" w:hAnsi="Times New Roman" w:cs="Times New Roman"/>
          <w:sz w:val="24"/>
          <w:szCs w:val="24"/>
        </w:rPr>
        <w:t>sobre a</w:t>
      </w:r>
      <w:r w:rsidRPr="003A4CE6">
        <w:rPr>
          <w:rFonts w:ascii="Times New Roman" w:hAnsi="Times New Roman" w:cs="Times New Roman"/>
          <w:sz w:val="24"/>
          <w:szCs w:val="24"/>
        </w:rPr>
        <w:t xml:space="preserve"> possibilidade de envelhecimento do esperma, o médico responde:</w:t>
      </w:r>
    </w:p>
    <w:p w14:paraId="40F8C692" w14:textId="77777777" w:rsidR="00A8620E" w:rsidRPr="003A4CE6" w:rsidRDefault="00A8620E" w:rsidP="00A8620E">
      <w:pPr>
        <w:spacing w:after="0" w:line="360" w:lineRule="auto"/>
        <w:ind w:firstLine="708"/>
        <w:jc w:val="both"/>
        <w:rPr>
          <w:rFonts w:ascii="Times New Roman" w:hAnsi="Times New Roman" w:cs="Times New Roman"/>
          <w:sz w:val="24"/>
          <w:szCs w:val="24"/>
        </w:rPr>
      </w:pPr>
    </w:p>
    <w:p w14:paraId="22E6B53E" w14:textId="08209C17" w:rsidR="00A8620E" w:rsidRPr="009604E6" w:rsidRDefault="00F1750C" w:rsidP="00AD203E">
      <w:pPr>
        <w:spacing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127F46" w:rsidRPr="009604E6">
        <w:rPr>
          <w:rFonts w:ascii="Times New Roman" w:hAnsi="Times New Roman" w:cs="Times New Roman"/>
          <w:b/>
          <w:bCs/>
        </w:rPr>
        <w:t>:</w:t>
      </w:r>
      <w:r w:rsidR="00127F46" w:rsidRPr="009604E6">
        <w:rPr>
          <w:rFonts w:ascii="Times New Roman" w:hAnsi="Times New Roman" w:cs="Times New Roman"/>
        </w:rPr>
        <w:t xml:space="preserve"> </w:t>
      </w:r>
      <w:r w:rsidR="00A8620E" w:rsidRPr="009604E6">
        <w:rPr>
          <w:rFonts w:ascii="Times New Roman" w:hAnsi="Times New Roman" w:cs="Times New Roman"/>
        </w:rPr>
        <w:t xml:space="preserve">e </w:t>
      </w:r>
      <w:proofErr w:type="gramStart"/>
      <w:r w:rsidR="00A8620E" w:rsidRPr="009604E6">
        <w:rPr>
          <w:rFonts w:ascii="Times New Roman" w:hAnsi="Times New Roman" w:cs="Times New Roman"/>
        </w:rPr>
        <w:t>ai</w:t>
      </w:r>
      <w:proofErr w:type="gramEnd"/>
      <w:r w:rsidR="00A8620E" w:rsidRPr="009604E6">
        <w:rPr>
          <w:rFonts w:ascii="Times New Roman" w:hAnsi="Times New Roman" w:cs="Times New Roman"/>
        </w:rPr>
        <w:t xml:space="preserve"> o seguinte, efetivamente, um homem, por exemplo com mais 50 anos, certamente ele vai ter uma qualidade de sêmen inferior do que por exemplo há 10 anos atr</w:t>
      </w:r>
      <w:r w:rsidR="00127F46" w:rsidRPr="009604E6">
        <w:rPr>
          <w:rFonts w:ascii="Times New Roman" w:hAnsi="Times New Roman" w:cs="Times New Roman"/>
        </w:rPr>
        <w:t>á</w:t>
      </w:r>
      <w:r w:rsidR="00A8620E" w:rsidRPr="009604E6">
        <w:rPr>
          <w:rFonts w:ascii="Times New Roman" w:hAnsi="Times New Roman" w:cs="Times New Roman"/>
        </w:rPr>
        <w:t xml:space="preserve">s. Tem um envelhecimento que acomete nós todos, isso não tá estrito à questão só da mulher. existe uma piora qualitativa, existe uma alteração hormonal no homem. A menopausa é quando a mulher </w:t>
      </w:r>
      <w:proofErr w:type="spellStart"/>
      <w:r w:rsidR="00A8620E" w:rsidRPr="009604E6">
        <w:rPr>
          <w:rFonts w:ascii="Times New Roman" w:hAnsi="Times New Roman" w:cs="Times New Roman"/>
        </w:rPr>
        <w:t>pára</w:t>
      </w:r>
      <w:proofErr w:type="spellEnd"/>
      <w:r w:rsidR="00A8620E" w:rsidRPr="009604E6">
        <w:rPr>
          <w:rFonts w:ascii="Times New Roman" w:hAnsi="Times New Roman" w:cs="Times New Roman"/>
        </w:rPr>
        <w:t xml:space="preserve"> de ovular e </w:t>
      </w:r>
      <w:proofErr w:type="spellStart"/>
      <w:r w:rsidR="00A8620E" w:rsidRPr="009604E6">
        <w:rPr>
          <w:rFonts w:ascii="Times New Roman" w:hAnsi="Times New Roman" w:cs="Times New Roman"/>
        </w:rPr>
        <w:t>pára</w:t>
      </w:r>
      <w:proofErr w:type="spellEnd"/>
      <w:r w:rsidR="00A8620E" w:rsidRPr="009604E6">
        <w:rPr>
          <w:rFonts w:ascii="Times New Roman" w:hAnsi="Times New Roman" w:cs="Times New Roman"/>
        </w:rPr>
        <w:t xml:space="preserve"> de produzir hormônios sexuais, mas existe a andropausa também né. O homem vai alterar sua qualidade de sêmen. Homens que tenham filhos acima dos 50 anos aumenta o risco de doenças novas. Ele é cromossomicamente e geneticamente normal, mas ele tem mais chance de gerar uma criança com uma alteração genética. Não cromossômica, não é um </w:t>
      </w:r>
      <w:proofErr w:type="spellStart"/>
      <w:r w:rsidR="00A8620E" w:rsidRPr="009604E6">
        <w:rPr>
          <w:rFonts w:ascii="Times New Roman" w:hAnsi="Times New Roman" w:cs="Times New Roman"/>
        </w:rPr>
        <w:t>down</w:t>
      </w:r>
      <w:proofErr w:type="spellEnd"/>
      <w:r w:rsidR="00A8620E" w:rsidRPr="009604E6">
        <w:rPr>
          <w:rFonts w:ascii="Times New Roman" w:hAnsi="Times New Roman" w:cs="Times New Roman"/>
        </w:rPr>
        <w:t xml:space="preserve">, são mutações para doenças novas. </w:t>
      </w:r>
      <w:r w:rsidR="00A8620E" w:rsidRPr="009604E6">
        <w:rPr>
          <w:rFonts w:ascii="Times New Roman" w:hAnsi="Times New Roman" w:cs="Times New Roman"/>
          <w:i/>
          <w:iCs/>
        </w:rPr>
        <w:t>Felizmente, [o risco] é muito pequeno,</w:t>
      </w:r>
      <w:r w:rsidR="00A8620E" w:rsidRPr="009604E6">
        <w:rPr>
          <w:rFonts w:ascii="Times New Roman" w:hAnsi="Times New Roman" w:cs="Times New Roman"/>
        </w:rPr>
        <w:t xml:space="preserve"> mas é diferente acima dos 50 </w:t>
      </w:r>
      <w:r w:rsidR="00A8620E" w:rsidRPr="00F1750C">
        <w:rPr>
          <w:rFonts w:ascii="Times New Roman" w:hAnsi="Times New Roman" w:cs="Times New Roman"/>
        </w:rPr>
        <w:t>anos</w:t>
      </w:r>
      <w:r w:rsidR="00822116" w:rsidRPr="00F1750C">
        <w:rPr>
          <w:rFonts w:ascii="Times New Roman" w:hAnsi="Times New Roman" w:cs="Times New Roman"/>
        </w:rPr>
        <w:t>. (</w:t>
      </w:r>
      <w:r w:rsidRPr="00F1750C">
        <w:rPr>
          <w:rFonts w:ascii="Times New Roman" w:hAnsi="Times New Roman" w:cs="Times New Roman"/>
        </w:rPr>
        <w:t>Horta e Valle, 2021</w:t>
      </w:r>
      <w:r w:rsidR="00084CB1" w:rsidRPr="00F1750C">
        <w:rPr>
          <w:rFonts w:ascii="Times New Roman" w:hAnsi="Times New Roman" w:cs="Times New Roman"/>
        </w:rPr>
        <w:t>, grifo nosso</w:t>
      </w:r>
      <w:r w:rsidR="00822116" w:rsidRPr="00F1750C">
        <w:rPr>
          <w:rFonts w:ascii="Times New Roman" w:hAnsi="Times New Roman" w:cs="Times New Roman"/>
        </w:rPr>
        <w:t>)</w:t>
      </w:r>
    </w:p>
    <w:p w14:paraId="7FDE827D" w14:textId="77777777" w:rsidR="00A8620E" w:rsidRPr="003A4CE6" w:rsidRDefault="00A8620E" w:rsidP="00A8620E">
      <w:pPr>
        <w:spacing w:line="240" w:lineRule="auto"/>
        <w:ind w:left="1701"/>
        <w:jc w:val="both"/>
        <w:rPr>
          <w:rFonts w:ascii="Times New Roman" w:hAnsi="Times New Roman" w:cs="Times New Roman"/>
          <w:sz w:val="24"/>
          <w:szCs w:val="24"/>
        </w:rPr>
      </w:pPr>
    </w:p>
    <w:p w14:paraId="0579FF70" w14:textId="43EE579F" w:rsidR="00EF0BA3" w:rsidRPr="003A4CE6" w:rsidRDefault="00A8620E" w:rsidP="00EF0BA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Considerando a concepção de que homens e mulheres apresentam “naturezas reprodutivas absolutamente diferentes” e considerações sobre a produção ininterrupta de espermatozoides desde a puberdade ao longo da vida do homem, o questionamento sobre a </w:t>
      </w:r>
      <w:r w:rsidR="00822116" w:rsidRPr="003A4CE6">
        <w:rPr>
          <w:rFonts w:ascii="Times New Roman" w:hAnsi="Times New Roman" w:cs="Times New Roman"/>
          <w:sz w:val="24"/>
          <w:szCs w:val="24"/>
        </w:rPr>
        <w:t xml:space="preserve">existência da </w:t>
      </w:r>
      <w:r w:rsidRPr="003A4CE6">
        <w:rPr>
          <w:rFonts w:ascii="Times New Roman" w:hAnsi="Times New Roman" w:cs="Times New Roman"/>
          <w:sz w:val="24"/>
          <w:szCs w:val="24"/>
        </w:rPr>
        <w:t xml:space="preserve">noção de um relógio biológico masculino ou de idade paterna avançada como uma categoria diagnóstica percorreu </w:t>
      </w:r>
      <w:r w:rsidR="00127F46" w:rsidRPr="003A4CE6">
        <w:rPr>
          <w:rFonts w:ascii="Times New Roman" w:hAnsi="Times New Roman" w:cs="Times New Roman"/>
          <w:sz w:val="24"/>
          <w:szCs w:val="24"/>
        </w:rPr>
        <w:t>toda a nossa análise</w:t>
      </w:r>
      <w:r w:rsidRPr="003A4CE6">
        <w:rPr>
          <w:rFonts w:ascii="Times New Roman" w:hAnsi="Times New Roman" w:cs="Times New Roman"/>
          <w:sz w:val="24"/>
          <w:szCs w:val="24"/>
        </w:rPr>
        <w:t xml:space="preserve">. Embora a associação entre idade materna avançada e infertilidade seja </w:t>
      </w:r>
      <w:r w:rsidR="009B7991" w:rsidRPr="003A4CE6">
        <w:rPr>
          <w:rFonts w:ascii="Times New Roman" w:hAnsi="Times New Roman" w:cs="Times New Roman"/>
          <w:sz w:val="24"/>
          <w:szCs w:val="24"/>
        </w:rPr>
        <w:t>considerada</w:t>
      </w:r>
      <w:r w:rsidRPr="003A4CE6">
        <w:rPr>
          <w:rFonts w:ascii="Times New Roman" w:hAnsi="Times New Roman" w:cs="Times New Roman"/>
          <w:sz w:val="24"/>
          <w:szCs w:val="24"/>
        </w:rPr>
        <w:t xml:space="preserve"> um fato cientifico </w:t>
      </w:r>
      <w:r w:rsidRPr="003A4CE6">
        <w:rPr>
          <w:rFonts w:ascii="Times New Roman" w:hAnsi="Times New Roman" w:cs="Times New Roman"/>
          <w:sz w:val="24"/>
          <w:szCs w:val="24"/>
        </w:rPr>
        <w:lastRenderedPageBreak/>
        <w:t>incontest</w:t>
      </w:r>
      <w:r w:rsidR="00127F46" w:rsidRPr="003A4CE6">
        <w:rPr>
          <w:rFonts w:ascii="Times New Roman" w:hAnsi="Times New Roman" w:cs="Times New Roman"/>
          <w:sz w:val="24"/>
          <w:szCs w:val="24"/>
        </w:rPr>
        <w:t>ável</w:t>
      </w:r>
      <w:r w:rsidRPr="003A4CE6">
        <w:rPr>
          <w:rFonts w:ascii="Times New Roman" w:hAnsi="Times New Roman" w:cs="Times New Roman"/>
          <w:sz w:val="24"/>
          <w:szCs w:val="24"/>
        </w:rPr>
        <w:t xml:space="preserve">, havia relatos mais pontuais (sobretudo em resposta a perguntas do público) sobre a associação entre idade paterna e qualidade dos espermatozoides. Tomando de empréstimo o fragmento anterior, há algum consenso na comunidade cientifica sobre o aumento das chances de homens acima dos 50 anos transmitirem determinadas mutações ou “doenças novas” à prole. Diferentemente das mulheres em idade avançada, em que a perda da qualidade dos óvulos acarreta </w:t>
      </w:r>
      <w:r w:rsidR="002155FF" w:rsidRPr="003A4CE6">
        <w:rPr>
          <w:rFonts w:ascii="Times New Roman" w:hAnsi="Times New Roman" w:cs="Times New Roman"/>
          <w:sz w:val="24"/>
          <w:szCs w:val="24"/>
        </w:rPr>
        <w:t xml:space="preserve">inevitavelmente </w:t>
      </w:r>
      <w:r w:rsidRPr="003A4CE6">
        <w:rPr>
          <w:rFonts w:ascii="Times New Roman" w:hAnsi="Times New Roman" w:cs="Times New Roman"/>
          <w:sz w:val="24"/>
          <w:szCs w:val="24"/>
        </w:rPr>
        <w:t xml:space="preserve">um aumento de alterações no número de cromossomos, no caso masculino, a idade paterna </w:t>
      </w:r>
      <w:r w:rsidR="00D90225" w:rsidRPr="003A4CE6">
        <w:rPr>
          <w:rFonts w:ascii="Times New Roman" w:hAnsi="Times New Roman" w:cs="Times New Roman"/>
          <w:sz w:val="24"/>
          <w:szCs w:val="24"/>
        </w:rPr>
        <w:t>a</w:t>
      </w:r>
      <w:r w:rsidRPr="003A4CE6">
        <w:rPr>
          <w:rFonts w:ascii="Times New Roman" w:hAnsi="Times New Roman" w:cs="Times New Roman"/>
          <w:sz w:val="24"/>
          <w:szCs w:val="24"/>
        </w:rPr>
        <w:t xml:space="preserve">cima dos 50 </w:t>
      </w:r>
      <w:r w:rsidRPr="008A3DFF">
        <w:rPr>
          <w:rFonts w:ascii="Times New Roman" w:hAnsi="Times New Roman" w:cs="Times New Roman"/>
          <w:sz w:val="24"/>
          <w:szCs w:val="24"/>
        </w:rPr>
        <w:t xml:space="preserve">pode </w:t>
      </w:r>
      <w:r w:rsidRPr="003A4CE6">
        <w:rPr>
          <w:rFonts w:ascii="Times New Roman" w:hAnsi="Times New Roman" w:cs="Times New Roman"/>
          <w:sz w:val="24"/>
          <w:szCs w:val="24"/>
        </w:rPr>
        <w:t xml:space="preserve">aumentar o risco, não de alterações cromossômicas, mas de mutações nos genes, configurando, por sua vez doenças novas na prole (que o pai não carrega).  No entanto, como o próprio trecho </w:t>
      </w:r>
      <w:r w:rsidR="0043354D" w:rsidRPr="003A4CE6">
        <w:rPr>
          <w:rFonts w:ascii="Times New Roman" w:hAnsi="Times New Roman" w:cs="Times New Roman"/>
          <w:sz w:val="24"/>
          <w:szCs w:val="24"/>
        </w:rPr>
        <w:t xml:space="preserve">acima </w:t>
      </w:r>
      <w:r w:rsidRPr="003A4CE6">
        <w:rPr>
          <w:rFonts w:ascii="Times New Roman" w:hAnsi="Times New Roman" w:cs="Times New Roman"/>
          <w:sz w:val="24"/>
          <w:szCs w:val="24"/>
        </w:rPr>
        <w:t>explica, este risco é</w:t>
      </w:r>
      <w:r w:rsidR="0043354D" w:rsidRPr="003A4CE6">
        <w:rPr>
          <w:rFonts w:ascii="Times New Roman" w:hAnsi="Times New Roman" w:cs="Times New Roman"/>
          <w:sz w:val="24"/>
          <w:szCs w:val="24"/>
        </w:rPr>
        <w:t>,</w:t>
      </w:r>
      <w:r w:rsidRPr="003A4CE6">
        <w:rPr>
          <w:rFonts w:ascii="Times New Roman" w:hAnsi="Times New Roman" w:cs="Times New Roman"/>
          <w:sz w:val="24"/>
          <w:szCs w:val="24"/>
        </w:rPr>
        <w:t xml:space="preserve"> ainda assim</w:t>
      </w:r>
      <w:r w:rsidR="0043354D" w:rsidRPr="003A4CE6">
        <w:rPr>
          <w:rFonts w:ascii="Times New Roman" w:hAnsi="Times New Roman" w:cs="Times New Roman"/>
          <w:sz w:val="24"/>
          <w:szCs w:val="24"/>
        </w:rPr>
        <w:t>,</w:t>
      </w:r>
      <w:r w:rsidRPr="003A4CE6">
        <w:rPr>
          <w:rFonts w:ascii="Times New Roman" w:hAnsi="Times New Roman" w:cs="Times New Roman"/>
          <w:sz w:val="24"/>
          <w:szCs w:val="24"/>
        </w:rPr>
        <w:t xml:space="preserve"> muito </w:t>
      </w:r>
      <w:r w:rsidR="00127F46" w:rsidRPr="003A4CE6">
        <w:rPr>
          <w:rFonts w:ascii="Times New Roman" w:hAnsi="Times New Roman" w:cs="Times New Roman"/>
          <w:sz w:val="24"/>
          <w:szCs w:val="24"/>
        </w:rPr>
        <w:t>p</w:t>
      </w:r>
      <w:r w:rsidR="00FC0DBD" w:rsidRPr="003A4CE6">
        <w:rPr>
          <w:rFonts w:ascii="Times New Roman" w:hAnsi="Times New Roman" w:cs="Times New Roman"/>
          <w:sz w:val="24"/>
          <w:szCs w:val="24"/>
        </w:rPr>
        <w:t>equeno em termos estatísticos.</w:t>
      </w:r>
    </w:p>
    <w:p w14:paraId="2890311A" w14:textId="6BEF1900" w:rsidR="00EF0BA3" w:rsidRPr="003A4CE6" w:rsidRDefault="00EF0BA3" w:rsidP="00EF0BA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Retomaremos esta discussão mais adiante quando abordarmos </w:t>
      </w:r>
      <w:r w:rsidR="0043354D" w:rsidRPr="003A4CE6">
        <w:rPr>
          <w:rFonts w:ascii="Times New Roman" w:hAnsi="Times New Roman" w:cs="Times New Roman"/>
          <w:sz w:val="24"/>
          <w:szCs w:val="24"/>
        </w:rPr>
        <w:t xml:space="preserve">mais amiúde </w:t>
      </w:r>
      <w:r w:rsidRPr="003A4CE6">
        <w:rPr>
          <w:rFonts w:ascii="Times New Roman" w:hAnsi="Times New Roman" w:cs="Times New Roman"/>
          <w:sz w:val="24"/>
          <w:szCs w:val="24"/>
        </w:rPr>
        <w:t>o tema da infertilidade masculina</w:t>
      </w:r>
      <w:r w:rsidR="00127F46" w:rsidRPr="003A4CE6">
        <w:rPr>
          <w:rFonts w:ascii="Times New Roman" w:hAnsi="Times New Roman" w:cs="Times New Roman"/>
          <w:sz w:val="24"/>
          <w:szCs w:val="24"/>
        </w:rPr>
        <w:t xml:space="preserve">, </w:t>
      </w:r>
      <w:r w:rsidR="009B7991" w:rsidRPr="003A4CE6">
        <w:rPr>
          <w:rFonts w:ascii="Times New Roman" w:hAnsi="Times New Roman" w:cs="Times New Roman"/>
          <w:sz w:val="24"/>
          <w:szCs w:val="24"/>
        </w:rPr>
        <w:t>a partir d</w:t>
      </w:r>
      <w:r w:rsidR="00127F46" w:rsidRPr="003A4CE6">
        <w:rPr>
          <w:rFonts w:ascii="Times New Roman" w:hAnsi="Times New Roman" w:cs="Times New Roman"/>
          <w:sz w:val="24"/>
          <w:szCs w:val="24"/>
        </w:rPr>
        <w:t>as comunicações dos geneticistas (atuantes no laboratório de análise genética) e andrologistas</w:t>
      </w:r>
      <w:r w:rsidR="00B30011" w:rsidRPr="003A4CE6">
        <w:rPr>
          <w:rFonts w:ascii="Times New Roman" w:hAnsi="Times New Roman" w:cs="Times New Roman"/>
          <w:sz w:val="24"/>
          <w:szCs w:val="24"/>
        </w:rPr>
        <w:t xml:space="preserve">, que trazem nuances e diferentes perspectivas sobre </w:t>
      </w:r>
      <w:r w:rsidR="009B7991" w:rsidRPr="003A4CE6">
        <w:rPr>
          <w:rFonts w:ascii="Times New Roman" w:hAnsi="Times New Roman" w:cs="Times New Roman"/>
          <w:sz w:val="24"/>
          <w:szCs w:val="24"/>
        </w:rPr>
        <w:t>o tema</w:t>
      </w:r>
      <w:r w:rsidRPr="005C03C9">
        <w:rPr>
          <w:rFonts w:ascii="Times New Roman" w:hAnsi="Times New Roman" w:cs="Times New Roman"/>
          <w:sz w:val="24"/>
          <w:szCs w:val="24"/>
        </w:rPr>
        <w:t>. Adiantamos</w:t>
      </w:r>
      <w:r w:rsidR="00FC0DBD" w:rsidRPr="005C03C9">
        <w:rPr>
          <w:rFonts w:ascii="Times New Roman" w:hAnsi="Times New Roman" w:cs="Times New Roman"/>
          <w:sz w:val="24"/>
          <w:szCs w:val="24"/>
        </w:rPr>
        <w:t xml:space="preserve"> por hora </w:t>
      </w:r>
      <w:r w:rsidRPr="005C03C9">
        <w:rPr>
          <w:rFonts w:ascii="Times New Roman" w:hAnsi="Times New Roman" w:cs="Times New Roman"/>
          <w:sz w:val="24"/>
          <w:szCs w:val="24"/>
        </w:rPr>
        <w:t xml:space="preserve">que </w:t>
      </w:r>
      <w:r w:rsidR="0043354D" w:rsidRPr="005C03C9">
        <w:rPr>
          <w:rFonts w:ascii="Times New Roman" w:hAnsi="Times New Roman" w:cs="Times New Roman"/>
          <w:sz w:val="24"/>
          <w:szCs w:val="24"/>
        </w:rPr>
        <w:t>a relação entre</w:t>
      </w:r>
      <w:r w:rsidRPr="005C03C9">
        <w:rPr>
          <w:rFonts w:ascii="Times New Roman" w:hAnsi="Times New Roman" w:cs="Times New Roman"/>
          <w:sz w:val="24"/>
          <w:szCs w:val="24"/>
        </w:rPr>
        <w:t xml:space="preserve"> </w:t>
      </w:r>
      <w:r w:rsidR="00FC0DBD" w:rsidRPr="005C03C9">
        <w:rPr>
          <w:rFonts w:ascii="Times New Roman" w:hAnsi="Times New Roman" w:cs="Times New Roman"/>
          <w:sz w:val="24"/>
          <w:szCs w:val="24"/>
        </w:rPr>
        <w:t xml:space="preserve">idade paterna, qualidade do espermatozoide e alteração genética embrionária é um ponto controverso </w:t>
      </w:r>
      <w:r w:rsidR="009B7991" w:rsidRPr="005C03C9">
        <w:rPr>
          <w:rFonts w:ascii="Times New Roman" w:hAnsi="Times New Roman" w:cs="Times New Roman"/>
          <w:sz w:val="24"/>
          <w:szCs w:val="24"/>
        </w:rPr>
        <w:t xml:space="preserve">de debate </w:t>
      </w:r>
      <w:r w:rsidR="00FC0DBD" w:rsidRPr="005C03C9">
        <w:rPr>
          <w:rFonts w:ascii="Times New Roman" w:hAnsi="Times New Roman" w:cs="Times New Roman"/>
          <w:sz w:val="24"/>
          <w:szCs w:val="24"/>
        </w:rPr>
        <w:t>n</w:t>
      </w:r>
      <w:r w:rsidR="005C03C9">
        <w:rPr>
          <w:rFonts w:ascii="Times New Roman" w:hAnsi="Times New Roman" w:cs="Times New Roman"/>
          <w:sz w:val="24"/>
          <w:szCs w:val="24"/>
        </w:rPr>
        <w:t>as comunicações analisadas</w:t>
      </w:r>
      <w:r w:rsidR="00FC0DBD" w:rsidRPr="005C03C9">
        <w:rPr>
          <w:rFonts w:ascii="Times New Roman" w:hAnsi="Times New Roman" w:cs="Times New Roman"/>
          <w:sz w:val="24"/>
          <w:szCs w:val="24"/>
        </w:rPr>
        <w:t>.</w:t>
      </w:r>
      <w:r w:rsidR="00FC0DBD"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p>
    <w:p w14:paraId="1DA96EEE" w14:textId="4E9F0D56" w:rsidR="00142ED8" w:rsidRPr="003A4CE6" w:rsidRDefault="002155FF" w:rsidP="00142ED8">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aspecto recorrente em todas </w:t>
      </w:r>
      <w:r w:rsidR="00B9704E" w:rsidRPr="003A4CE6">
        <w:rPr>
          <w:rFonts w:ascii="Times New Roman" w:hAnsi="Times New Roman" w:cs="Times New Roman"/>
          <w:sz w:val="24"/>
          <w:szCs w:val="24"/>
        </w:rPr>
        <w:t xml:space="preserve">as lives que contaram com a participação de mulheres </w:t>
      </w:r>
      <w:r w:rsidR="00B30011" w:rsidRPr="003A4CE6">
        <w:rPr>
          <w:rFonts w:ascii="Times New Roman" w:hAnsi="Times New Roman" w:cs="Times New Roman"/>
          <w:sz w:val="24"/>
          <w:szCs w:val="24"/>
        </w:rPr>
        <w:t xml:space="preserve">conhecidas </w:t>
      </w:r>
      <w:r w:rsidR="00F077B8" w:rsidRPr="003A4CE6">
        <w:rPr>
          <w:rFonts w:ascii="Times New Roman" w:hAnsi="Times New Roman" w:cs="Times New Roman"/>
          <w:sz w:val="24"/>
          <w:szCs w:val="24"/>
        </w:rPr>
        <w:t xml:space="preserve">pela </w:t>
      </w:r>
      <w:r w:rsidR="009B7991" w:rsidRPr="003A4CE6">
        <w:rPr>
          <w:rFonts w:ascii="Times New Roman" w:hAnsi="Times New Roman" w:cs="Times New Roman"/>
          <w:sz w:val="24"/>
          <w:szCs w:val="24"/>
        </w:rPr>
        <w:t>mídia</w:t>
      </w:r>
      <w:r w:rsidR="00B9704E" w:rsidRPr="003A4CE6">
        <w:rPr>
          <w:rFonts w:ascii="Times New Roman" w:hAnsi="Times New Roman" w:cs="Times New Roman"/>
          <w:sz w:val="24"/>
          <w:szCs w:val="24"/>
        </w:rPr>
        <w:t xml:space="preserve"> foi </w:t>
      </w:r>
      <w:r w:rsidR="0032386C" w:rsidRPr="003A4CE6">
        <w:rPr>
          <w:rFonts w:ascii="Times New Roman" w:hAnsi="Times New Roman" w:cs="Times New Roman"/>
          <w:sz w:val="24"/>
          <w:szCs w:val="24"/>
        </w:rPr>
        <w:t xml:space="preserve">o comentário, em tom de queixa, de não terem sido informadas </w:t>
      </w:r>
      <w:r w:rsidR="00AA2A29" w:rsidRPr="003A4CE6">
        <w:rPr>
          <w:rFonts w:ascii="Times New Roman" w:hAnsi="Times New Roman" w:cs="Times New Roman"/>
          <w:sz w:val="24"/>
          <w:szCs w:val="24"/>
        </w:rPr>
        <w:t xml:space="preserve">previamente </w:t>
      </w:r>
      <w:r w:rsidR="0032386C" w:rsidRPr="003A4CE6">
        <w:rPr>
          <w:rFonts w:ascii="Times New Roman" w:hAnsi="Times New Roman" w:cs="Times New Roman"/>
          <w:sz w:val="24"/>
          <w:szCs w:val="24"/>
        </w:rPr>
        <w:t>durante o acompanhamento ginecológico de rotina</w:t>
      </w:r>
      <w:r w:rsidR="00B30011" w:rsidRPr="003A4CE6">
        <w:rPr>
          <w:rFonts w:ascii="Times New Roman" w:hAnsi="Times New Roman" w:cs="Times New Roman"/>
          <w:sz w:val="24"/>
          <w:szCs w:val="24"/>
        </w:rPr>
        <w:t xml:space="preserve"> (quando ainda não haviam ingress</w:t>
      </w:r>
      <w:r w:rsidR="00EA19FC" w:rsidRPr="003A4CE6">
        <w:rPr>
          <w:rFonts w:ascii="Times New Roman" w:hAnsi="Times New Roman" w:cs="Times New Roman"/>
          <w:sz w:val="24"/>
          <w:szCs w:val="24"/>
        </w:rPr>
        <w:t>ado</w:t>
      </w:r>
      <w:r w:rsidR="00B30011" w:rsidRPr="003A4CE6">
        <w:rPr>
          <w:rFonts w:ascii="Times New Roman" w:hAnsi="Times New Roman" w:cs="Times New Roman"/>
          <w:sz w:val="24"/>
          <w:szCs w:val="24"/>
        </w:rPr>
        <w:t xml:space="preserve"> no </w:t>
      </w:r>
      <w:r w:rsidR="00EA19FC" w:rsidRPr="003A4CE6">
        <w:rPr>
          <w:rFonts w:ascii="Times New Roman" w:hAnsi="Times New Roman" w:cs="Times New Roman"/>
          <w:sz w:val="24"/>
          <w:szCs w:val="24"/>
        </w:rPr>
        <w:t>tratamento</w:t>
      </w:r>
      <w:r w:rsidR="00B30011" w:rsidRPr="003A4CE6">
        <w:rPr>
          <w:rFonts w:ascii="Times New Roman" w:hAnsi="Times New Roman" w:cs="Times New Roman"/>
          <w:sz w:val="24"/>
          <w:szCs w:val="24"/>
        </w:rPr>
        <w:t xml:space="preserve"> d</w:t>
      </w:r>
      <w:r w:rsidR="00EA19FC" w:rsidRPr="003A4CE6">
        <w:rPr>
          <w:rFonts w:ascii="Times New Roman" w:hAnsi="Times New Roman" w:cs="Times New Roman"/>
          <w:sz w:val="24"/>
          <w:szCs w:val="24"/>
        </w:rPr>
        <w:t>e</w:t>
      </w:r>
      <w:r w:rsidR="00B30011" w:rsidRPr="003A4CE6">
        <w:rPr>
          <w:rFonts w:ascii="Times New Roman" w:hAnsi="Times New Roman" w:cs="Times New Roman"/>
          <w:sz w:val="24"/>
          <w:szCs w:val="24"/>
        </w:rPr>
        <w:t xml:space="preserve"> </w:t>
      </w:r>
      <w:r w:rsidR="00403450" w:rsidRPr="003A4CE6">
        <w:rPr>
          <w:rFonts w:ascii="Times New Roman" w:hAnsi="Times New Roman" w:cs="Times New Roman"/>
          <w:sz w:val="24"/>
          <w:szCs w:val="24"/>
        </w:rPr>
        <w:t>RA</w:t>
      </w:r>
      <w:r w:rsidR="00B30011" w:rsidRPr="003A4CE6">
        <w:rPr>
          <w:rFonts w:ascii="Times New Roman" w:hAnsi="Times New Roman" w:cs="Times New Roman"/>
          <w:sz w:val="24"/>
          <w:szCs w:val="24"/>
        </w:rPr>
        <w:t xml:space="preserve">) </w:t>
      </w:r>
      <w:r w:rsidR="0032386C" w:rsidRPr="003A4CE6">
        <w:rPr>
          <w:rFonts w:ascii="Times New Roman" w:hAnsi="Times New Roman" w:cs="Times New Roman"/>
          <w:sz w:val="24"/>
          <w:szCs w:val="24"/>
        </w:rPr>
        <w:t xml:space="preserve">sobre o impacto da idade feminina na </w:t>
      </w:r>
      <w:r w:rsidR="00323491" w:rsidRPr="003A4CE6">
        <w:rPr>
          <w:rFonts w:ascii="Times New Roman" w:hAnsi="Times New Roman" w:cs="Times New Roman"/>
          <w:sz w:val="24"/>
          <w:szCs w:val="24"/>
        </w:rPr>
        <w:t xml:space="preserve">sua </w:t>
      </w:r>
      <w:r w:rsidR="0032386C" w:rsidRPr="003A4CE6">
        <w:rPr>
          <w:rFonts w:ascii="Times New Roman" w:hAnsi="Times New Roman" w:cs="Times New Roman"/>
          <w:sz w:val="24"/>
          <w:szCs w:val="24"/>
        </w:rPr>
        <w:t>capacidade reprodutiva</w:t>
      </w:r>
      <w:r w:rsidR="00323491" w:rsidRPr="003A4CE6">
        <w:rPr>
          <w:rFonts w:ascii="Times New Roman" w:hAnsi="Times New Roman" w:cs="Times New Roman"/>
          <w:sz w:val="24"/>
          <w:szCs w:val="24"/>
        </w:rPr>
        <w:t>, o que as ajudaria a planejar um congelamento mais cedo</w:t>
      </w:r>
      <w:r w:rsidR="00F077B8" w:rsidRPr="003A4CE6">
        <w:rPr>
          <w:rStyle w:val="Refdenotaderodap"/>
          <w:rFonts w:ascii="Times New Roman" w:hAnsi="Times New Roman" w:cs="Times New Roman"/>
          <w:sz w:val="24"/>
          <w:szCs w:val="24"/>
        </w:rPr>
        <w:footnoteReference w:id="12"/>
      </w:r>
      <w:r w:rsidR="0032386C" w:rsidRPr="003A4CE6">
        <w:rPr>
          <w:rFonts w:ascii="Times New Roman" w:hAnsi="Times New Roman" w:cs="Times New Roman"/>
          <w:sz w:val="24"/>
          <w:szCs w:val="24"/>
        </w:rPr>
        <w:t xml:space="preserve">. </w:t>
      </w:r>
      <w:r w:rsidR="00AA2A29" w:rsidRPr="003A4CE6">
        <w:rPr>
          <w:rFonts w:ascii="Times New Roman" w:hAnsi="Times New Roman" w:cs="Times New Roman"/>
          <w:sz w:val="24"/>
          <w:szCs w:val="24"/>
        </w:rPr>
        <w:t xml:space="preserve">Em </w:t>
      </w:r>
      <w:r w:rsidR="0065714F" w:rsidRPr="003A4CE6">
        <w:rPr>
          <w:rFonts w:ascii="Times New Roman" w:hAnsi="Times New Roman" w:cs="Times New Roman"/>
          <w:sz w:val="24"/>
          <w:szCs w:val="24"/>
        </w:rPr>
        <w:t>mais de uma live</w:t>
      </w:r>
      <w:r w:rsidR="00AA2A29" w:rsidRPr="003A4CE6">
        <w:rPr>
          <w:rFonts w:ascii="Times New Roman" w:hAnsi="Times New Roman" w:cs="Times New Roman"/>
          <w:sz w:val="24"/>
          <w:szCs w:val="24"/>
        </w:rPr>
        <w:t xml:space="preserve">, os médicos </w:t>
      </w:r>
      <w:r w:rsidR="00AE3CF5" w:rsidRPr="003A4CE6">
        <w:rPr>
          <w:rFonts w:ascii="Times New Roman" w:hAnsi="Times New Roman" w:cs="Times New Roman"/>
          <w:sz w:val="24"/>
          <w:szCs w:val="24"/>
        </w:rPr>
        <w:t>relativizam</w:t>
      </w:r>
      <w:r w:rsidR="00AA2A29" w:rsidRPr="003A4CE6">
        <w:rPr>
          <w:rFonts w:ascii="Times New Roman" w:hAnsi="Times New Roman" w:cs="Times New Roman"/>
          <w:sz w:val="24"/>
          <w:szCs w:val="24"/>
        </w:rPr>
        <w:t xml:space="preserve"> a queixa em direção aos clínicos ginecologistas </w:t>
      </w:r>
      <w:r w:rsidR="00B30011" w:rsidRPr="003A4CE6">
        <w:rPr>
          <w:rFonts w:ascii="Times New Roman" w:hAnsi="Times New Roman" w:cs="Times New Roman"/>
          <w:sz w:val="24"/>
          <w:szCs w:val="24"/>
        </w:rPr>
        <w:t xml:space="preserve">(não especialistas </w:t>
      </w:r>
      <w:r w:rsidR="00AA2A29" w:rsidRPr="003A4CE6">
        <w:rPr>
          <w:rFonts w:ascii="Times New Roman" w:hAnsi="Times New Roman" w:cs="Times New Roman"/>
          <w:sz w:val="24"/>
          <w:szCs w:val="24"/>
        </w:rPr>
        <w:t>em reprodução humana</w:t>
      </w:r>
      <w:r w:rsidR="00B30011" w:rsidRPr="003A4CE6">
        <w:rPr>
          <w:rFonts w:ascii="Times New Roman" w:hAnsi="Times New Roman" w:cs="Times New Roman"/>
          <w:sz w:val="24"/>
          <w:szCs w:val="24"/>
        </w:rPr>
        <w:t>)</w:t>
      </w:r>
      <w:r w:rsidR="00AA2A29" w:rsidRPr="003A4CE6">
        <w:rPr>
          <w:rFonts w:ascii="Times New Roman" w:hAnsi="Times New Roman" w:cs="Times New Roman"/>
          <w:sz w:val="24"/>
          <w:szCs w:val="24"/>
        </w:rPr>
        <w:t xml:space="preserve">, </w:t>
      </w:r>
      <w:r w:rsidR="00142ED8" w:rsidRPr="003A4CE6">
        <w:rPr>
          <w:rFonts w:ascii="Times New Roman" w:hAnsi="Times New Roman" w:cs="Times New Roman"/>
          <w:sz w:val="24"/>
          <w:szCs w:val="24"/>
        </w:rPr>
        <w:t>a partir de dois argumentos principais, que se repe</w:t>
      </w:r>
      <w:r w:rsidR="00B30011" w:rsidRPr="003A4CE6">
        <w:rPr>
          <w:rFonts w:ascii="Times New Roman" w:hAnsi="Times New Roman" w:cs="Times New Roman"/>
          <w:sz w:val="24"/>
          <w:szCs w:val="24"/>
        </w:rPr>
        <w:t>tiram</w:t>
      </w:r>
      <w:r w:rsidR="00142ED8" w:rsidRPr="003A4CE6">
        <w:rPr>
          <w:rFonts w:ascii="Times New Roman" w:hAnsi="Times New Roman" w:cs="Times New Roman"/>
          <w:sz w:val="24"/>
          <w:szCs w:val="24"/>
        </w:rPr>
        <w:t xml:space="preserve"> em mais de uma live. Um deles, está relacionado à formação do ginecologista, que, segundo um dos especialistas refere, é ainda fortemente centrada </w:t>
      </w:r>
      <w:r w:rsidR="00B30011" w:rsidRPr="003A4CE6">
        <w:rPr>
          <w:rFonts w:ascii="Times New Roman" w:hAnsi="Times New Roman" w:cs="Times New Roman"/>
          <w:sz w:val="24"/>
          <w:szCs w:val="24"/>
        </w:rPr>
        <w:t>em temas como</w:t>
      </w:r>
      <w:r w:rsidR="00142ED8" w:rsidRPr="003A4CE6">
        <w:rPr>
          <w:rFonts w:ascii="Times New Roman" w:hAnsi="Times New Roman" w:cs="Times New Roman"/>
          <w:sz w:val="24"/>
          <w:szCs w:val="24"/>
        </w:rPr>
        <w:t xml:space="preserve"> contracepção e doenças sexualmente transmissíveis, enquanto é praticamente ausente no currículo a discussão sobre infertilidade</w:t>
      </w:r>
      <w:r w:rsidR="00B30011" w:rsidRPr="003A4CE6">
        <w:rPr>
          <w:rFonts w:ascii="Times New Roman" w:hAnsi="Times New Roman" w:cs="Times New Roman"/>
          <w:sz w:val="24"/>
          <w:szCs w:val="24"/>
        </w:rPr>
        <w:t xml:space="preserve"> (ou promoção da fertilidade)</w:t>
      </w:r>
      <w:r w:rsidR="00142ED8" w:rsidRPr="003A4CE6">
        <w:rPr>
          <w:rFonts w:ascii="Times New Roman" w:hAnsi="Times New Roman" w:cs="Times New Roman"/>
          <w:sz w:val="24"/>
          <w:szCs w:val="24"/>
        </w:rPr>
        <w:t xml:space="preserve">. </w:t>
      </w:r>
    </w:p>
    <w:p w14:paraId="26B6E213" w14:textId="78699F1E" w:rsidR="00257384" w:rsidRPr="003A4CE6" w:rsidRDefault="00142ED8" w:rsidP="00293A6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O segundo argumento destacado diz respeito ao</w:t>
      </w:r>
      <w:r w:rsidR="00AA2A29" w:rsidRPr="003A4CE6">
        <w:rPr>
          <w:rFonts w:ascii="Times New Roman" w:hAnsi="Times New Roman" w:cs="Times New Roman"/>
          <w:sz w:val="24"/>
          <w:szCs w:val="24"/>
        </w:rPr>
        <w:t xml:space="preserve"> caráter mais recente </w:t>
      </w:r>
      <w:r w:rsidR="0065714F" w:rsidRPr="003A4CE6">
        <w:rPr>
          <w:rFonts w:ascii="Times New Roman" w:hAnsi="Times New Roman" w:cs="Times New Roman"/>
          <w:sz w:val="24"/>
          <w:szCs w:val="24"/>
        </w:rPr>
        <w:t>de algumas</w:t>
      </w:r>
      <w:r w:rsidR="00AA2A29" w:rsidRPr="003A4CE6">
        <w:rPr>
          <w:rFonts w:ascii="Times New Roman" w:hAnsi="Times New Roman" w:cs="Times New Roman"/>
          <w:sz w:val="24"/>
          <w:szCs w:val="24"/>
        </w:rPr>
        <w:t xml:space="preserve"> técnicas </w:t>
      </w:r>
      <w:r w:rsidR="0065714F" w:rsidRPr="003A4CE6">
        <w:rPr>
          <w:rFonts w:ascii="Times New Roman" w:hAnsi="Times New Roman" w:cs="Times New Roman"/>
          <w:sz w:val="24"/>
          <w:szCs w:val="24"/>
        </w:rPr>
        <w:t xml:space="preserve">que otimizaram o tratamento de </w:t>
      </w:r>
      <w:r w:rsidR="00403450" w:rsidRPr="003A4CE6">
        <w:rPr>
          <w:rFonts w:ascii="Times New Roman" w:hAnsi="Times New Roman" w:cs="Times New Roman"/>
          <w:sz w:val="24"/>
          <w:szCs w:val="24"/>
        </w:rPr>
        <w:t>RA</w:t>
      </w:r>
      <w:r w:rsidR="00AA2A29" w:rsidRPr="003A4CE6">
        <w:rPr>
          <w:rFonts w:ascii="Times New Roman" w:hAnsi="Times New Roman" w:cs="Times New Roman"/>
          <w:sz w:val="24"/>
          <w:szCs w:val="24"/>
        </w:rPr>
        <w:t xml:space="preserve"> – a exemplo da </w:t>
      </w:r>
      <w:r w:rsidR="0065714F" w:rsidRPr="003A4CE6">
        <w:rPr>
          <w:rFonts w:ascii="Times New Roman" w:hAnsi="Times New Roman" w:cs="Times New Roman"/>
          <w:sz w:val="24"/>
          <w:szCs w:val="24"/>
        </w:rPr>
        <w:t xml:space="preserve">técnica de </w:t>
      </w:r>
      <w:r w:rsidR="00CF3E05" w:rsidRPr="003A4CE6">
        <w:rPr>
          <w:rFonts w:ascii="Times New Roman" w:hAnsi="Times New Roman" w:cs="Times New Roman"/>
          <w:sz w:val="24"/>
          <w:szCs w:val="24"/>
        </w:rPr>
        <w:t>“</w:t>
      </w:r>
      <w:r w:rsidR="00AA2A29" w:rsidRPr="003A4CE6">
        <w:rPr>
          <w:rFonts w:ascii="Times New Roman" w:hAnsi="Times New Roman" w:cs="Times New Roman"/>
          <w:sz w:val="24"/>
          <w:szCs w:val="24"/>
        </w:rPr>
        <w:t>vi</w:t>
      </w:r>
      <w:r w:rsidR="0065714F" w:rsidRPr="003A4CE6">
        <w:rPr>
          <w:rFonts w:ascii="Times New Roman" w:hAnsi="Times New Roman" w:cs="Times New Roman"/>
          <w:sz w:val="24"/>
          <w:szCs w:val="24"/>
        </w:rPr>
        <w:t>t</w:t>
      </w:r>
      <w:r w:rsidR="00AA2A29" w:rsidRPr="003A4CE6">
        <w:rPr>
          <w:rFonts w:ascii="Times New Roman" w:hAnsi="Times New Roman" w:cs="Times New Roman"/>
          <w:sz w:val="24"/>
          <w:szCs w:val="24"/>
        </w:rPr>
        <w:t>rificação</w:t>
      </w:r>
      <w:r w:rsidR="00CF3E05" w:rsidRPr="003A4CE6">
        <w:rPr>
          <w:rFonts w:ascii="Times New Roman" w:hAnsi="Times New Roman" w:cs="Times New Roman"/>
          <w:sz w:val="24"/>
          <w:szCs w:val="24"/>
        </w:rPr>
        <w:t>”</w:t>
      </w:r>
      <w:r w:rsidR="00AA2A29" w:rsidRPr="003A4CE6">
        <w:rPr>
          <w:rFonts w:ascii="Times New Roman" w:hAnsi="Times New Roman" w:cs="Times New Roman"/>
          <w:sz w:val="24"/>
          <w:szCs w:val="24"/>
        </w:rPr>
        <w:t xml:space="preserve"> no congelamento de óvulos, </w:t>
      </w:r>
      <w:r w:rsidR="0002230E" w:rsidRPr="003A4CE6">
        <w:rPr>
          <w:rFonts w:ascii="Times New Roman" w:hAnsi="Times New Roman" w:cs="Times New Roman"/>
          <w:sz w:val="24"/>
          <w:szCs w:val="24"/>
        </w:rPr>
        <w:t>estabelecida</w:t>
      </w:r>
      <w:r w:rsidR="009D4B36" w:rsidRPr="003A4CE6">
        <w:rPr>
          <w:rFonts w:ascii="Times New Roman" w:hAnsi="Times New Roman" w:cs="Times New Roman"/>
          <w:sz w:val="24"/>
          <w:szCs w:val="24"/>
        </w:rPr>
        <w:t xml:space="preserve"> </w:t>
      </w:r>
      <w:r w:rsidR="00AA2A29" w:rsidRPr="003A4CE6">
        <w:rPr>
          <w:rFonts w:ascii="Times New Roman" w:hAnsi="Times New Roman" w:cs="Times New Roman"/>
          <w:sz w:val="24"/>
          <w:szCs w:val="24"/>
        </w:rPr>
        <w:t>em 2006</w:t>
      </w:r>
      <w:r w:rsidR="0065714F" w:rsidRPr="003A4CE6">
        <w:rPr>
          <w:rFonts w:ascii="Times New Roman" w:hAnsi="Times New Roman" w:cs="Times New Roman"/>
          <w:sz w:val="24"/>
          <w:szCs w:val="24"/>
        </w:rPr>
        <w:t xml:space="preserve"> -</w:t>
      </w:r>
      <w:r w:rsidR="00CE49CD" w:rsidRPr="003A4CE6">
        <w:rPr>
          <w:rFonts w:ascii="Times New Roman" w:hAnsi="Times New Roman" w:cs="Times New Roman"/>
          <w:sz w:val="24"/>
          <w:szCs w:val="24"/>
        </w:rPr>
        <w:t xml:space="preserve">, e à necessidade de um tempo para haver </w:t>
      </w:r>
      <w:r w:rsidR="00CE49CD" w:rsidRPr="003A4CE6">
        <w:rPr>
          <w:rFonts w:ascii="Times New Roman" w:hAnsi="Times New Roman" w:cs="Times New Roman"/>
          <w:sz w:val="24"/>
          <w:szCs w:val="24"/>
        </w:rPr>
        <w:lastRenderedPageBreak/>
        <w:t>a chancela dessas técnicas por parte da comunidade cientifica em geral</w:t>
      </w:r>
      <w:r w:rsidR="00AA2A29" w:rsidRPr="003A4CE6">
        <w:rPr>
          <w:rFonts w:ascii="Times New Roman" w:hAnsi="Times New Roman" w:cs="Times New Roman"/>
          <w:sz w:val="24"/>
          <w:szCs w:val="24"/>
        </w:rPr>
        <w:t xml:space="preserve">. </w:t>
      </w:r>
      <w:r w:rsidR="004D67CF" w:rsidRPr="003A4CE6">
        <w:rPr>
          <w:rFonts w:ascii="Times New Roman" w:hAnsi="Times New Roman" w:cs="Times New Roman"/>
          <w:sz w:val="24"/>
          <w:szCs w:val="24"/>
        </w:rPr>
        <w:t xml:space="preserve">Neste sentido, </w:t>
      </w:r>
      <w:r w:rsidR="003202A0" w:rsidRPr="003A4CE6">
        <w:rPr>
          <w:rFonts w:ascii="Times New Roman" w:hAnsi="Times New Roman" w:cs="Times New Roman"/>
          <w:sz w:val="24"/>
          <w:szCs w:val="24"/>
        </w:rPr>
        <w:t xml:space="preserve">o argumento é o de que, </w:t>
      </w:r>
      <w:r w:rsidR="00B12306" w:rsidRPr="003A4CE6">
        <w:rPr>
          <w:rFonts w:ascii="Times New Roman" w:hAnsi="Times New Roman" w:cs="Times New Roman"/>
          <w:sz w:val="24"/>
          <w:szCs w:val="24"/>
        </w:rPr>
        <w:t xml:space="preserve">considerando o </w:t>
      </w:r>
      <w:r w:rsidR="00F077B8" w:rsidRPr="003A4CE6">
        <w:rPr>
          <w:rFonts w:ascii="Times New Roman" w:hAnsi="Times New Roman" w:cs="Times New Roman"/>
          <w:sz w:val="24"/>
          <w:szCs w:val="24"/>
        </w:rPr>
        <w:t>período</w:t>
      </w:r>
      <w:r w:rsidR="003202A0" w:rsidRPr="003A4CE6">
        <w:rPr>
          <w:rFonts w:ascii="Times New Roman" w:hAnsi="Times New Roman" w:cs="Times New Roman"/>
          <w:sz w:val="24"/>
          <w:szCs w:val="24"/>
        </w:rPr>
        <w:t xml:space="preserve"> ainda recente </w:t>
      </w:r>
      <w:r w:rsidR="0002230E" w:rsidRPr="003A4CE6">
        <w:rPr>
          <w:rFonts w:ascii="Times New Roman" w:hAnsi="Times New Roman" w:cs="Times New Roman"/>
          <w:sz w:val="24"/>
          <w:szCs w:val="24"/>
        </w:rPr>
        <w:t>d</w:t>
      </w:r>
      <w:r w:rsidR="003202A0" w:rsidRPr="003A4CE6">
        <w:rPr>
          <w:rFonts w:ascii="Times New Roman" w:hAnsi="Times New Roman" w:cs="Times New Roman"/>
          <w:sz w:val="24"/>
          <w:szCs w:val="24"/>
        </w:rPr>
        <w:t>o surgimento da técnica</w:t>
      </w:r>
      <w:r w:rsidR="00B12306" w:rsidRPr="003A4CE6">
        <w:rPr>
          <w:rFonts w:ascii="Times New Roman" w:hAnsi="Times New Roman" w:cs="Times New Roman"/>
          <w:sz w:val="24"/>
          <w:szCs w:val="24"/>
        </w:rPr>
        <w:t xml:space="preserve">, </w:t>
      </w:r>
      <w:r w:rsidR="004D67CF" w:rsidRPr="003A4CE6">
        <w:rPr>
          <w:rFonts w:ascii="Times New Roman" w:hAnsi="Times New Roman" w:cs="Times New Roman"/>
          <w:sz w:val="24"/>
          <w:szCs w:val="24"/>
        </w:rPr>
        <w:t xml:space="preserve">a geração dessas mulheres não teve o </w:t>
      </w:r>
      <w:r w:rsidR="00A8620E" w:rsidRPr="003A4CE6">
        <w:rPr>
          <w:rFonts w:ascii="Times New Roman" w:hAnsi="Times New Roman" w:cs="Times New Roman"/>
          <w:sz w:val="24"/>
          <w:szCs w:val="24"/>
        </w:rPr>
        <w:t>benefício</w:t>
      </w:r>
      <w:r w:rsidR="004D67CF" w:rsidRPr="003A4CE6">
        <w:rPr>
          <w:rFonts w:ascii="Times New Roman" w:hAnsi="Times New Roman" w:cs="Times New Roman"/>
          <w:sz w:val="24"/>
          <w:szCs w:val="24"/>
        </w:rPr>
        <w:t xml:space="preserve"> </w:t>
      </w:r>
      <w:r w:rsidR="003202A0" w:rsidRPr="003A4CE6">
        <w:rPr>
          <w:rFonts w:ascii="Times New Roman" w:hAnsi="Times New Roman" w:cs="Times New Roman"/>
          <w:sz w:val="24"/>
          <w:szCs w:val="24"/>
        </w:rPr>
        <w:t>da</w:t>
      </w:r>
      <w:r w:rsidR="00B12306" w:rsidRPr="003A4CE6">
        <w:rPr>
          <w:rFonts w:ascii="Times New Roman" w:hAnsi="Times New Roman" w:cs="Times New Roman"/>
          <w:sz w:val="24"/>
          <w:szCs w:val="24"/>
        </w:rPr>
        <w:t xml:space="preserve"> disseminação </w:t>
      </w:r>
      <w:r w:rsidR="003202A0" w:rsidRPr="003A4CE6">
        <w:rPr>
          <w:rFonts w:ascii="Times New Roman" w:hAnsi="Times New Roman" w:cs="Times New Roman"/>
          <w:sz w:val="24"/>
          <w:szCs w:val="24"/>
        </w:rPr>
        <w:t xml:space="preserve">de sua confiabilidade e segurança </w:t>
      </w:r>
      <w:r w:rsidR="00B12306" w:rsidRPr="003A4CE6">
        <w:rPr>
          <w:rFonts w:ascii="Times New Roman" w:hAnsi="Times New Roman" w:cs="Times New Roman"/>
          <w:sz w:val="24"/>
          <w:szCs w:val="24"/>
        </w:rPr>
        <w:t>entre a</w:t>
      </w:r>
      <w:r w:rsidR="004D67CF" w:rsidRPr="003A4CE6">
        <w:rPr>
          <w:rFonts w:ascii="Times New Roman" w:hAnsi="Times New Roman" w:cs="Times New Roman"/>
          <w:sz w:val="24"/>
          <w:szCs w:val="24"/>
        </w:rPr>
        <w:t xml:space="preserve"> comunidade médica</w:t>
      </w:r>
      <w:r w:rsidR="003202A0" w:rsidRPr="003A4CE6">
        <w:rPr>
          <w:rFonts w:ascii="Times New Roman" w:hAnsi="Times New Roman" w:cs="Times New Roman"/>
          <w:sz w:val="24"/>
          <w:szCs w:val="24"/>
        </w:rPr>
        <w:t xml:space="preserve"> (como ginecologistas não especializados em reprodução assistida)</w:t>
      </w:r>
      <w:r w:rsidR="004D67CF" w:rsidRPr="003A4CE6">
        <w:rPr>
          <w:rFonts w:ascii="Times New Roman" w:hAnsi="Times New Roman" w:cs="Times New Roman"/>
          <w:sz w:val="24"/>
          <w:szCs w:val="24"/>
        </w:rPr>
        <w:t xml:space="preserve">, diferentemente do que </w:t>
      </w:r>
      <w:r w:rsidR="003202A0" w:rsidRPr="003A4CE6">
        <w:rPr>
          <w:rFonts w:ascii="Times New Roman" w:hAnsi="Times New Roman" w:cs="Times New Roman"/>
          <w:sz w:val="24"/>
          <w:szCs w:val="24"/>
        </w:rPr>
        <w:t xml:space="preserve">já </w:t>
      </w:r>
      <w:r w:rsidR="009D4B36" w:rsidRPr="003A4CE6">
        <w:rPr>
          <w:rFonts w:ascii="Times New Roman" w:hAnsi="Times New Roman" w:cs="Times New Roman"/>
          <w:sz w:val="24"/>
          <w:szCs w:val="24"/>
        </w:rPr>
        <w:t>conseguem observar</w:t>
      </w:r>
      <w:r w:rsidR="004D67CF" w:rsidRPr="003A4CE6">
        <w:rPr>
          <w:rFonts w:ascii="Times New Roman" w:hAnsi="Times New Roman" w:cs="Times New Roman"/>
          <w:sz w:val="24"/>
          <w:szCs w:val="24"/>
        </w:rPr>
        <w:t xml:space="preserve"> na atualidade. </w:t>
      </w:r>
    </w:p>
    <w:p w14:paraId="00B151EB" w14:textId="27142274" w:rsidR="00257384" w:rsidRPr="003A4CE6" w:rsidRDefault="00257384" w:rsidP="00AD203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Vale aqui mencionar a referência recorrente </w:t>
      </w:r>
      <w:r w:rsidR="00CC0D99" w:rsidRPr="003A4CE6">
        <w:rPr>
          <w:rFonts w:ascii="Times New Roman" w:hAnsi="Times New Roman" w:cs="Times New Roman"/>
          <w:sz w:val="24"/>
          <w:szCs w:val="24"/>
        </w:rPr>
        <w:t>dos especialistas</w:t>
      </w:r>
      <w:r w:rsidR="009D4B36" w:rsidRPr="003A4CE6">
        <w:rPr>
          <w:rFonts w:ascii="Times New Roman" w:hAnsi="Times New Roman" w:cs="Times New Roman"/>
          <w:sz w:val="24"/>
          <w:szCs w:val="24"/>
        </w:rPr>
        <w:t xml:space="preserve"> da </w:t>
      </w:r>
      <w:r w:rsidR="00BA3B1F" w:rsidRPr="003A4CE6">
        <w:rPr>
          <w:rFonts w:ascii="Times New Roman" w:hAnsi="Times New Roman" w:cs="Times New Roman"/>
          <w:sz w:val="24"/>
          <w:szCs w:val="24"/>
        </w:rPr>
        <w:t>clínica</w:t>
      </w:r>
      <w:r w:rsidR="009D4B36" w:rsidRPr="003A4CE6">
        <w:rPr>
          <w:rFonts w:ascii="Times New Roman" w:hAnsi="Times New Roman" w:cs="Times New Roman"/>
          <w:sz w:val="24"/>
          <w:szCs w:val="24"/>
        </w:rPr>
        <w:t xml:space="preserve"> de</w:t>
      </w:r>
      <w:r w:rsidRPr="003A4CE6">
        <w:rPr>
          <w:rFonts w:ascii="Times New Roman" w:hAnsi="Times New Roman" w:cs="Times New Roman"/>
          <w:sz w:val="24"/>
          <w:szCs w:val="24"/>
        </w:rPr>
        <w:t xml:space="preserve">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 xml:space="preserve"> a respeito da técnica de vitrificação</w:t>
      </w:r>
      <w:r w:rsidR="0079710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como um importante </w:t>
      </w:r>
      <w:r w:rsidR="00B12306" w:rsidRPr="003A4CE6">
        <w:rPr>
          <w:rFonts w:ascii="Times New Roman" w:hAnsi="Times New Roman" w:cs="Times New Roman"/>
          <w:sz w:val="24"/>
          <w:szCs w:val="24"/>
        </w:rPr>
        <w:t>“</w:t>
      </w:r>
      <w:r w:rsidRPr="003A4CE6">
        <w:rPr>
          <w:rFonts w:ascii="Times New Roman" w:hAnsi="Times New Roman" w:cs="Times New Roman"/>
          <w:sz w:val="24"/>
          <w:szCs w:val="24"/>
        </w:rPr>
        <w:t>divisor de águas</w:t>
      </w:r>
      <w:r w:rsidR="009E6DEB" w:rsidRPr="003A4CE6">
        <w:rPr>
          <w:rFonts w:ascii="Times New Roman" w:hAnsi="Times New Roman" w:cs="Times New Roman"/>
          <w:sz w:val="24"/>
          <w:szCs w:val="24"/>
        </w:rPr>
        <w:t>”</w:t>
      </w:r>
      <w:r w:rsidRPr="003A4CE6">
        <w:rPr>
          <w:rFonts w:ascii="Times New Roman" w:hAnsi="Times New Roman" w:cs="Times New Roman"/>
          <w:sz w:val="24"/>
          <w:szCs w:val="24"/>
        </w:rPr>
        <w:t xml:space="preserve">, que “revolucionou” o processo de congelamento de óvulos e de embriões. </w:t>
      </w:r>
      <w:r w:rsidR="009E6DEB" w:rsidRPr="003A4CE6">
        <w:rPr>
          <w:rFonts w:ascii="Times New Roman" w:hAnsi="Times New Roman" w:cs="Times New Roman"/>
          <w:sz w:val="24"/>
          <w:szCs w:val="24"/>
        </w:rPr>
        <w:t>Sobre a técnica</w:t>
      </w:r>
      <w:r w:rsidRPr="003A4CE6">
        <w:rPr>
          <w:rFonts w:ascii="Times New Roman" w:hAnsi="Times New Roman" w:cs="Times New Roman"/>
          <w:sz w:val="24"/>
          <w:szCs w:val="24"/>
        </w:rPr>
        <w:t xml:space="preserve">, um dos médicos afirma: </w:t>
      </w:r>
    </w:p>
    <w:p w14:paraId="47F1DDCA" w14:textId="2E8267B9" w:rsidR="00257384" w:rsidRPr="003A4CE6" w:rsidRDefault="009D4B36" w:rsidP="00AD203E">
      <w:pPr>
        <w:spacing w:after="0" w:line="240" w:lineRule="auto"/>
        <w:ind w:left="2268"/>
        <w:jc w:val="both"/>
        <w:rPr>
          <w:rFonts w:ascii="Times New Roman" w:hAnsi="Times New Roman" w:cs="Times New Roman"/>
          <w:sz w:val="24"/>
          <w:szCs w:val="24"/>
        </w:rPr>
      </w:pPr>
      <w:r w:rsidRPr="009604E6">
        <w:rPr>
          <w:rFonts w:ascii="Times New Roman" w:hAnsi="Times New Roman" w:cs="Times New Roman"/>
          <w:b/>
          <w:bCs/>
        </w:rPr>
        <w:t>Médico especialista:</w:t>
      </w:r>
      <w:r w:rsidRPr="009604E6">
        <w:rPr>
          <w:rFonts w:ascii="Times New Roman" w:hAnsi="Times New Roman" w:cs="Times New Roman"/>
        </w:rPr>
        <w:t xml:space="preserve"> </w:t>
      </w:r>
      <w:r w:rsidR="00257384" w:rsidRPr="009604E6">
        <w:rPr>
          <w:rFonts w:ascii="Times New Roman" w:hAnsi="Times New Roman" w:cs="Times New Roman"/>
        </w:rPr>
        <w:t xml:space="preserve">a primeira gravidez com </w:t>
      </w:r>
      <w:r w:rsidRPr="009604E6">
        <w:rPr>
          <w:rFonts w:ascii="Times New Roman" w:hAnsi="Times New Roman" w:cs="Times New Roman"/>
        </w:rPr>
        <w:t>ó</w:t>
      </w:r>
      <w:r w:rsidR="00257384" w:rsidRPr="009604E6">
        <w:rPr>
          <w:rFonts w:ascii="Times New Roman" w:hAnsi="Times New Roman" w:cs="Times New Roman"/>
        </w:rPr>
        <w:t>vulo congelado foi obtida em 1986, entre 86 e 2006 – na literatura medica só tinham 150 nascidos vivos. O ponto é que até então a técnica disponível, que era o congelamento lento, era difícil de ser reproduzid</w:t>
      </w:r>
      <w:r w:rsidR="009B7991" w:rsidRPr="009604E6">
        <w:rPr>
          <w:rFonts w:ascii="Times New Roman" w:hAnsi="Times New Roman" w:cs="Times New Roman"/>
        </w:rPr>
        <w:t>a</w:t>
      </w:r>
      <w:r w:rsidR="00257384" w:rsidRPr="009604E6">
        <w:rPr>
          <w:rFonts w:ascii="Times New Roman" w:hAnsi="Times New Roman" w:cs="Times New Roman"/>
        </w:rPr>
        <w:t xml:space="preserve"> na pr</w:t>
      </w:r>
      <w:r w:rsidRPr="009604E6">
        <w:rPr>
          <w:rFonts w:ascii="Times New Roman" w:hAnsi="Times New Roman" w:cs="Times New Roman"/>
        </w:rPr>
        <w:t>á</w:t>
      </w:r>
      <w:r w:rsidR="00257384" w:rsidRPr="009604E6">
        <w:rPr>
          <w:rFonts w:ascii="Times New Roman" w:hAnsi="Times New Roman" w:cs="Times New Roman"/>
        </w:rPr>
        <w:t xml:space="preserve">tica, no meio da década passada surgiu uma tecnologia que revolucionou o congelamento de óvulos </w:t>
      </w:r>
      <w:r w:rsidR="009E6DEB" w:rsidRPr="009604E6">
        <w:rPr>
          <w:rFonts w:ascii="Times New Roman" w:hAnsi="Times New Roman" w:cs="Times New Roman"/>
        </w:rPr>
        <w:t xml:space="preserve">e </w:t>
      </w:r>
      <w:r w:rsidR="00257384" w:rsidRPr="009604E6">
        <w:rPr>
          <w:rFonts w:ascii="Times New Roman" w:hAnsi="Times New Roman" w:cs="Times New Roman"/>
        </w:rPr>
        <w:t>de embriões. Isso foi na minha experiencia como m</w:t>
      </w:r>
      <w:r w:rsidR="00BA3B1F" w:rsidRPr="009604E6">
        <w:rPr>
          <w:rFonts w:ascii="Times New Roman" w:hAnsi="Times New Roman" w:cs="Times New Roman"/>
        </w:rPr>
        <w:t>é</w:t>
      </w:r>
      <w:r w:rsidR="00257384" w:rsidRPr="009604E6">
        <w:rPr>
          <w:rFonts w:ascii="Times New Roman" w:hAnsi="Times New Roman" w:cs="Times New Roman"/>
        </w:rPr>
        <w:t>dico nessa área</w:t>
      </w:r>
      <w:r w:rsidR="00B12306" w:rsidRPr="009604E6">
        <w:rPr>
          <w:rFonts w:ascii="Times New Roman" w:hAnsi="Times New Roman" w:cs="Times New Roman"/>
        </w:rPr>
        <w:t xml:space="preserve"> (...)</w:t>
      </w:r>
      <w:r w:rsidR="00257384" w:rsidRPr="009604E6">
        <w:rPr>
          <w:rFonts w:ascii="Times New Roman" w:hAnsi="Times New Roman" w:cs="Times New Roman"/>
        </w:rPr>
        <w:t xml:space="preserve">, foi a maior inovação que eu experimentei é algo que mudou minha pratica </w:t>
      </w:r>
      <w:r w:rsidR="009E6DEB" w:rsidRPr="009604E6">
        <w:rPr>
          <w:rFonts w:ascii="Times New Roman" w:hAnsi="Times New Roman" w:cs="Times New Roman"/>
        </w:rPr>
        <w:t>clínica</w:t>
      </w:r>
      <w:r w:rsidR="00257384" w:rsidRPr="009604E6">
        <w:rPr>
          <w:rFonts w:ascii="Times New Roman" w:hAnsi="Times New Roman" w:cs="Times New Roman"/>
        </w:rPr>
        <w:t xml:space="preserve"> de inúmeras formas</w:t>
      </w:r>
      <w:r w:rsidRPr="00F1750C">
        <w:rPr>
          <w:rFonts w:ascii="Times New Roman" w:hAnsi="Times New Roman" w:cs="Times New Roman"/>
        </w:rPr>
        <w:t>.</w:t>
      </w:r>
      <w:r w:rsidR="0094096F" w:rsidRPr="00F1750C">
        <w:rPr>
          <w:rFonts w:ascii="Times New Roman" w:hAnsi="Times New Roman" w:cs="Times New Roman"/>
          <w:sz w:val="24"/>
          <w:szCs w:val="24"/>
        </w:rPr>
        <w:t xml:space="preserve"> </w:t>
      </w:r>
      <w:r w:rsidR="0094096F" w:rsidRPr="00F1750C">
        <w:rPr>
          <w:rFonts w:ascii="Times New Roman" w:hAnsi="Times New Roman" w:cs="Times New Roman"/>
        </w:rPr>
        <w:t>(</w:t>
      </w:r>
      <w:r w:rsidR="00F1750C" w:rsidRPr="00F1750C">
        <w:rPr>
          <w:rFonts w:ascii="Times New Roman" w:hAnsi="Times New Roman" w:cs="Times New Roman"/>
        </w:rPr>
        <w:t>Horta e Valle, 2021</w:t>
      </w:r>
      <w:r w:rsidR="0094096F" w:rsidRPr="00F1750C">
        <w:rPr>
          <w:rFonts w:ascii="Times New Roman" w:hAnsi="Times New Roman" w:cs="Times New Roman"/>
        </w:rPr>
        <w:t>)</w:t>
      </w:r>
      <w:r w:rsidR="003273B2">
        <w:rPr>
          <w:rFonts w:ascii="Times New Roman" w:hAnsi="Times New Roman" w:cs="Times New Roman"/>
        </w:rPr>
        <w:t>.</w:t>
      </w:r>
    </w:p>
    <w:p w14:paraId="4EF934EF" w14:textId="77777777" w:rsidR="00257384" w:rsidRPr="003A4CE6" w:rsidRDefault="00257384" w:rsidP="00293A6D">
      <w:pPr>
        <w:spacing w:after="0" w:line="360" w:lineRule="auto"/>
        <w:ind w:firstLine="708"/>
        <w:jc w:val="both"/>
        <w:rPr>
          <w:rFonts w:ascii="Times New Roman" w:hAnsi="Times New Roman" w:cs="Times New Roman"/>
          <w:sz w:val="24"/>
          <w:szCs w:val="24"/>
        </w:rPr>
      </w:pPr>
    </w:p>
    <w:p w14:paraId="53EFDC0F" w14:textId="60AF840D" w:rsidR="00FA1430" w:rsidRPr="003A4CE6" w:rsidRDefault="0079710C" w:rsidP="00535FE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Conforme os médicos especialistas referem, a vitrificação</w:t>
      </w:r>
      <w:r w:rsidR="00BA3B1F"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11205E" w:rsidRPr="003A4CE6">
        <w:rPr>
          <w:rFonts w:ascii="Times New Roman" w:hAnsi="Times New Roman" w:cs="Times New Roman"/>
          <w:sz w:val="24"/>
          <w:szCs w:val="24"/>
        </w:rPr>
        <w:t xml:space="preserve">também descrita como </w:t>
      </w:r>
      <w:r w:rsidRPr="003A4CE6">
        <w:rPr>
          <w:rFonts w:ascii="Times New Roman" w:hAnsi="Times New Roman" w:cs="Times New Roman"/>
          <w:sz w:val="24"/>
          <w:szCs w:val="24"/>
        </w:rPr>
        <w:t xml:space="preserve">técnica de congelamento </w:t>
      </w:r>
      <w:r w:rsidR="0011205E" w:rsidRPr="003A4CE6">
        <w:rPr>
          <w:rFonts w:ascii="Times New Roman" w:hAnsi="Times New Roman" w:cs="Times New Roman"/>
          <w:sz w:val="24"/>
          <w:szCs w:val="24"/>
        </w:rPr>
        <w:t>“ultra rápido”</w:t>
      </w:r>
      <w:r w:rsidR="009D4B36" w:rsidRPr="003A4CE6">
        <w:rPr>
          <w:rFonts w:ascii="Times New Roman" w:hAnsi="Times New Roman" w:cs="Times New Roman"/>
          <w:sz w:val="24"/>
          <w:szCs w:val="24"/>
        </w:rPr>
        <w:t>, consiste na</w:t>
      </w:r>
      <w:r w:rsidR="0011205E" w:rsidRPr="003A4CE6">
        <w:rPr>
          <w:rFonts w:ascii="Times New Roman" w:hAnsi="Times New Roman" w:cs="Times New Roman"/>
          <w:sz w:val="24"/>
          <w:szCs w:val="24"/>
        </w:rPr>
        <w:t xml:space="preserve"> imersão d</w:t>
      </w:r>
      <w:r w:rsidR="009D4B36" w:rsidRPr="003A4CE6">
        <w:rPr>
          <w:rFonts w:ascii="Times New Roman" w:hAnsi="Times New Roman" w:cs="Times New Roman"/>
          <w:sz w:val="24"/>
          <w:szCs w:val="24"/>
        </w:rPr>
        <w:t>e</w:t>
      </w:r>
      <w:r w:rsidR="0011205E" w:rsidRPr="003A4CE6">
        <w:rPr>
          <w:rFonts w:ascii="Times New Roman" w:hAnsi="Times New Roman" w:cs="Times New Roman"/>
          <w:sz w:val="24"/>
          <w:szCs w:val="24"/>
        </w:rPr>
        <w:t xml:space="preserve"> óvulos ou </w:t>
      </w:r>
      <w:r w:rsidR="003202A0" w:rsidRPr="003A4CE6">
        <w:rPr>
          <w:rFonts w:ascii="Times New Roman" w:hAnsi="Times New Roman" w:cs="Times New Roman"/>
          <w:sz w:val="24"/>
          <w:szCs w:val="24"/>
        </w:rPr>
        <w:t xml:space="preserve">de </w:t>
      </w:r>
      <w:r w:rsidR="0011205E" w:rsidRPr="003A4CE6">
        <w:rPr>
          <w:rFonts w:ascii="Times New Roman" w:hAnsi="Times New Roman" w:cs="Times New Roman"/>
          <w:sz w:val="24"/>
          <w:szCs w:val="24"/>
        </w:rPr>
        <w:t xml:space="preserve">embriões (as duas situações em que se </w:t>
      </w:r>
      <w:r w:rsidR="003202A0" w:rsidRPr="003A4CE6">
        <w:rPr>
          <w:rFonts w:ascii="Times New Roman" w:hAnsi="Times New Roman" w:cs="Times New Roman"/>
          <w:sz w:val="24"/>
          <w:szCs w:val="24"/>
        </w:rPr>
        <w:t>utiliza</w:t>
      </w:r>
      <w:r w:rsidR="0011205E" w:rsidRPr="003A4CE6">
        <w:rPr>
          <w:rFonts w:ascii="Times New Roman" w:hAnsi="Times New Roman" w:cs="Times New Roman"/>
          <w:sz w:val="24"/>
          <w:szCs w:val="24"/>
        </w:rPr>
        <w:t xml:space="preserve"> esta técnica na rotina dos laboratórios de </w:t>
      </w:r>
      <w:r w:rsidR="00403450" w:rsidRPr="003A4CE6">
        <w:rPr>
          <w:rFonts w:ascii="Times New Roman" w:hAnsi="Times New Roman" w:cs="Times New Roman"/>
          <w:sz w:val="24"/>
          <w:szCs w:val="24"/>
        </w:rPr>
        <w:t>RA</w:t>
      </w:r>
      <w:r w:rsidR="0011205E" w:rsidRPr="003A4CE6">
        <w:rPr>
          <w:rFonts w:ascii="Times New Roman" w:hAnsi="Times New Roman" w:cs="Times New Roman"/>
          <w:sz w:val="24"/>
          <w:szCs w:val="24"/>
        </w:rPr>
        <w:t xml:space="preserve">) em “tanques de nitrogênio líquido a menos de 196 graus centigrados”, temperatura que preserva os óvulos </w:t>
      </w:r>
      <w:r w:rsidR="009D4B36" w:rsidRPr="003A4CE6">
        <w:rPr>
          <w:rFonts w:ascii="Times New Roman" w:hAnsi="Times New Roman" w:cs="Times New Roman"/>
          <w:sz w:val="24"/>
          <w:szCs w:val="24"/>
        </w:rPr>
        <w:t xml:space="preserve">e </w:t>
      </w:r>
      <w:r w:rsidR="00BA3B1F" w:rsidRPr="003A4CE6">
        <w:rPr>
          <w:rFonts w:ascii="Times New Roman" w:hAnsi="Times New Roman" w:cs="Times New Roman"/>
          <w:sz w:val="24"/>
          <w:szCs w:val="24"/>
        </w:rPr>
        <w:t xml:space="preserve">os </w:t>
      </w:r>
      <w:r w:rsidR="009D4B36" w:rsidRPr="003A4CE6">
        <w:rPr>
          <w:rFonts w:ascii="Times New Roman" w:hAnsi="Times New Roman" w:cs="Times New Roman"/>
          <w:sz w:val="24"/>
          <w:szCs w:val="24"/>
        </w:rPr>
        <w:t xml:space="preserve">embriões </w:t>
      </w:r>
      <w:r w:rsidR="0011205E" w:rsidRPr="003A4CE6">
        <w:rPr>
          <w:rFonts w:ascii="Times New Roman" w:hAnsi="Times New Roman" w:cs="Times New Roman"/>
          <w:sz w:val="24"/>
          <w:szCs w:val="24"/>
        </w:rPr>
        <w:t xml:space="preserve">por tempo indeterminado. Em comparação à técnica anteriormente utilizada, </w:t>
      </w:r>
      <w:r w:rsidR="009D4B36" w:rsidRPr="003A4CE6">
        <w:rPr>
          <w:rFonts w:ascii="Times New Roman" w:hAnsi="Times New Roman" w:cs="Times New Roman"/>
          <w:sz w:val="24"/>
          <w:szCs w:val="24"/>
        </w:rPr>
        <w:t xml:space="preserve">a </w:t>
      </w:r>
      <w:r w:rsidR="0011205E" w:rsidRPr="003A4CE6">
        <w:rPr>
          <w:rFonts w:ascii="Times New Roman" w:hAnsi="Times New Roman" w:cs="Times New Roman"/>
          <w:sz w:val="24"/>
          <w:szCs w:val="24"/>
        </w:rPr>
        <w:t>de “congelamento lento”</w:t>
      </w:r>
      <w:r w:rsidR="009D4B36" w:rsidRPr="003A4CE6">
        <w:rPr>
          <w:rFonts w:ascii="Times New Roman" w:hAnsi="Times New Roman" w:cs="Times New Roman"/>
          <w:sz w:val="24"/>
          <w:szCs w:val="24"/>
        </w:rPr>
        <w:t>,</w:t>
      </w:r>
      <w:r w:rsidR="0011205E" w:rsidRPr="003A4CE6">
        <w:rPr>
          <w:rFonts w:ascii="Times New Roman" w:hAnsi="Times New Roman" w:cs="Times New Roman"/>
          <w:sz w:val="24"/>
          <w:szCs w:val="24"/>
        </w:rPr>
        <w:t xml:space="preserve"> os relatos sugerem que </w:t>
      </w:r>
      <w:r w:rsidR="00FA1430" w:rsidRPr="003A4CE6">
        <w:rPr>
          <w:rFonts w:ascii="Times New Roman" w:hAnsi="Times New Roman" w:cs="Times New Roman"/>
          <w:sz w:val="24"/>
          <w:szCs w:val="24"/>
        </w:rPr>
        <w:t xml:space="preserve">essa técnica – juntamente </w:t>
      </w:r>
      <w:r w:rsidR="00BA3B1F" w:rsidRPr="003A4CE6">
        <w:rPr>
          <w:rFonts w:ascii="Times New Roman" w:hAnsi="Times New Roman" w:cs="Times New Roman"/>
          <w:sz w:val="24"/>
          <w:szCs w:val="24"/>
        </w:rPr>
        <w:t>com a</w:t>
      </w:r>
      <w:r w:rsidR="00FA1430" w:rsidRPr="003A4CE6">
        <w:rPr>
          <w:rFonts w:ascii="Times New Roman" w:hAnsi="Times New Roman" w:cs="Times New Roman"/>
          <w:sz w:val="24"/>
          <w:szCs w:val="24"/>
        </w:rPr>
        <w:t xml:space="preserve"> modernização do conhecimento laboratorial</w:t>
      </w:r>
      <w:r w:rsidR="009D4B36" w:rsidRPr="003A4CE6">
        <w:rPr>
          <w:rFonts w:ascii="Times New Roman" w:hAnsi="Times New Roman" w:cs="Times New Roman"/>
          <w:sz w:val="24"/>
          <w:szCs w:val="24"/>
        </w:rPr>
        <w:t xml:space="preserve"> sobre meio de cultura</w:t>
      </w:r>
      <w:r w:rsidR="00FA1430" w:rsidRPr="003A4CE6">
        <w:rPr>
          <w:rFonts w:ascii="Times New Roman" w:hAnsi="Times New Roman" w:cs="Times New Roman"/>
          <w:sz w:val="24"/>
          <w:szCs w:val="24"/>
        </w:rPr>
        <w:t xml:space="preserve"> -</w:t>
      </w:r>
      <w:r w:rsidR="003202A0" w:rsidRPr="003A4CE6">
        <w:rPr>
          <w:rFonts w:ascii="Times New Roman" w:hAnsi="Times New Roman" w:cs="Times New Roman"/>
          <w:sz w:val="24"/>
          <w:szCs w:val="24"/>
        </w:rPr>
        <w:t xml:space="preserve"> praticamente </w:t>
      </w:r>
      <w:r w:rsidR="00FA1430" w:rsidRPr="003A4CE6">
        <w:rPr>
          <w:rFonts w:ascii="Times New Roman" w:hAnsi="Times New Roman" w:cs="Times New Roman"/>
          <w:sz w:val="24"/>
          <w:szCs w:val="24"/>
        </w:rPr>
        <w:t>zerou os riscos de danos à integridade dos óvulos e embriões durante o processo de descongelamento, o que não ocorria antes da vitrificação.</w:t>
      </w:r>
      <w:r w:rsidR="00B62A18" w:rsidRPr="003A4CE6">
        <w:rPr>
          <w:rStyle w:val="Refdenotaderodap"/>
          <w:rFonts w:ascii="Times New Roman" w:hAnsi="Times New Roman" w:cs="Times New Roman"/>
          <w:sz w:val="24"/>
          <w:szCs w:val="24"/>
        </w:rPr>
        <w:footnoteReference w:id="13"/>
      </w:r>
      <w:r w:rsidR="00FA1430" w:rsidRPr="003A4CE6">
        <w:rPr>
          <w:rFonts w:ascii="Times New Roman" w:hAnsi="Times New Roman" w:cs="Times New Roman"/>
          <w:sz w:val="24"/>
          <w:szCs w:val="24"/>
        </w:rPr>
        <w:t xml:space="preserve"> </w:t>
      </w:r>
    </w:p>
    <w:p w14:paraId="2E688DA2" w14:textId="77777777" w:rsidR="00AD203E" w:rsidRDefault="00AD203E" w:rsidP="00FD69A6">
      <w:pPr>
        <w:spacing w:after="0" w:line="360" w:lineRule="auto"/>
        <w:rPr>
          <w:rFonts w:ascii="Times New Roman" w:hAnsi="Times New Roman" w:cs="Times New Roman"/>
          <w:sz w:val="24"/>
          <w:szCs w:val="24"/>
        </w:rPr>
      </w:pPr>
    </w:p>
    <w:p w14:paraId="6961E717" w14:textId="77777777" w:rsidR="00AD203E" w:rsidRPr="003A4CE6" w:rsidRDefault="00AD203E" w:rsidP="00FD69A6">
      <w:pPr>
        <w:spacing w:after="0" w:line="360" w:lineRule="auto"/>
        <w:rPr>
          <w:rFonts w:ascii="Times New Roman" w:hAnsi="Times New Roman" w:cs="Times New Roman"/>
          <w:sz w:val="24"/>
          <w:szCs w:val="24"/>
        </w:rPr>
      </w:pPr>
    </w:p>
    <w:p w14:paraId="4090E800" w14:textId="63753982" w:rsidR="003F2ED5" w:rsidRPr="006040BA" w:rsidRDefault="0036530A" w:rsidP="00E8402C">
      <w:pPr>
        <w:pStyle w:val="PargrafodaLista"/>
        <w:numPr>
          <w:ilvl w:val="1"/>
          <w:numId w:val="14"/>
        </w:numPr>
        <w:spacing w:after="0" w:line="360" w:lineRule="auto"/>
        <w:jc w:val="both"/>
        <w:rPr>
          <w:rFonts w:ascii="Times New Roman" w:hAnsi="Times New Roman" w:cs="Times New Roman"/>
          <w:b/>
          <w:bCs/>
          <w:sz w:val="24"/>
          <w:szCs w:val="24"/>
        </w:rPr>
      </w:pPr>
      <w:bookmarkStart w:id="41" w:name="_Hlk115786219"/>
      <w:r w:rsidRPr="006040BA">
        <w:rPr>
          <w:rFonts w:ascii="Times New Roman" w:hAnsi="Times New Roman" w:cs="Times New Roman"/>
          <w:b/>
          <w:bCs/>
          <w:sz w:val="24"/>
          <w:szCs w:val="24"/>
        </w:rPr>
        <w:t xml:space="preserve"> </w:t>
      </w:r>
      <w:r w:rsidR="00D17901" w:rsidRPr="006040BA">
        <w:rPr>
          <w:rFonts w:ascii="Times New Roman" w:hAnsi="Times New Roman" w:cs="Times New Roman"/>
          <w:b/>
          <w:bCs/>
          <w:sz w:val="24"/>
          <w:szCs w:val="24"/>
        </w:rPr>
        <w:t>“</w:t>
      </w:r>
      <w:r w:rsidR="0094549A">
        <w:rPr>
          <w:rFonts w:ascii="Times New Roman" w:hAnsi="Times New Roman" w:cs="Times New Roman"/>
          <w:b/>
          <w:bCs/>
          <w:sz w:val="24"/>
          <w:szCs w:val="24"/>
        </w:rPr>
        <w:t>D</w:t>
      </w:r>
      <w:r w:rsidR="00D17901" w:rsidRPr="006040BA">
        <w:rPr>
          <w:rFonts w:ascii="Times New Roman" w:hAnsi="Times New Roman" w:cs="Times New Roman"/>
          <w:b/>
          <w:bCs/>
          <w:sz w:val="24"/>
          <w:szCs w:val="24"/>
        </w:rPr>
        <w:t>iamantes” da fertilidade</w:t>
      </w:r>
    </w:p>
    <w:bookmarkEnd w:id="41"/>
    <w:p w14:paraId="77ECE7A6" w14:textId="77777777" w:rsidR="009E6DEB" w:rsidRPr="003A4CE6" w:rsidRDefault="009E6DEB" w:rsidP="006549AE">
      <w:pPr>
        <w:spacing w:after="0" w:line="360" w:lineRule="auto"/>
        <w:ind w:firstLine="708"/>
        <w:jc w:val="both"/>
        <w:rPr>
          <w:rFonts w:ascii="Times New Roman" w:hAnsi="Times New Roman" w:cs="Times New Roman"/>
          <w:b/>
          <w:bCs/>
          <w:sz w:val="24"/>
          <w:szCs w:val="24"/>
        </w:rPr>
      </w:pPr>
    </w:p>
    <w:p w14:paraId="272B0505" w14:textId="225C606A" w:rsidR="008C64E6" w:rsidRPr="003A4CE6" w:rsidRDefault="0094549A" w:rsidP="008C64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Nas comunicações digitais analisadas </w:t>
      </w:r>
      <w:r w:rsidR="00E80285">
        <w:rPr>
          <w:rFonts w:ascii="Times New Roman" w:hAnsi="Times New Roman" w:cs="Times New Roman"/>
          <w:sz w:val="24"/>
          <w:szCs w:val="24"/>
        </w:rPr>
        <w:t xml:space="preserve">a </w:t>
      </w:r>
      <w:r>
        <w:rPr>
          <w:rFonts w:ascii="Times New Roman" w:hAnsi="Times New Roman" w:cs="Times New Roman"/>
          <w:sz w:val="24"/>
          <w:szCs w:val="24"/>
        </w:rPr>
        <w:t xml:space="preserve">expressão </w:t>
      </w:r>
      <w:r w:rsidRPr="003A4CE6">
        <w:rPr>
          <w:rFonts w:ascii="Times New Roman" w:hAnsi="Times New Roman" w:cs="Times New Roman"/>
          <w:sz w:val="24"/>
          <w:szCs w:val="24"/>
        </w:rPr>
        <w:t>“preservação social da fertilidade”</w:t>
      </w:r>
      <w:r w:rsidR="00E80285">
        <w:rPr>
          <w:rFonts w:ascii="Times New Roman" w:hAnsi="Times New Roman" w:cs="Times New Roman"/>
          <w:sz w:val="24"/>
          <w:szCs w:val="24"/>
        </w:rPr>
        <w:t xml:space="preserve">, apresentada de </w:t>
      </w:r>
      <w:r w:rsidR="00E80285" w:rsidRPr="003A4CE6">
        <w:rPr>
          <w:rFonts w:ascii="Times New Roman" w:hAnsi="Times New Roman" w:cs="Times New Roman"/>
          <w:sz w:val="24"/>
          <w:szCs w:val="24"/>
        </w:rPr>
        <w:t xml:space="preserve">forma </w:t>
      </w:r>
      <w:r w:rsidR="00E80285">
        <w:rPr>
          <w:rFonts w:ascii="Times New Roman" w:hAnsi="Times New Roman" w:cs="Times New Roman"/>
          <w:sz w:val="24"/>
          <w:szCs w:val="24"/>
        </w:rPr>
        <w:t>“</w:t>
      </w:r>
      <w:proofErr w:type="spellStart"/>
      <w:r w:rsidR="00E80285" w:rsidRPr="003A4CE6">
        <w:rPr>
          <w:rFonts w:ascii="Times New Roman" w:hAnsi="Times New Roman" w:cs="Times New Roman"/>
          <w:sz w:val="24"/>
          <w:szCs w:val="24"/>
        </w:rPr>
        <w:t>autoevidente</w:t>
      </w:r>
      <w:proofErr w:type="spellEnd"/>
      <w:r w:rsidR="00E80285">
        <w:rPr>
          <w:rFonts w:ascii="Times New Roman" w:hAnsi="Times New Roman" w:cs="Times New Roman"/>
          <w:sz w:val="24"/>
          <w:szCs w:val="24"/>
        </w:rPr>
        <w:t>”, sem necessidade de maiores explicações, por especialistas do campo</w:t>
      </w:r>
      <w:r w:rsidR="00E80285" w:rsidRPr="003A4CE6">
        <w:rPr>
          <w:rFonts w:ascii="Times New Roman" w:hAnsi="Times New Roman" w:cs="Times New Roman"/>
          <w:sz w:val="24"/>
          <w:szCs w:val="24"/>
        </w:rPr>
        <w:t xml:space="preserve">, </w:t>
      </w:r>
      <w:r w:rsidR="00E80285">
        <w:rPr>
          <w:rFonts w:ascii="Times New Roman" w:hAnsi="Times New Roman" w:cs="Times New Roman"/>
          <w:sz w:val="24"/>
          <w:szCs w:val="24"/>
        </w:rPr>
        <w:t xml:space="preserve">nos fez indagar sobre </w:t>
      </w:r>
      <w:r w:rsidR="003F4756" w:rsidRPr="003A4CE6">
        <w:rPr>
          <w:rFonts w:ascii="Times New Roman" w:hAnsi="Times New Roman" w:cs="Times New Roman"/>
          <w:sz w:val="24"/>
          <w:szCs w:val="24"/>
        </w:rPr>
        <w:t xml:space="preserve">o </w:t>
      </w:r>
      <w:r w:rsidR="00B1706B" w:rsidRPr="003A4CE6">
        <w:rPr>
          <w:rFonts w:ascii="Times New Roman" w:hAnsi="Times New Roman" w:cs="Times New Roman"/>
          <w:sz w:val="24"/>
          <w:szCs w:val="24"/>
        </w:rPr>
        <w:t xml:space="preserve">sentido do </w:t>
      </w:r>
      <w:r w:rsidR="003F4756" w:rsidRPr="003A4CE6">
        <w:rPr>
          <w:rFonts w:ascii="Times New Roman" w:hAnsi="Times New Roman" w:cs="Times New Roman"/>
          <w:sz w:val="24"/>
          <w:szCs w:val="24"/>
        </w:rPr>
        <w:t xml:space="preserve">emprego </w:t>
      </w:r>
      <w:r w:rsidR="00B1706B" w:rsidRPr="003A4CE6">
        <w:rPr>
          <w:rFonts w:ascii="Times New Roman" w:hAnsi="Times New Roman" w:cs="Times New Roman"/>
          <w:sz w:val="24"/>
          <w:szCs w:val="24"/>
        </w:rPr>
        <w:t>do termo</w:t>
      </w:r>
      <w:r w:rsidR="003F4756" w:rsidRPr="003A4CE6">
        <w:rPr>
          <w:rFonts w:ascii="Times New Roman" w:hAnsi="Times New Roman" w:cs="Times New Roman"/>
          <w:sz w:val="24"/>
          <w:szCs w:val="24"/>
        </w:rPr>
        <w:t xml:space="preserve"> </w:t>
      </w:r>
      <w:r w:rsidR="00E80285">
        <w:rPr>
          <w:rFonts w:ascii="Times New Roman" w:hAnsi="Times New Roman" w:cs="Times New Roman"/>
          <w:sz w:val="24"/>
          <w:szCs w:val="24"/>
        </w:rPr>
        <w:t>“</w:t>
      </w:r>
      <w:r w:rsidR="003F4756" w:rsidRPr="003A4CE6">
        <w:rPr>
          <w:rFonts w:ascii="Times New Roman" w:hAnsi="Times New Roman" w:cs="Times New Roman"/>
          <w:sz w:val="24"/>
          <w:szCs w:val="24"/>
        </w:rPr>
        <w:t>social</w:t>
      </w:r>
      <w:r w:rsidR="00E80285">
        <w:rPr>
          <w:rFonts w:ascii="Times New Roman" w:hAnsi="Times New Roman" w:cs="Times New Roman"/>
          <w:sz w:val="24"/>
          <w:szCs w:val="24"/>
        </w:rPr>
        <w:t>”</w:t>
      </w:r>
      <w:r w:rsidR="00B1706B" w:rsidRPr="003A4CE6">
        <w:rPr>
          <w:rFonts w:ascii="Times New Roman" w:hAnsi="Times New Roman" w:cs="Times New Roman"/>
          <w:sz w:val="24"/>
          <w:szCs w:val="24"/>
        </w:rPr>
        <w:t>.</w:t>
      </w:r>
      <w:r w:rsidR="006549AE" w:rsidRPr="003A4CE6">
        <w:rPr>
          <w:rFonts w:ascii="Times New Roman" w:hAnsi="Times New Roman" w:cs="Times New Roman"/>
          <w:sz w:val="24"/>
          <w:szCs w:val="24"/>
        </w:rPr>
        <w:t xml:space="preserve"> </w:t>
      </w:r>
      <w:r w:rsidR="00E80285">
        <w:rPr>
          <w:rFonts w:ascii="Times New Roman" w:hAnsi="Times New Roman" w:cs="Times New Roman"/>
          <w:sz w:val="24"/>
          <w:szCs w:val="24"/>
        </w:rPr>
        <w:t>F</w:t>
      </w:r>
      <w:r w:rsidR="006549AE" w:rsidRPr="003A4CE6">
        <w:rPr>
          <w:rFonts w:ascii="Times New Roman" w:hAnsi="Times New Roman" w:cs="Times New Roman"/>
          <w:sz w:val="24"/>
          <w:szCs w:val="24"/>
        </w:rPr>
        <w:t xml:space="preserve">oi preciso um tempo de </w:t>
      </w:r>
      <w:r w:rsidR="008C5496" w:rsidRPr="003A4CE6">
        <w:rPr>
          <w:rFonts w:ascii="Times New Roman" w:hAnsi="Times New Roman" w:cs="Times New Roman"/>
          <w:sz w:val="24"/>
          <w:szCs w:val="24"/>
        </w:rPr>
        <w:t>imersão</w:t>
      </w:r>
      <w:r w:rsidR="006549AE" w:rsidRPr="003A4CE6">
        <w:rPr>
          <w:rFonts w:ascii="Times New Roman" w:hAnsi="Times New Roman" w:cs="Times New Roman"/>
          <w:sz w:val="24"/>
          <w:szCs w:val="24"/>
        </w:rPr>
        <w:t xml:space="preserve"> </w:t>
      </w:r>
      <w:r w:rsidR="006549AE" w:rsidRPr="00E80285">
        <w:rPr>
          <w:rFonts w:ascii="Times New Roman" w:hAnsi="Times New Roman" w:cs="Times New Roman"/>
          <w:sz w:val="24"/>
          <w:szCs w:val="24"/>
        </w:rPr>
        <w:t xml:space="preserve">neste campo para compreender que o </w:t>
      </w:r>
      <w:r w:rsidR="003F4756" w:rsidRPr="00E80285">
        <w:rPr>
          <w:rFonts w:ascii="Times New Roman" w:hAnsi="Times New Roman" w:cs="Times New Roman"/>
          <w:sz w:val="24"/>
          <w:szCs w:val="24"/>
        </w:rPr>
        <w:t>“</w:t>
      </w:r>
      <w:r w:rsidR="006549AE" w:rsidRPr="00E80285">
        <w:rPr>
          <w:rFonts w:ascii="Times New Roman" w:hAnsi="Times New Roman" w:cs="Times New Roman"/>
          <w:sz w:val="24"/>
          <w:szCs w:val="24"/>
        </w:rPr>
        <w:t>social</w:t>
      </w:r>
      <w:r w:rsidR="003F4756" w:rsidRPr="00E80285">
        <w:rPr>
          <w:rFonts w:ascii="Times New Roman" w:hAnsi="Times New Roman" w:cs="Times New Roman"/>
          <w:sz w:val="24"/>
          <w:szCs w:val="24"/>
        </w:rPr>
        <w:t>”</w:t>
      </w:r>
      <w:r w:rsidR="006549AE" w:rsidRPr="00E80285">
        <w:rPr>
          <w:rFonts w:ascii="Times New Roman" w:hAnsi="Times New Roman" w:cs="Times New Roman"/>
          <w:sz w:val="24"/>
          <w:szCs w:val="24"/>
        </w:rPr>
        <w:t xml:space="preserve"> aqui se refere às mulheres que optam por congelarem seus óvulos sem uma indicação clínica</w:t>
      </w:r>
      <w:r w:rsidR="00B1706B" w:rsidRPr="00E80285">
        <w:rPr>
          <w:rFonts w:ascii="Times New Roman" w:hAnsi="Times New Roman" w:cs="Times New Roman"/>
          <w:sz w:val="24"/>
          <w:szCs w:val="24"/>
        </w:rPr>
        <w:t xml:space="preserve"> ou médica</w:t>
      </w:r>
      <w:r w:rsidR="006549AE" w:rsidRPr="00E80285">
        <w:rPr>
          <w:rFonts w:ascii="Times New Roman" w:hAnsi="Times New Roman" w:cs="Times New Roman"/>
          <w:sz w:val="24"/>
          <w:szCs w:val="24"/>
        </w:rPr>
        <w:t xml:space="preserve"> pr</w:t>
      </w:r>
      <w:r w:rsidR="00B1706B" w:rsidRPr="00E80285">
        <w:rPr>
          <w:rFonts w:ascii="Times New Roman" w:hAnsi="Times New Roman" w:cs="Times New Roman"/>
          <w:sz w:val="24"/>
          <w:szCs w:val="24"/>
        </w:rPr>
        <w:t>é</w:t>
      </w:r>
      <w:r w:rsidR="006549AE" w:rsidRPr="00E80285">
        <w:rPr>
          <w:rFonts w:ascii="Times New Roman" w:hAnsi="Times New Roman" w:cs="Times New Roman"/>
          <w:sz w:val="24"/>
          <w:szCs w:val="24"/>
        </w:rPr>
        <w:t>via, mas sim</w:t>
      </w:r>
      <w:r w:rsidR="00B1706B" w:rsidRPr="00E80285">
        <w:rPr>
          <w:rFonts w:ascii="Times New Roman" w:hAnsi="Times New Roman" w:cs="Times New Roman"/>
          <w:sz w:val="24"/>
          <w:szCs w:val="24"/>
        </w:rPr>
        <w:t>,</w:t>
      </w:r>
      <w:r w:rsidR="006549AE" w:rsidRPr="00E80285">
        <w:rPr>
          <w:rFonts w:ascii="Times New Roman" w:hAnsi="Times New Roman" w:cs="Times New Roman"/>
          <w:sz w:val="24"/>
          <w:szCs w:val="24"/>
        </w:rPr>
        <w:t xml:space="preserve"> a partir de uma </w:t>
      </w:r>
      <w:r w:rsidR="00967307" w:rsidRPr="00967307">
        <w:rPr>
          <w:rFonts w:ascii="Times New Roman" w:hAnsi="Times New Roman" w:cs="Times New Roman"/>
          <w:sz w:val="24"/>
          <w:szCs w:val="24"/>
        </w:rPr>
        <w:t>“escolha”</w:t>
      </w:r>
      <w:r w:rsidR="006549AE" w:rsidRPr="00967307">
        <w:rPr>
          <w:rFonts w:ascii="Times New Roman" w:hAnsi="Times New Roman" w:cs="Times New Roman"/>
          <w:sz w:val="24"/>
          <w:szCs w:val="24"/>
        </w:rPr>
        <w:t xml:space="preserve"> orientada</w:t>
      </w:r>
      <w:r w:rsidR="006549AE" w:rsidRPr="00E80285">
        <w:rPr>
          <w:rFonts w:ascii="Times New Roman" w:hAnsi="Times New Roman" w:cs="Times New Roman"/>
          <w:sz w:val="24"/>
          <w:szCs w:val="24"/>
        </w:rPr>
        <w:t xml:space="preserve"> por uma conjuntura </w:t>
      </w:r>
      <w:r w:rsidR="00E80285">
        <w:rPr>
          <w:rFonts w:ascii="Times New Roman" w:hAnsi="Times New Roman" w:cs="Times New Roman"/>
          <w:sz w:val="24"/>
          <w:szCs w:val="24"/>
        </w:rPr>
        <w:t>“</w:t>
      </w:r>
      <w:r w:rsidR="006549AE" w:rsidRPr="00E80285">
        <w:rPr>
          <w:rFonts w:ascii="Times New Roman" w:hAnsi="Times New Roman" w:cs="Times New Roman"/>
          <w:sz w:val="24"/>
          <w:szCs w:val="24"/>
        </w:rPr>
        <w:t>social</w:t>
      </w:r>
      <w:r w:rsidR="00E80285">
        <w:rPr>
          <w:rFonts w:ascii="Times New Roman" w:hAnsi="Times New Roman" w:cs="Times New Roman"/>
          <w:sz w:val="24"/>
          <w:szCs w:val="24"/>
        </w:rPr>
        <w:t>”</w:t>
      </w:r>
      <w:r w:rsidR="006549AE" w:rsidRPr="00E80285">
        <w:rPr>
          <w:rFonts w:ascii="Times New Roman" w:hAnsi="Times New Roman" w:cs="Times New Roman"/>
          <w:sz w:val="24"/>
          <w:szCs w:val="24"/>
        </w:rPr>
        <w:t xml:space="preserve"> (carreira, relacionamento</w:t>
      </w:r>
      <w:r w:rsidR="006549AE" w:rsidRPr="003A4CE6">
        <w:rPr>
          <w:rFonts w:ascii="Times New Roman" w:hAnsi="Times New Roman" w:cs="Times New Roman"/>
          <w:sz w:val="24"/>
          <w:szCs w:val="24"/>
        </w:rPr>
        <w:t xml:space="preserve">, por exemplo) em que não desejam ter filhos no momento indicado pelo relógio biológico (dos óvulos) mas preferem </w:t>
      </w:r>
      <w:r w:rsidR="00E80285">
        <w:rPr>
          <w:rFonts w:ascii="Times New Roman" w:hAnsi="Times New Roman" w:cs="Times New Roman"/>
          <w:sz w:val="24"/>
          <w:szCs w:val="24"/>
        </w:rPr>
        <w:t>preservar</w:t>
      </w:r>
      <w:r w:rsidR="006549AE" w:rsidRPr="003A4CE6">
        <w:rPr>
          <w:rFonts w:ascii="Times New Roman" w:hAnsi="Times New Roman" w:cs="Times New Roman"/>
          <w:sz w:val="24"/>
          <w:szCs w:val="24"/>
        </w:rPr>
        <w:t xml:space="preserve"> a capacidade reprodutiva no futuro. Aqui</w:t>
      </w:r>
      <w:r w:rsidR="00B1706B" w:rsidRPr="003A4CE6">
        <w:rPr>
          <w:rFonts w:ascii="Times New Roman" w:hAnsi="Times New Roman" w:cs="Times New Roman"/>
          <w:sz w:val="24"/>
          <w:szCs w:val="24"/>
        </w:rPr>
        <w:t>,</w:t>
      </w:r>
      <w:r w:rsidR="006549AE" w:rsidRPr="003A4CE6">
        <w:rPr>
          <w:rFonts w:ascii="Times New Roman" w:hAnsi="Times New Roman" w:cs="Times New Roman"/>
          <w:sz w:val="24"/>
          <w:szCs w:val="24"/>
        </w:rPr>
        <w:t xml:space="preserve"> a técnica de congelamento de óvulos (também denominada de criopreservação) se conecta intimamente à imagem da mulher moderna em torno da qual se </w:t>
      </w:r>
      <w:r w:rsidR="007E100F" w:rsidRPr="003A4CE6">
        <w:rPr>
          <w:rFonts w:ascii="Times New Roman" w:hAnsi="Times New Roman" w:cs="Times New Roman"/>
          <w:sz w:val="24"/>
          <w:szCs w:val="24"/>
        </w:rPr>
        <w:t>afirma</w:t>
      </w:r>
      <w:r w:rsidR="006B76CC" w:rsidRPr="003A4CE6">
        <w:rPr>
          <w:rFonts w:ascii="Times New Roman" w:hAnsi="Times New Roman" w:cs="Times New Roman"/>
          <w:sz w:val="24"/>
          <w:szCs w:val="24"/>
        </w:rPr>
        <w:t>m</w:t>
      </w:r>
      <w:r w:rsidR="006549AE" w:rsidRPr="003A4CE6">
        <w:rPr>
          <w:rFonts w:ascii="Times New Roman" w:hAnsi="Times New Roman" w:cs="Times New Roman"/>
          <w:sz w:val="24"/>
          <w:szCs w:val="24"/>
        </w:rPr>
        <w:t xml:space="preserve"> noções como empoderamento e autonomia reprodutiva. Ao mesmo tempo, </w:t>
      </w:r>
      <w:r w:rsidR="00E32573" w:rsidRPr="003A4CE6">
        <w:rPr>
          <w:rFonts w:ascii="Times New Roman" w:hAnsi="Times New Roman" w:cs="Times New Roman"/>
          <w:sz w:val="24"/>
          <w:szCs w:val="24"/>
        </w:rPr>
        <w:t xml:space="preserve">exalta-se uma espécie de bioeconomia dos óvulos, a partir do incentivo em </w:t>
      </w:r>
      <w:r w:rsidR="00E32573" w:rsidRPr="00E80285">
        <w:rPr>
          <w:rFonts w:ascii="Times New Roman" w:hAnsi="Times New Roman" w:cs="Times New Roman"/>
          <w:sz w:val="24"/>
          <w:szCs w:val="24"/>
        </w:rPr>
        <w:t xml:space="preserve">direção à </w:t>
      </w:r>
      <w:r w:rsidR="006549AE" w:rsidRPr="00E80285">
        <w:rPr>
          <w:rFonts w:ascii="Times New Roman" w:hAnsi="Times New Roman" w:cs="Times New Roman"/>
          <w:sz w:val="24"/>
          <w:szCs w:val="24"/>
        </w:rPr>
        <w:t xml:space="preserve">capitalização dos óvulos jovens (antes dos 35 anos) como um </w:t>
      </w:r>
      <w:proofErr w:type="spellStart"/>
      <w:r w:rsidR="006549AE" w:rsidRPr="00E80285">
        <w:rPr>
          <w:rFonts w:ascii="Times New Roman" w:hAnsi="Times New Roman" w:cs="Times New Roman"/>
          <w:sz w:val="24"/>
          <w:szCs w:val="24"/>
        </w:rPr>
        <w:t>biovalor</w:t>
      </w:r>
      <w:proofErr w:type="spellEnd"/>
      <w:r w:rsidR="006549AE" w:rsidRPr="00E80285">
        <w:rPr>
          <w:rFonts w:ascii="Times New Roman" w:hAnsi="Times New Roman" w:cs="Times New Roman"/>
          <w:sz w:val="24"/>
          <w:szCs w:val="24"/>
        </w:rPr>
        <w:t xml:space="preserve"> que deve ser preservado em um laboratório como </w:t>
      </w:r>
      <w:r w:rsidR="00E32573" w:rsidRPr="00E80285">
        <w:rPr>
          <w:rFonts w:ascii="Times New Roman" w:hAnsi="Times New Roman" w:cs="Times New Roman"/>
          <w:sz w:val="24"/>
          <w:szCs w:val="24"/>
        </w:rPr>
        <w:t xml:space="preserve">um </w:t>
      </w:r>
      <w:r w:rsidR="006549AE" w:rsidRPr="00E80285">
        <w:rPr>
          <w:rFonts w:ascii="Times New Roman" w:hAnsi="Times New Roman" w:cs="Times New Roman"/>
          <w:sz w:val="24"/>
          <w:szCs w:val="24"/>
        </w:rPr>
        <w:t>seguro reprodutivo (</w:t>
      </w:r>
      <w:r w:rsidR="00B1706B" w:rsidRPr="00E80285">
        <w:rPr>
          <w:rFonts w:ascii="Times New Roman" w:hAnsi="Times New Roman" w:cs="Times New Roman"/>
          <w:sz w:val="24"/>
          <w:szCs w:val="24"/>
        </w:rPr>
        <w:t xml:space="preserve">o uso de </w:t>
      </w:r>
      <w:r w:rsidR="00CC4ECA" w:rsidRPr="00E80285">
        <w:rPr>
          <w:rFonts w:ascii="Times New Roman" w:hAnsi="Times New Roman" w:cs="Times New Roman"/>
          <w:sz w:val="24"/>
          <w:szCs w:val="24"/>
        </w:rPr>
        <w:t xml:space="preserve">metáforas </w:t>
      </w:r>
      <w:r w:rsidR="00B1706B" w:rsidRPr="00E80285">
        <w:rPr>
          <w:rFonts w:ascii="Times New Roman" w:hAnsi="Times New Roman" w:cs="Times New Roman"/>
          <w:sz w:val="24"/>
          <w:szCs w:val="24"/>
        </w:rPr>
        <w:t xml:space="preserve">de sistemas computacionais e bancários </w:t>
      </w:r>
      <w:r w:rsidR="00CC4ECA" w:rsidRPr="00E80285">
        <w:rPr>
          <w:rFonts w:ascii="Times New Roman" w:hAnsi="Times New Roman" w:cs="Times New Roman"/>
          <w:sz w:val="24"/>
          <w:szCs w:val="24"/>
        </w:rPr>
        <w:t>como</w:t>
      </w:r>
      <w:r w:rsidR="006549AE" w:rsidRPr="00E80285">
        <w:rPr>
          <w:rFonts w:ascii="Times New Roman" w:hAnsi="Times New Roman" w:cs="Times New Roman"/>
          <w:sz w:val="24"/>
          <w:szCs w:val="24"/>
        </w:rPr>
        <w:t xml:space="preserve"> </w:t>
      </w:r>
      <w:r w:rsidR="00B1706B" w:rsidRPr="00E80285">
        <w:rPr>
          <w:rFonts w:ascii="Times New Roman" w:hAnsi="Times New Roman" w:cs="Times New Roman"/>
          <w:sz w:val="24"/>
          <w:szCs w:val="24"/>
        </w:rPr>
        <w:t>“</w:t>
      </w:r>
      <w:proofErr w:type="spellStart"/>
      <w:r w:rsidR="006549AE" w:rsidRPr="00E80285">
        <w:rPr>
          <w:rFonts w:ascii="Times New Roman" w:hAnsi="Times New Roman" w:cs="Times New Roman"/>
          <w:sz w:val="24"/>
          <w:szCs w:val="24"/>
        </w:rPr>
        <w:t>back</w:t>
      </w:r>
      <w:proofErr w:type="spellEnd"/>
      <w:r w:rsidR="006549AE" w:rsidRPr="00E80285">
        <w:rPr>
          <w:rFonts w:ascii="Times New Roman" w:hAnsi="Times New Roman" w:cs="Times New Roman"/>
          <w:sz w:val="24"/>
          <w:szCs w:val="24"/>
        </w:rPr>
        <w:t xml:space="preserve"> </w:t>
      </w:r>
      <w:proofErr w:type="spellStart"/>
      <w:r w:rsidR="006549AE" w:rsidRPr="00E80285">
        <w:rPr>
          <w:rFonts w:ascii="Times New Roman" w:hAnsi="Times New Roman" w:cs="Times New Roman"/>
          <w:sz w:val="24"/>
          <w:szCs w:val="24"/>
        </w:rPr>
        <w:t>up</w:t>
      </w:r>
      <w:proofErr w:type="spellEnd"/>
      <w:r w:rsidR="00B1706B" w:rsidRPr="00E80285">
        <w:rPr>
          <w:rFonts w:ascii="Times New Roman" w:hAnsi="Times New Roman" w:cs="Times New Roman"/>
          <w:sz w:val="24"/>
          <w:szCs w:val="24"/>
        </w:rPr>
        <w:t>”</w:t>
      </w:r>
      <w:r w:rsidR="00CC4ECA" w:rsidRPr="00E80285">
        <w:rPr>
          <w:rFonts w:ascii="Times New Roman" w:hAnsi="Times New Roman" w:cs="Times New Roman"/>
          <w:sz w:val="24"/>
          <w:szCs w:val="24"/>
        </w:rPr>
        <w:t xml:space="preserve">, </w:t>
      </w:r>
      <w:r w:rsidR="00B1706B" w:rsidRPr="00E80285">
        <w:rPr>
          <w:rFonts w:ascii="Times New Roman" w:hAnsi="Times New Roman" w:cs="Times New Roman"/>
          <w:sz w:val="24"/>
          <w:szCs w:val="24"/>
        </w:rPr>
        <w:t>“</w:t>
      </w:r>
      <w:r w:rsidR="00CC4ECA" w:rsidRPr="00E80285">
        <w:rPr>
          <w:rFonts w:ascii="Times New Roman" w:hAnsi="Times New Roman" w:cs="Times New Roman"/>
          <w:sz w:val="24"/>
          <w:szCs w:val="24"/>
        </w:rPr>
        <w:t>seguro da fertilidade</w:t>
      </w:r>
      <w:r w:rsidR="00B1706B" w:rsidRPr="00E80285">
        <w:rPr>
          <w:rFonts w:ascii="Times New Roman" w:hAnsi="Times New Roman" w:cs="Times New Roman"/>
          <w:sz w:val="24"/>
          <w:szCs w:val="24"/>
        </w:rPr>
        <w:t>”</w:t>
      </w:r>
      <w:r w:rsidR="00CC4ECA" w:rsidRPr="00E80285">
        <w:rPr>
          <w:rFonts w:ascii="Times New Roman" w:hAnsi="Times New Roman" w:cs="Times New Roman"/>
          <w:i/>
          <w:iCs/>
          <w:sz w:val="24"/>
          <w:szCs w:val="24"/>
        </w:rPr>
        <w:t xml:space="preserve">, </w:t>
      </w:r>
      <w:r w:rsidR="00CC4ECA" w:rsidRPr="00E80285">
        <w:rPr>
          <w:rFonts w:ascii="Times New Roman" w:hAnsi="Times New Roman" w:cs="Times New Roman"/>
          <w:sz w:val="24"/>
          <w:szCs w:val="24"/>
        </w:rPr>
        <w:t xml:space="preserve">são </w:t>
      </w:r>
      <w:r w:rsidR="00B1706B" w:rsidRPr="00E80285">
        <w:rPr>
          <w:rFonts w:ascii="Times New Roman" w:hAnsi="Times New Roman" w:cs="Times New Roman"/>
          <w:sz w:val="24"/>
          <w:szCs w:val="24"/>
        </w:rPr>
        <w:t>recorrentes</w:t>
      </w:r>
      <w:r w:rsidR="006549AE" w:rsidRPr="00E80285">
        <w:rPr>
          <w:rFonts w:ascii="Times New Roman" w:hAnsi="Times New Roman" w:cs="Times New Roman"/>
          <w:sz w:val="24"/>
          <w:szCs w:val="24"/>
        </w:rPr>
        <w:t>) para uso futuro</w:t>
      </w:r>
      <w:r w:rsidR="00F232B9" w:rsidRPr="00E80285">
        <w:rPr>
          <w:rFonts w:ascii="Times New Roman" w:hAnsi="Times New Roman" w:cs="Times New Roman"/>
          <w:sz w:val="24"/>
          <w:szCs w:val="24"/>
        </w:rPr>
        <w:t xml:space="preserve">. </w:t>
      </w:r>
      <w:r w:rsidR="00C71304" w:rsidRPr="00E80285">
        <w:rPr>
          <w:rFonts w:ascii="Times New Roman" w:hAnsi="Times New Roman" w:cs="Times New Roman"/>
          <w:sz w:val="24"/>
          <w:szCs w:val="24"/>
        </w:rPr>
        <w:t>A</w:t>
      </w:r>
      <w:r w:rsidR="00C71304" w:rsidRPr="003A4CE6">
        <w:rPr>
          <w:rFonts w:ascii="Times New Roman" w:hAnsi="Times New Roman" w:cs="Times New Roman"/>
          <w:sz w:val="24"/>
          <w:szCs w:val="24"/>
        </w:rPr>
        <w:t xml:space="preserve"> denominação</w:t>
      </w:r>
      <w:r w:rsidR="006549AE" w:rsidRPr="003A4CE6">
        <w:rPr>
          <w:rFonts w:ascii="Times New Roman" w:hAnsi="Times New Roman" w:cs="Times New Roman"/>
          <w:sz w:val="24"/>
          <w:szCs w:val="24"/>
        </w:rPr>
        <w:t xml:space="preserve"> </w:t>
      </w:r>
      <w:r w:rsidR="00F232B9" w:rsidRPr="003A4CE6">
        <w:rPr>
          <w:rFonts w:ascii="Times New Roman" w:hAnsi="Times New Roman" w:cs="Times New Roman"/>
          <w:sz w:val="24"/>
          <w:szCs w:val="24"/>
        </w:rPr>
        <w:t>“</w:t>
      </w:r>
      <w:r w:rsidR="006549AE" w:rsidRPr="003A4CE6">
        <w:rPr>
          <w:rFonts w:ascii="Times New Roman" w:hAnsi="Times New Roman" w:cs="Times New Roman"/>
          <w:sz w:val="24"/>
          <w:szCs w:val="24"/>
        </w:rPr>
        <w:t>banco de óvulos</w:t>
      </w:r>
      <w:r w:rsidR="00F232B9" w:rsidRPr="003A4CE6">
        <w:rPr>
          <w:rFonts w:ascii="Times New Roman" w:hAnsi="Times New Roman" w:cs="Times New Roman"/>
          <w:sz w:val="24"/>
          <w:szCs w:val="24"/>
        </w:rPr>
        <w:t>”</w:t>
      </w:r>
      <w:r w:rsidR="006549AE" w:rsidRPr="003A4CE6">
        <w:rPr>
          <w:rFonts w:ascii="Times New Roman" w:hAnsi="Times New Roman" w:cs="Times New Roman"/>
          <w:sz w:val="24"/>
          <w:szCs w:val="24"/>
        </w:rPr>
        <w:t xml:space="preserve"> capta bem </w:t>
      </w:r>
      <w:r w:rsidR="00E32573" w:rsidRPr="003A4CE6">
        <w:rPr>
          <w:rFonts w:ascii="Times New Roman" w:hAnsi="Times New Roman" w:cs="Times New Roman"/>
          <w:sz w:val="24"/>
          <w:szCs w:val="24"/>
        </w:rPr>
        <w:t>a analogia</w:t>
      </w:r>
      <w:r w:rsidR="006549AE" w:rsidRPr="003A4CE6">
        <w:rPr>
          <w:rFonts w:ascii="Times New Roman" w:hAnsi="Times New Roman" w:cs="Times New Roman"/>
          <w:sz w:val="24"/>
          <w:szCs w:val="24"/>
        </w:rPr>
        <w:t xml:space="preserve"> </w:t>
      </w:r>
      <w:r w:rsidR="00E32573" w:rsidRPr="003A4CE6">
        <w:rPr>
          <w:rFonts w:ascii="Times New Roman" w:hAnsi="Times New Roman" w:cs="Times New Roman"/>
          <w:sz w:val="24"/>
          <w:szCs w:val="24"/>
        </w:rPr>
        <w:t xml:space="preserve">com </w:t>
      </w:r>
      <w:r w:rsidR="00E80285">
        <w:rPr>
          <w:rFonts w:ascii="Times New Roman" w:hAnsi="Times New Roman" w:cs="Times New Roman"/>
          <w:sz w:val="24"/>
          <w:szCs w:val="24"/>
        </w:rPr>
        <w:t>o sistema bancário</w:t>
      </w:r>
      <w:r w:rsidR="006549AE" w:rsidRPr="003A4CE6">
        <w:rPr>
          <w:rFonts w:ascii="Times New Roman" w:hAnsi="Times New Roman" w:cs="Times New Roman"/>
          <w:sz w:val="24"/>
          <w:szCs w:val="24"/>
        </w:rPr>
        <w:t xml:space="preserve">. </w:t>
      </w:r>
      <w:r w:rsidR="003F4756" w:rsidRPr="003A4CE6">
        <w:rPr>
          <w:rFonts w:ascii="Times New Roman" w:hAnsi="Times New Roman" w:cs="Times New Roman"/>
          <w:sz w:val="24"/>
          <w:szCs w:val="24"/>
        </w:rPr>
        <w:t xml:space="preserve">Sobre isso, a afirmação </w:t>
      </w:r>
      <w:r w:rsidR="00F232B9" w:rsidRPr="003A4CE6">
        <w:rPr>
          <w:rFonts w:ascii="Times New Roman" w:hAnsi="Times New Roman" w:cs="Times New Roman"/>
          <w:sz w:val="24"/>
          <w:szCs w:val="24"/>
        </w:rPr>
        <w:t xml:space="preserve">já descrita </w:t>
      </w:r>
      <w:r w:rsidR="003F4756" w:rsidRPr="003A4CE6">
        <w:rPr>
          <w:rFonts w:ascii="Times New Roman" w:hAnsi="Times New Roman" w:cs="Times New Roman"/>
          <w:sz w:val="24"/>
          <w:szCs w:val="24"/>
        </w:rPr>
        <w:t xml:space="preserve">de uma </w:t>
      </w:r>
      <w:r w:rsidR="00C71304" w:rsidRPr="003A4CE6">
        <w:rPr>
          <w:rFonts w:ascii="Times New Roman" w:hAnsi="Times New Roman" w:cs="Times New Roman"/>
          <w:sz w:val="24"/>
          <w:szCs w:val="24"/>
        </w:rPr>
        <w:t>médica</w:t>
      </w:r>
      <w:r w:rsidR="003F4756" w:rsidRPr="003A4CE6">
        <w:rPr>
          <w:rFonts w:ascii="Times New Roman" w:hAnsi="Times New Roman" w:cs="Times New Roman"/>
          <w:sz w:val="24"/>
          <w:szCs w:val="24"/>
        </w:rPr>
        <w:t xml:space="preserve">, de que: “infelizmente, não existe dinheiro no mundo, que traga nossos óvulos de </w:t>
      </w:r>
      <w:r w:rsidR="003F4756" w:rsidRPr="00F1750C">
        <w:rPr>
          <w:rFonts w:ascii="Times New Roman" w:hAnsi="Times New Roman" w:cs="Times New Roman"/>
          <w:sz w:val="24"/>
          <w:szCs w:val="24"/>
        </w:rPr>
        <w:t>volta”</w:t>
      </w:r>
      <w:r w:rsidR="00E32573" w:rsidRPr="00F1750C">
        <w:rPr>
          <w:rFonts w:ascii="Times New Roman" w:hAnsi="Times New Roman" w:cs="Times New Roman"/>
          <w:sz w:val="24"/>
          <w:szCs w:val="24"/>
        </w:rPr>
        <w:t xml:space="preserve"> (</w:t>
      </w:r>
      <w:r w:rsidR="00F1750C" w:rsidRPr="00F1750C">
        <w:rPr>
          <w:rFonts w:ascii="Times New Roman" w:hAnsi="Times New Roman" w:cs="Times New Roman"/>
          <w:sz w:val="24"/>
          <w:szCs w:val="24"/>
        </w:rPr>
        <w:t>Nóbrega e Prates, 2021</w:t>
      </w:r>
      <w:r w:rsidR="00E32573" w:rsidRPr="00F1750C">
        <w:rPr>
          <w:rFonts w:ascii="Times New Roman" w:hAnsi="Times New Roman" w:cs="Times New Roman"/>
          <w:sz w:val="24"/>
          <w:szCs w:val="24"/>
        </w:rPr>
        <w:t>)</w:t>
      </w:r>
      <w:r w:rsidR="003F4756" w:rsidRPr="00F1750C">
        <w:rPr>
          <w:rFonts w:ascii="Times New Roman" w:hAnsi="Times New Roman" w:cs="Times New Roman"/>
          <w:sz w:val="24"/>
          <w:szCs w:val="24"/>
        </w:rPr>
        <w:t>, é bastante exemplar. Em outra comunicação sobre o tema do</w:t>
      </w:r>
      <w:r w:rsidR="003F4756" w:rsidRPr="003A4CE6">
        <w:rPr>
          <w:rFonts w:ascii="Times New Roman" w:hAnsi="Times New Roman" w:cs="Times New Roman"/>
          <w:sz w:val="24"/>
          <w:szCs w:val="24"/>
        </w:rPr>
        <w:t xml:space="preserve"> “casal infértil”, os óvulos são </w:t>
      </w:r>
      <w:r w:rsidR="00F232B9" w:rsidRPr="003A4CE6">
        <w:rPr>
          <w:rFonts w:ascii="Times New Roman" w:hAnsi="Times New Roman" w:cs="Times New Roman"/>
          <w:sz w:val="24"/>
          <w:szCs w:val="24"/>
        </w:rPr>
        <w:t>nomeados</w:t>
      </w:r>
      <w:r w:rsidR="00111654" w:rsidRPr="003A4CE6">
        <w:rPr>
          <w:rFonts w:ascii="Times New Roman" w:hAnsi="Times New Roman" w:cs="Times New Roman"/>
          <w:sz w:val="24"/>
          <w:szCs w:val="24"/>
        </w:rPr>
        <w:t xml:space="preserve"> como “diamantes da fertilidade</w:t>
      </w:r>
      <w:r w:rsidR="00111654" w:rsidRPr="00F1750C">
        <w:rPr>
          <w:rFonts w:ascii="Times New Roman" w:hAnsi="Times New Roman" w:cs="Times New Roman"/>
          <w:sz w:val="24"/>
          <w:szCs w:val="24"/>
        </w:rPr>
        <w:t>”.</w:t>
      </w:r>
      <w:r w:rsidR="00D77DCF" w:rsidRPr="00F1750C">
        <w:rPr>
          <w:rFonts w:ascii="Times New Roman" w:hAnsi="Times New Roman" w:cs="Times New Roman"/>
          <w:sz w:val="24"/>
          <w:szCs w:val="24"/>
        </w:rPr>
        <w:t xml:space="preserve"> (</w:t>
      </w:r>
      <w:r w:rsidR="00F1750C" w:rsidRPr="00F1750C">
        <w:rPr>
          <w:rFonts w:ascii="Times New Roman" w:hAnsi="Times New Roman" w:cs="Times New Roman"/>
          <w:sz w:val="24"/>
          <w:szCs w:val="24"/>
        </w:rPr>
        <w:t>Leão et. al., 2022</w:t>
      </w:r>
      <w:r w:rsidR="00D77DCF" w:rsidRPr="00F1750C">
        <w:rPr>
          <w:rFonts w:ascii="Times New Roman" w:hAnsi="Times New Roman" w:cs="Times New Roman"/>
          <w:sz w:val="24"/>
          <w:szCs w:val="24"/>
        </w:rPr>
        <w:t>)</w:t>
      </w:r>
      <w:r w:rsidR="008C64E6" w:rsidRPr="00F1750C">
        <w:rPr>
          <w:rFonts w:ascii="Times New Roman" w:hAnsi="Times New Roman" w:cs="Times New Roman"/>
          <w:sz w:val="24"/>
          <w:szCs w:val="24"/>
        </w:rPr>
        <w:t>.</w:t>
      </w:r>
      <w:r w:rsidR="008C64E6" w:rsidRPr="003A4CE6">
        <w:rPr>
          <w:rFonts w:ascii="Times New Roman" w:hAnsi="Times New Roman" w:cs="Times New Roman"/>
          <w:sz w:val="24"/>
          <w:szCs w:val="24"/>
        </w:rPr>
        <w:t xml:space="preserve"> </w:t>
      </w:r>
    </w:p>
    <w:p w14:paraId="403E6D2F" w14:textId="2CCB22A8" w:rsidR="006549AE" w:rsidRPr="003A4CE6" w:rsidRDefault="008C64E6" w:rsidP="008C64E6">
      <w:pPr>
        <w:pStyle w:val="Textodecomentrio"/>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É neste contexto que se insere a declaração da influenciadora digital</w:t>
      </w:r>
      <w:r w:rsidR="006B53BA">
        <w:rPr>
          <w:rFonts w:ascii="Times New Roman" w:hAnsi="Times New Roman" w:cs="Times New Roman"/>
          <w:sz w:val="24"/>
          <w:szCs w:val="24"/>
        </w:rPr>
        <w:t>,</w:t>
      </w:r>
      <w:r w:rsidRPr="003A4CE6">
        <w:rPr>
          <w:rFonts w:ascii="Times New Roman" w:hAnsi="Times New Roman" w:cs="Times New Roman"/>
          <w:sz w:val="24"/>
          <w:szCs w:val="24"/>
        </w:rPr>
        <w:t xml:space="preserve"> </w:t>
      </w:r>
      <w:r w:rsidR="006B53BA" w:rsidRPr="003A4CE6">
        <w:rPr>
          <w:rFonts w:ascii="Times New Roman" w:hAnsi="Times New Roman" w:cs="Times New Roman"/>
          <w:sz w:val="24"/>
          <w:szCs w:val="24"/>
        </w:rPr>
        <w:t xml:space="preserve">publicada no perfil </w:t>
      </w:r>
      <w:r w:rsidR="006B53BA">
        <w:rPr>
          <w:rFonts w:ascii="Times New Roman" w:hAnsi="Times New Roman" w:cs="Times New Roman"/>
          <w:sz w:val="24"/>
          <w:szCs w:val="24"/>
        </w:rPr>
        <w:t xml:space="preserve">do Instagram </w:t>
      </w:r>
      <w:r w:rsidR="006B53BA" w:rsidRPr="003A4CE6">
        <w:rPr>
          <w:rFonts w:ascii="Times New Roman" w:hAnsi="Times New Roman" w:cs="Times New Roman"/>
          <w:sz w:val="24"/>
          <w:szCs w:val="24"/>
        </w:rPr>
        <w:t>da clínica</w:t>
      </w:r>
      <w:r w:rsidR="006B53BA">
        <w:rPr>
          <w:rFonts w:ascii="Times New Roman" w:hAnsi="Times New Roman" w:cs="Times New Roman"/>
          <w:sz w:val="24"/>
          <w:szCs w:val="24"/>
        </w:rPr>
        <w:t xml:space="preserve"> de RA</w:t>
      </w:r>
      <w:r w:rsidRPr="003A4CE6">
        <w:rPr>
          <w:rFonts w:ascii="Times New Roman" w:hAnsi="Times New Roman" w:cs="Times New Roman"/>
          <w:sz w:val="24"/>
          <w:szCs w:val="24"/>
        </w:rPr>
        <w:t xml:space="preserve">, sobre o investimento no congelamento de óvulos como um bem </w:t>
      </w:r>
      <w:r w:rsidR="00967307">
        <w:rPr>
          <w:rFonts w:ascii="Times New Roman" w:hAnsi="Times New Roman" w:cs="Times New Roman"/>
          <w:sz w:val="24"/>
          <w:szCs w:val="24"/>
        </w:rPr>
        <w:t xml:space="preserve">valioso </w:t>
      </w:r>
      <w:r w:rsidRPr="003A4CE6">
        <w:rPr>
          <w:rFonts w:ascii="Times New Roman" w:hAnsi="Times New Roman" w:cs="Times New Roman"/>
          <w:sz w:val="24"/>
          <w:szCs w:val="24"/>
        </w:rPr>
        <w:t xml:space="preserve">de consumo em um “futuro não muito distante”: </w:t>
      </w:r>
      <w:r w:rsidRPr="003A4CE6">
        <w:rPr>
          <w:rFonts w:ascii="Times New Roman" w:hAnsi="Times New Roman" w:cs="Times New Roman"/>
          <w:i/>
          <w:iCs/>
          <w:sz w:val="24"/>
          <w:szCs w:val="24"/>
        </w:rPr>
        <w:t>“eu acredito que meninas de 18 anos em um futuro breve vão pedir congelamento de óvulos em vez de carro ou viagem para o exterior</w:t>
      </w:r>
      <w:r w:rsidR="006B53BA">
        <w:rPr>
          <w:rFonts w:ascii="Times New Roman" w:hAnsi="Times New Roman" w:cs="Times New Roman"/>
          <w:i/>
          <w:iCs/>
          <w:sz w:val="24"/>
          <w:szCs w:val="24"/>
        </w:rPr>
        <w:t>”</w:t>
      </w:r>
      <w:r w:rsidRPr="003A4CE6">
        <w:rPr>
          <w:rFonts w:ascii="Times New Roman" w:hAnsi="Times New Roman" w:cs="Times New Roman"/>
          <w:i/>
          <w:iCs/>
          <w:sz w:val="24"/>
          <w:szCs w:val="24"/>
        </w:rPr>
        <w:t xml:space="preserve">. </w:t>
      </w:r>
      <w:r w:rsidR="006B53BA" w:rsidRPr="006B53BA">
        <w:rPr>
          <w:rFonts w:ascii="Times New Roman" w:hAnsi="Times New Roman" w:cs="Times New Roman"/>
          <w:sz w:val="24"/>
          <w:szCs w:val="24"/>
        </w:rPr>
        <w:t>Esta</w:t>
      </w:r>
      <w:r w:rsidRPr="006B53BA">
        <w:rPr>
          <w:rFonts w:ascii="Times New Roman" w:hAnsi="Times New Roman" w:cs="Times New Roman"/>
          <w:sz w:val="24"/>
          <w:szCs w:val="24"/>
        </w:rPr>
        <w:t xml:space="preserve"> afirmação é emblemática</w:t>
      </w:r>
      <w:r w:rsidRPr="003A4CE6">
        <w:rPr>
          <w:rFonts w:ascii="Times New Roman" w:hAnsi="Times New Roman" w:cs="Times New Roman"/>
          <w:i/>
          <w:iCs/>
          <w:sz w:val="24"/>
          <w:szCs w:val="24"/>
        </w:rPr>
        <w:t xml:space="preserve"> </w:t>
      </w:r>
      <w:r w:rsidRPr="003A4CE6">
        <w:rPr>
          <w:rFonts w:ascii="Times New Roman" w:hAnsi="Times New Roman" w:cs="Times New Roman"/>
          <w:sz w:val="24"/>
          <w:szCs w:val="24"/>
        </w:rPr>
        <w:t xml:space="preserve">em vários sentidos. Um deles, </w:t>
      </w:r>
      <w:r w:rsidR="00F1750C">
        <w:rPr>
          <w:rFonts w:ascii="Times New Roman" w:hAnsi="Times New Roman" w:cs="Times New Roman"/>
          <w:sz w:val="24"/>
          <w:szCs w:val="24"/>
        </w:rPr>
        <w:t>refere-se à</w:t>
      </w:r>
      <w:r w:rsidR="006B53BA">
        <w:rPr>
          <w:rFonts w:ascii="Times New Roman" w:hAnsi="Times New Roman" w:cs="Times New Roman"/>
          <w:sz w:val="24"/>
          <w:szCs w:val="24"/>
        </w:rPr>
        <w:t xml:space="preserve"> noção de</w:t>
      </w:r>
      <w:r w:rsidRPr="003A4CE6">
        <w:rPr>
          <w:rFonts w:ascii="Times New Roman" w:hAnsi="Times New Roman" w:cs="Times New Roman"/>
          <w:sz w:val="24"/>
          <w:szCs w:val="24"/>
        </w:rPr>
        <w:t xml:space="preserve"> gerenciamento dos riscos da infertilidade como um planejamento que precisa ser priorizado, através de uma espécie de capitalização dos óvulos como um </w:t>
      </w:r>
      <w:proofErr w:type="spellStart"/>
      <w:r w:rsidRPr="003A4CE6">
        <w:rPr>
          <w:rFonts w:ascii="Times New Roman" w:hAnsi="Times New Roman" w:cs="Times New Roman"/>
          <w:sz w:val="24"/>
          <w:szCs w:val="24"/>
        </w:rPr>
        <w:t>biovalor</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Allebrandt</w:t>
      </w:r>
      <w:proofErr w:type="spellEnd"/>
      <w:r w:rsidRPr="003A4CE6">
        <w:rPr>
          <w:rFonts w:ascii="Times New Roman" w:hAnsi="Times New Roman" w:cs="Times New Roman"/>
          <w:sz w:val="24"/>
          <w:szCs w:val="24"/>
        </w:rPr>
        <w:t xml:space="preserve">, 2019) que precisa ser investido e preservado em sua “juventude”. Perpassando essa ideia </w:t>
      </w:r>
      <w:r w:rsidR="00445C94">
        <w:rPr>
          <w:rFonts w:ascii="Times New Roman" w:hAnsi="Times New Roman" w:cs="Times New Roman"/>
          <w:sz w:val="24"/>
          <w:szCs w:val="24"/>
        </w:rPr>
        <w:t>reside</w:t>
      </w:r>
      <w:r w:rsidRPr="003A4CE6">
        <w:rPr>
          <w:rFonts w:ascii="Times New Roman" w:hAnsi="Times New Roman" w:cs="Times New Roman"/>
          <w:sz w:val="24"/>
          <w:szCs w:val="24"/>
        </w:rPr>
        <w:t xml:space="preserve"> o pressuposto de quanto mais jovem, maiores as garantias no sentido de potência, vitalidade e qualidade geradora inerentes ao material biológico. A afirmação também demarca um pertencimento de classe considerando a referência a produtos como carros e viagens para o exterior como bens de consumo que habitam o horizonte dessas jovens. Otimização da vida e controle da </w:t>
      </w:r>
      <w:r w:rsidRPr="003A4CE6">
        <w:rPr>
          <w:rFonts w:ascii="Times New Roman" w:hAnsi="Times New Roman" w:cs="Times New Roman"/>
          <w:sz w:val="24"/>
          <w:szCs w:val="24"/>
        </w:rPr>
        <w:lastRenderedPageBreak/>
        <w:t xml:space="preserve">passagem natural do tempo também são aspirações que se presentificam na fala </w:t>
      </w:r>
      <w:r w:rsidR="00445C94">
        <w:rPr>
          <w:rFonts w:ascii="Times New Roman" w:hAnsi="Times New Roman" w:cs="Times New Roman"/>
          <w:sz w:val="24"/>
          <w:szCs w:val="24"/>
        </w:rPr>
        <w:t>da influenciadora</w:t>
      </w:r>
      <w:r w:rsidRPr="003A4CE6">
        <w:rPr>
          <w:rFonts w:ascii="Times New Roman" w:hAnsi="Times New Roman" w:cs="Times New Roman"/>
          <w:sz w:val="24"/>
          <w:szCs w:val="24"/>
        </w:rPr>
        <w:t>.</w:t>
      </w:r>
    </w:p>
    <w:p w14:paraId="35EF7F30" w14:textId="44ADB537" w:rsidR="006549AE" w:rsidRPr="003A4CE6" w:rsidRDefault="006549AE" w:rsidP="006549AE">
      <w:pPr>
        <w:spacing w:after="0" w:line="360" w:lineRule="auto"/>
        <w:ind w:firstLine="708"/>
        <w:jc w:val="both"/>
        <w:rPr>
          <w:rFonts w:ascii="Times New Roman" w:hAnsi="Times New Roman" w:cs="Times New Roman"/>
          <w:sz w:val="24"/>
          <w:szCs w:val="24"/>
        </w:rPr>
      </w:pPr>
      <w:bookmarkStart w:id="42" w:name="_Hlk115786206"/>
      <w:r w:rsidRPr="003A4CE6">
        <w:rPr>
          <w:rFonts w:ascii="Times New Roman" w:hAnsi="Times New Roman" w:cs="Times New Roman"/>
          <w:sz w:val="24"/>
          <w:szCs w:val="24"/>
        </w:rPr>
        <w:t xml:space="preserve">O valor dos óvulos decresce com a idade da mulher, de modo que ele é </w:t>
      </w:r>
      <w:r w:rsidR="00445C94">
        <w:rPr>
          <w:rFonts w:ascii="Times New Roman" w:hAnsi="Times New Roman" w:cs="Times New Roman"/>
          <w:sz w:val="24"/>
          <w:szCs w:val="24"/>
        </w:rPr>
        <w:t xml:space="preserve">tão </w:t>
      </w:r>
      <w:r w:rsidRPr="003A4CE6">
        <w:rPr>
          <w:rFonts w:ascii="Times New Roman" w:hAnsi="Times New Roman" w:cs="Times New Roman"/>
          <w:sz w:val="24"/>
          <w:szCs w:val="24"/>
        </w:rPr>
        <w:t xml:space="preserve">maior quanto mais jovem </w:t>
      </w:r>
      <w:r w:rsidR="001B5518" w:rsidRPr="003A4CE6">
        <w:rPr>
          <w:rFonts w:ascii="Times New Roman" w:hAnsi="Times New Roman" w:cs="Times New Roman"/>
          <w:sz w:val="24"/>
          <w:szCs w:val="24"/>
        </w:rPr>
        <w:t xml:space="preserve">for </w:t>
      </w:r>
      <w:r w:rsidRPr="003A4CE6">
        <w:rPr>
          <w:rFonts w:ascii="Times New Roman" w:hAnsi="Times New Roman" w:cs="Times New Roman"/>
          <w:sz w:val="24"/>
          <w:szCs w:val="24"/>
        </w:rPr>
        <w:t xml:space="preserve">a mulher, pois, como </w:t>
      </w:r>
      <w:r w:rsidR="00555DD9" w:rsidRPr="003A4CE6">
        <w:rPr>
          <w:rFonts w:ascii="Times New Roman" w:hAnsi="Times New Roman" w:cs="Times New Roman"/>
          <w:sz w:val="24"/>
          <w:szCs w:val="24"/>
        </w:rPr>
        <w:t xml:space="preserve">já </w:t>
      </w:r>
      <w:r w:rsidRPr="003A4CE6">
        <w:rPr>
          <w:rFonts w:ascii="Times New Roman" w:hAnsi="Times New Roman" w:cs="Times New Roman"/>
          <w:sz w:val="24"/>
          <w:szCs w:val="24"/>
        </w:rPr>
        <w:t>vimos</w:t>
      </w:r>
      <w:r w:rsidRPr="00445C94">
        <w:rPr>
          <w:rFonts w:ascii="Times New Roman" w:hAnsi="Times New Roman" w:cs="Times New Roman"/>
          <w:sz w:val="24"/>
          <w:szCs w:val="24"/>
        </w:rPr>
        <w:t>, o óvulo materializa ideais de gênero (através de noções como vulnerabilidade, fragilidade e sensibilidade)</w:t>
      </w:r>
      <w:r w:rsidR="00111654" w:rsidRPr="00445C94">
        <w:rPr>
          <w:rFonts w:ascii="Times New Roman" w:hAnsi="Times New Roman" w:cs="Times New Roman"/>
          <w:sz w:val="24"/>
          <w:szCs w:val="24"/>
        </w:rPr>
        <w:t xml:space="preserve">, bem como </w:t>
      </w:r>
      <w:r w:rsidRPr="00445C94">
        <w:rPr>
          <w:rFonts w:ascii="Times New Roman" w:hAnsi="Times New Roman" w:cs="Times New Roman"/>
          <w:sz w:val="24"/>
          <w:szCs w:val="24"/>
        </w:rPr>
        <w:t xml:space="preserve">de juventude e longevidade. </w:t>
      </w:r>
      <w:bookmarkEnd w:id="42"/>
      <w:r w:rsidRPr="00445C94">
        <w:rPr>
          <w:rFonts w:ascii="Times New Roman" w:hAnsi="Times New Roman" w:cs="Times New Roman"/>
          <w:sz w:val="24"/>
          <w:szCs w:val="24"/>
        </w:rPr>
        <w:t>De acordo com relato da emb</w:t>
      </w:r>
      <w:r w:rsidRPr="003A4CE6">
        <w:rPr>
          <w:rFonts w:ascii="Times New Roman" w:hAnsi="Times New Roman" w:cs="Times New Roman"/>
          <w:sz w:val="24"/>
          <w:szCs w:val="24"/>
        </w:rPr>
        <w:t xml:space="preserve">riologista na live sobre maternidade tardia: “...os nossos óvulos nascem com a gente. Se a gente tem 40 anos, os nossos óvulos tem 40 anos, conforme a gente vai envelhecendo todas as nossas células vão sentindo os efeitos do tempo, e os nossos óvulos são células também, então eles envelhecem junto com a gente”. </w:t>
      </w:r>
      <w:r w:rsidR="00555DD9" w:rsidRPr="003A4CE6">
        <w:rPr>
          <w:rFonts w:ascii="Times New Roman" w:hAnsi="Times New Roman" w:cs="Times New Roman"/>
          <w:sz w:val="24"/>
          <w:szCs w:val="24"/>
        </w:rPr>
        <w:t>(</w:t>
      </w:r>
      <w:r w:rsidR="002054F4" w:rsidRPr="002054F4">
        <w:rPr>
          <w:rFonts w:ascii="Times New Roman" w:hAnsi="Times New Roman" w:cs="Times New Roman"/>
          <w:sz w:val="24"/>
          <w:szCs w:val="24"/>
        </w:rPr>
        <w:t>Nóbrega e Prates, 2021</w:t>
      </w:r>
      <w:r w:rsidR="00555DD9" w:rsidRPr="002054F4">
        <w:rPr>
          <w:rFonts w:ascii="Times New Roman" w:hAnsi="Times New Roman" w:cs="Times New Roman"/>
          <w:sz w:val="24"/>
          <w:szCs w:val="24"/>
        </w:rPr>
        <w:t>).</w:t>
      </w:r>
    </w:p>
    <w:p w14:paraId="551733BE" w14:textId="4F171C83" w:rsidR="006549AE" w:rsidRPr="003A4CE6" w:rsidRDefault="006549AE" w:rsidP="00AD203E">
      <w:pPr>
        <w:spacing w:after="0" w:line="360" w:lineRule="auto"/>
        <w:ind w:firstLine="708"/>
        <w:jc w:val="both"/>
        <w:rPr>
          <w:rFonts w:ascii="Times New Roman" w:hAnsi="Times New Roman" w:cs="Times New Roman"/>
          <w:sz w:val="24"/>
          <w:szCs w:val="24"/>
        </w:rPr>
      </w:pPr>
      <w:bookmarkStart w:id="43" w:name="_Hlk115787064"/>
      <w:r w:rsidRPr="003A4CE6">
        <w:rPr>
          <w:rFonts w:ascii="Times New Roman" w:hAnsi="Times New Roman" w:cs="Times New Roman"/>
          <w:sz w:val="24"/>
          <w:szCs w:val="24"/>
        </w:rPr>
        <w:t xml:space="preserve">A noção de relógio biológico natural, de perda ininterrupta </w:t>
      </w:r>
      <w:r w:rsidR="00555DD9" w:rsidRPr="003A4CE6">
        <w:rPr>
          <w:rFonts w:ascii="Times New Roman" w:hAnsi="Times New Roman" w:cs="Times New Roman"/>
          <w:sz w:val="24"/>
          <w:szCs w:val="24"/>
        </w:rPr>
        <w:t>e abrupta (a partir dos 35) da quantidade</w:t>
      </w:r>
      <w:r w:rsidRPr="003A4CE6">
        <w:rPr>
          <w:rFonts w:ascii="Times New Roman" w:hAnsi="Times New Roman" w:cs="Times New Roman"/>
          <w:sz w:val="24"/>
          <w:szCs w:val="24"/>
        </w:rPr>
        <w:t xml:space="preserve">, é o que impulsiona as iniciativas de conscientização do público feminino em geral para recorrerem </w:t>
      </w:r>
      <w:r w:rsidR="001763CA">
        <w:rPr>
          <w:rFonts w:ascii="Times New Roman" w:hAnsi="Times New Roman" w:cs="Times New Roman"/>
          <w:sz w:val="24"/>
          <w:szCs w:val="24"/>
        </w:rPr>
        <w:t>ao congelamento de óvulos,</w:t>
      </w:r>
      <w:r w:rsidRPr="003A4CE6">
        <w:rPr>
          <w:rFonts w:ascii="Times New Roman" w:hAnsi="Times New Roman" w:cs="Times New Roman"/>
          <w:sz w:val="24"/>
          <w:szCs w:val="24"/>
        </w:rPr>
        <w:t xml:space="preserve"> que se apresenta no material como </w:t>
      </w:r>
      <w:r w:rsidR="001763CA">
        <w:rPr>
          <w:rFonts w:ascii="Times New Roman" w:hAnsi="Times New Roman" w:cs="Times New Roman"/>
          <w:sz w:val="24"/>
          <w:szCs w:val="24"/>
        </w:rPr>
        <w:t xml:space="preserve">uma técnica </w:t>
      </w:r>
      <w:r w:rsidRPr="003A4CE6">
        <w:rPr>
          <w:rFonts w:ascii="Times New Roman" w:hAnsi="Times New Roman" w:cs="Times New Roman"/>
          <w:sz w:val="24"/>
          <w:szCs w:val="24"/>
        </w:rPr>
        <w:t>aliada da mulher para o exercício da autonomia no seu planejamento reprodutivo. Neste sentido, ela consegue captar muito bem valores como igualdade, autonomia e liberdade (</w:t>
      </w:r>
      <w:r w:rsidR="00555DD9" w:rsidRPr="003A4CE6">
        <w:rPr>
          <w:rFonts w:ascii="Times New Roman" w:hAnsi="Times New Roman" w:cs="Times New Roman"/>
          <w:sz w:val="24"/>
          <w:szCs w:val="24"/>
        </w:rPr>
        <w:t>re</w:t>
      </w:r>
      <w:r w:rsidRPr="003A4CE6">
        <w:rPr>
          <w:rFonts w:ascii="Times New Roman" w:hAnsi="Times New Roman" w:cs="Times New Roman"/>
          <w:sz w:val="24"/>
          <w:szCs w:val="24"/>
        </w:rPr>
        <w:t>afirmados pelas mulheres que realizaram congelamento de óvulos e também pelos especialistas)</w:t>
      </w:r>
      <w:r w:rsidR="00F232B9" w:rsidRPr="003A4CE6">
        <w:rPr>
          <w:rFonts w:ascii="Times New Roman" w:hAnsi="Times New Roman" w:cs="Times New Roman"/>
          <w:sz w:val="24"/>
          <w:szCs w:val="24"/>
        </w:rPr>
        <w:t>.</w:t>
      </w:r>
      <w:r w:rsidRPr="003A4CE6">
        <w:rPr>
          <w:rFonts w:ascii="Times New Roman" w:hAnsi="Times New Roman" w:cs="Times New Roman"/>
          <w:sz w:val="24"/>
          <w:szCs w:val="24"/>
        </w:rPr>
        <w:t xml:space="preserve">  Isso é bem ilustrado na fala de uma medica ginecologista (parceira da clínica) em uma live sobre o tema do congelamento de </w:t>
      </w:r>
      <w:r w:rsidRPr="002054F4">
        <w:rPr>
          <w:rFonts w:ascii="Times New Roman" w:hAnsi="Times New Roman" w:cs="Times New Roman"/>
          <w:sz w:val="24"/>
          <w:szCs w:val="24"/>
        </w:rPr>
        <w:t>óvulos</w:t>
      </w:r>
      <w:r w:rsidR="00555DD9" w:rsidRPr="002054F4">
        <w:rPr>
          <w:rFonts w:ascii="Times New Roman" w:hAnsi="Times New Roman" w:cs="Times New Roman"/>
          <w:sz w:val="24"/>
          <w:szCs w:val="24"/>
        </w:rPr>
        <w:t xml:space="preserve"> (</w:t>
      </w:r>
      <w:r w:rsidR="002054F4" w:rsidRPr="002054F4">
        <w:rPr>
          <w:rFonts w:ascii="Times New Roman" w:hAnsi="Times New Roman" w:cs="Times New Roman"/>
          <w:sz w:val="24"/>
          <w:szCs w:val="24"/>
        </w:rPr>
        <w:t>Pacheco et. al, 2021</w:t>
      </w:r>
      <w:r w:rsidR="003273B2">
        <w:rPr>
          <w:rFonts w:ascii="Times New Roman" w:hAnsi="Times New Roman" w:cs="Times New Roman"/>
          <w:sz w:val="24"/>
          <w:szCs w:val="24"/>
        </w:rPr>
        <w:t>)</w:t>
      </w:r>
      <w:r w:rsidRPr="002054F4">
        <w:rPr>
          <w:rFonts w:ascii="Times New Roman" w:hAnsi="Times New Roman" w:cs="Times New Roman"/>
          <w:sz w:val="24"/>
          <w:szCs w:val="24"/>
        </w:rPr>
        <w:t>,</w:t>
      </w:r>
      <w:r w:rsidRPr="003A4CE6">
        <w:rPr>
          <w:rFonts w:ascii="Times New Roman" w:hAnsi="Times New Roman" w:cs="Times New Roman"/>
          <w:sz w:val="24"/>
          <w:szCs w:val="24"/>
        </w:rPr>
        <w:t xml:space="preserve"> que contou com a participação do diretor </w:t>
      </w:r>
      <w:r w:rsidR="00231B22" w:rsidRPr="003A4CE6">
        <w:rPr>
          <w:rFonts w:ascii="Times New Roman" w:hAnsi="Times New Roman" w:cs="Times New Roman"/>
          <w:sz w:val="24"/>
          <w:szCs w:val="24"/>
        </w:rPr>
        <w:t xml:space="preserve">geral </w:t>
      </w:r>
      <w:r w:rsidRPr="003A4CE6">
        <w:rPr>
          <w:rFonts w:ascii="Times New Roman" w:hAnsi="Times New Roman" w:cs="Times New Roman"/>
          <w:sz w:val="24"/>
          <w:szCs w:val="24"/>
        </w:rPr>
        <w:t xml:space="preserve">da clínica e de uma </w:t>
      </w:r>
      <w:proofErr w:type="spellStart"/>
      <w:r w:rsidRPr="003A4CE6">
        <w:rPr>
          <w:rFonts w:ascii="Times New Roman" w:hAnsi="Times New Roman" w:cs="Times New Roman"/>
          <w:sz w:val="24"/>
          <w:szCs w:val="24"/>
        </w:rPr>
        <w:t>ex-BBB</w:t>
      </w:r>
      <w:proofErr w:type="spellEnd"/>
      <w:r w:rsidRPr="003A4CE6">
        <w:rPr>
          <w:rFonts w:ascii="Times New Roman" w:hAnsi="Times New Roman" w:cs="Times New Roman"/>
          <w:sz w:val="24"/>
          <w:szCs w:val="24"/>
        </w:rPr>
        <w:t xml:space="preserve">, em processo de </w:t>
      </w:r>
      <w:r w:rsidR="001763CA">
        <w:rPr>
          <w:rFonts w:ascii="Times New Roman" w:hAnsi="Times New Roman" w:cs="Times New Roman"/>
          <w:sz w:val="24"/>
          <w:szCs w:val="24"/>
        </w:rPr>
        <w:t xml:space="preserve">religação do </w:t>
      </w:r>
      <w:r w:rsidRPr="003A4CE6">
        <w:rPr>
          <w:rFonts w:ascii="Times New Roman" w:hAnsi="Times New Roman" w:cs="Times New Roman"/>
          <w:sz w:val="24"/>
          <w:szCs w:val="24"/>
        </w:rPr>
        <w:t xml:space="preserve">congelamento de </w:t>
      </w:r>
      <w:r w:rsidR="001763CA">
        <w:rPr>
          <w:rFonts w:ascii="Times New Roman" w:hAnsi="Times New Roman" w:cs="Times New Roman"/>
          <w:sz w:val="24"/>
          <w:szCs w:val="24"/>
        </w:rPr>
        <w:t xml:space="preserve">seus </w:t>
      </w:r>
      <w:r w:rsidRPr="003A4CE6">
        <w:rPr>
          <w:rFonts w:ascii="Times New Roman" w:hAnsi="Times New Roman" w:cs="Times New Roman"/>
          <w:sz w:val="24"/>
          <w:szCs w:val="24"/>
        </w:rPr>
        <w:t xml:space="preserve">óvulos na </w:t>
      </w:r>
      <w:r w:rsidR="00F232B9" w:rsidRPr="003A4CE6">
        <w:rPr>
          <w:rFonts w:ascii="Times New Roman" w:hAnsi="Times New Roman" w:cs="Times New Roman"/>
          <w:sz w:val="24"/>
          <w:szCs w:val="24"/>
        </w:rPr>
        <w:t>clínica</w:t>
      </w:r>
      <w:r w:rsidRPr="001763CA">
        <w:rPr>
          <w:rFonts w:ascii="Times New Roman" w:hAnsi="Times New Roman" w:cs="Times New Roman"/>
          <w:sz w:val="24"/>
          <w:szCs w:val="24"/>
        </w:rPr>
        <w:t xml:space="preserve">. </w:t>
      </w:r>
      <w:bookmarkStart w:id="44" w:name="_Hlk112914379"/>
      <w:r w:rsidRPr="001763CA">
        <w:rPr>
          <w:rFonts w:ascii="Times New Roman" w:hAnsi="Times New Roman" w:cs="Times New Roman"/>
          <w:sz w:val="24"/>
          <w:szCs w:val="24"/>
        </w:rPr>
        <w:t xml:space="preserve">Ao lançar mão, do simbolismo vinculado ao personagem do coelho apressado de “Alice no País das Maravilhas”, a médica </w:t>
      </w:r>
      <w:r w:rsidR="00555DD9" w:rsidRPr="001763CA">
        <w:rPr>
          <w:rFonts w:ascii="Times New Roman" w:hAnsi="Times New Roman" w:cs="Times New Roman"/>
          <w:sz w:val="24"/>
          <w:szCs w:val="24"/>
        </w:rPr>
        <w:t>traça a seguinte analogia</w:t>
      </w:r>
      <w:r w:rsidRPr="001763CA">
        <w:rPr>
          <w:rFonts w:ascii="Times New Roman" w:hAnsi="Times New Roman" w:cs="Times New Roman"/>
          <w:sz w:val="24"/>
          <w:szCs w:val="24"/>
        </w:rPr>
        <w:t>:</w:t>
      </w:r>
    </w:p>
    <w:p w14:paraId="7628D49D" w14:textId="3639A245" w:rsidR="006549AE" w:rsidRPr="00D1207D" w:rsidRDefault="006549AE" w:rsidP="00AD203E">
      <w:pPr>
        <w:spacing w:after="0" w:line="240" w:lineRule="auto"/>
        <w:ind w:left="2268"/>
        <w:jc w:val="both"/>
        <w:rPr>
          <w:rFonts w:ascii="Times New Roman" w:hAnsi="Times New Roman" w:cs="Times New Roman"/>
        </w:rPr>
      </w:pPr>
      <w:r w:rsidRPr="00D1207D">
        <w:rPr>
          <w:rFonts w:ascii="Times New Roman" w:hAnsi="Times New Roman" w:cs="Times New Roman"/>
        </w:rPr>
        <w:t xml:space="preserve">Mas sempre lembrar que a gente tem um relógio biológico esse </w:t>
      </w:r>
      <w:proofErr w:type="spellStart"/>
      <w:r w:rsidRPr="00D1207D">
        <w:rPr>
          <w:rFonts w:ascii="Times New Roman" w:hAnsi="Times New Roman" w:cs="Times New Roman"/>
          <w:i/>
          <w:iCs/>
        </w:rPr>
        <w:t>Tic</w:t>
      </w:r>
      <w:proofErr w:type="spellEnd"/>
      <w:r w:rsidRPr="00D1207D">
        <w:rPr>
          <w:rFonts w:ascii="Times New Roman" w:hAnsi="Times New Roman" w:cs="Times New Roman"/>
          <w:i/>
          <w:iCs/>
        </w:rPr>
        <w:t xml:space="preserve"> </w:t>
      </w:r>
      <w:proofErr w:type="spellStart"/>
      <w:r w:rsidRPr="00D1207D">
        <w:rPr>
          <w:rFonts w:ascii="Times New Roman" w:hAnsi="Times New Roman" w:cs="Times New Roman"/>
          <w:i/>
          <w:iCs/>
        </w:rPr>
        <w:t>Tac</w:t>
      </w:r>
      <w:proofErr w:type="spellEnd"/>
      <w:r w:rsidRPr="00D1207D">
        <w:rPr>
          <w:rFonts w:ascii="Times New Roman" w:hAnsi="Times New Roman" w:cs="Times New Roman"/>
        </w:rPr>
        <w:t xml:space="preserve">, igual Alice, que diz: </w:t>
      </w:r>
      <w:r w:rsidR="00D26447" w:rsidRPr="00D1207D">
        <w:rPr>
          <w:rFonts w:ascii="Times New Roman" w:hAnsi="Times New Roman" w:cs="Times New Roman"/>
        </w:rPr>
        <w:t>‘</w:t>
      </w:r>
      <w:r w:rsidRPr="00D1207D">
        <w:rPr>
          <w:rFonts w:ascii="Times New Roman" w:hAnsi="Times New Roman" w:cs="Times New Roman"/>
        </w:rPr>
        <w:t>Alice estamos atrasados, Alice, corra!</w:t>
      </w:r>
      <w:r w:rsidR="00D26447" w:rsidRPr="00D1207D">
        <w:rPr>
          <w:rFonts w:ascii="Times New Roman" w:hAnsi="Times New Roman" w:cs="Times New Roman"/>
        </w:rPr>
        <w:t>’</w:t>
      </w:r>
      <w:r w:rsidRPr="00D1207D">
        <w:rPr>
          <w:rFonts w:ascii="Times New Roman" w:hAnsi="Times New Roman" w:cs="Times New Roman"/>
        </w:rPr>
        <w:t>. A gente tem esse coelho no pé, no nosso calcanhar. Só para gente tomar uma decisão. Esse coelho não vai nos perseguir para sempre. Então</w:t>
      </w:r>
      <w:r w:rsidR="00555DD9" w:rsidRPr="00D1207D">
        <w:rPr>
          <w:rFonts w:ascii="Times New Roman" w:hAnsi="Times New Roman" w:cs="Times New Roman"/>
        </w:rPr>
        <w:t>,</w:t>
      </w:r>
      <w:r w:rsidRPr="00D1207D">
        <w:rPr>
          <w:rFonts w:ascii="Times New Roman" w:hAnsi="Times New Roman" w:cs="Times New Roman"/>
        </w:rPr>
        <w:t xml:space="preserve"> quando a gente toma essa iniciativa de congelar, se programar, para isso, parece que, eu falo com as minhas pacientes queridas, parece que tiraram uma faca do seu estômago. </w:t>
      </w:r>
      <w:r w:rsidRPr="00D1207D">
        <w:rPr>
          <w:rFonts w:ascii="Times New Roman" w:hAnsi="Times New Roman" w:cs="Times New Roman"/>
          <w:i/>
          <w:iCs/>
        </w:rPr>
        <w:t xml:space="preserve">Agora ou nunca? Você: </w:t>
      </w:r>
      <w:r w:rsidR="00D26447" w:rsidRPr="00D1207D">
        <w:rPr>
          <w:rFonts w:ascii="Times New Roman" w:hAnsi="Times New Roman" w:cs="Times New Roman"/>
          <w:i/>
          <w:iCs/>
        </w:rPr>
        <w:t>‘</w:t>
      </w:r>
      <w:r w:rsidRPr="00D1207D">
        <w:rPr>
          <w:rFonts w:ascii="Times New Roman" w:hAnsi="Times New Roman" w:cs="Times New Roman"/>
          <w:i/>
          <w:iCs/>
        </w:rPr>
        <w:t>Não, quando eu quiser, nem agora, nem nunca. Agora eu vou parar para pensar nisso</w:t>
      </w:r>
      <w:r w:rsidR="00D26447" w:rsidRPr="00D1207D">
        <w:rPr>
          <w:rFonts w:ascii="Times New Roman" w:hAnsi="Times New Roman" w:cs="Times New Roman"/>
          <w:i/>
          <w:iCs/>
        </w:rPr>
        <w:t>’</w:t>
      </w:r>
      <w:r w:rsidR="00D26447" w:rsidRPr="00D1207D">
        <w:rPr>
          <w:rFonts w:ascii="Times New Roman" w:hAnsi="Times New Roman" w:cs="Times New Roman"/>
          <w:b/>
          <w:bCs/>
        </w:rPr>
        <w:t>.</w:t>
      </w:r>
      <w:r w:rsidRPr="00D1207D">
        <w:rPr>
          <w:rFonts w:ascii="Times New Roman" w:hAnsi="Times New Roman" w:cs="Times New Roman"/>
        </w:rPr>
        <w:t xml:space="preserve"> </w:t>
      </w:r>
      <w:r w:rsidR="00D1207D">
        <w:rPr>
          <w:rFonts w:ascii="Times New Roman" w:hAnsi="Times New Roman" w:cs="Times New Roman"/>
        </w:rPr>
        <w:t>(</w:t>
      </w:r>
      <w:r w:rsidR="003351B6">
        <w:rPr>
          <w:rFonts w:ascii="Times New Roman" w:hAnsi="Times New Roman" w:cs="Times New Roman"/>
        </w:rPr>
        <w:t xml:space="preserve">op. cit., </w:t>
      </w:r>
      <w:r w:rsidR="00D1207D">
        <w:rPr>
          <w:rFonts w:ascii="Times New Roman" w:hAnsi="Times New Roman" w:cs="Times New Roman"/>
        </w:rPr>
        <w:t>grifo nosso)</w:t>
      </w:r>
    </w:p>
    <w:bookmarkEnd w:id="44"/>
    <w:p w14:paraId="17718E03" w14:textId="77777777" w:rsidR="006549AE" w:rsidRPr="00D1207D" w:rsidRDefault="006549AE" w:rsidP="006549AE">
      <w:pPr>
        <w:spacing w:after="0" w:line="360" w:lineRule="auto"/>
        <w:jc w:val="both"/>
        <w:rPr>
          <w:rFonts w:ascii="Times New Roman" w:hAnsi="Times New Roman" w:cs="Times New Roman"/>
        </w:rPr>
      </w:pPr>
    </w:p>
    <w:p w14:paraId="7A61D00B" w14:textId="3FDDE6E7" w:rsidR="006549AE" w:rsidRPr="003A4CE6" w:rsidRDefault="006549AE" w:rsidP="006549AE">
      <w:pPr>
        <w:spacing w:after="0" w:line="360" w:lineRule="auto"/>
        <w:ind w:firstLine="708"/>
        <w:jc w:val="both"/>
        <w:rPr>
          <w:rFonts w:ascii="Times New Roman" w:hAnsi="Times New Roman" w:cs="Times New Roman"/>
          <w:sz w:val="24"/>
          <w:szCs w:val="24"/>
        </w:rPr>
      </w:pPr>
      <w:r w:rsidRPr="00B172EB">
        <w:rPr>
          <w:rFonts w:ascii="Times New Roman" w:hAnsi="Times New Roman" w:cs="Times New Roman"/>
          <w:sz w:val="24"/>
          <w:szCs w:val="24"/>
        </w:rPr>
        <w:t xml:space="preserve">Tomando de empréstimo a </w:t>
      </w:r>
      <w:r w:rsidR="00B172EB" w:rsidRPr="00B172EB">
        <w:rPr>
          <w:rFonts w:ascii="Times New Roman" w:hAnsi="Times New Roman" w:cs="Times New Roman"/>
          <w:sz w:val="24"/>
          <w:szCs w:val="24"/>
        </w:rPr>
        <w:t>analogia com</w:t>
      </w:r>
      <w:r w:rsidRPr="00B172EB">
        <w:rPr>
          <w:rFonts w:ascii="Times New Roman" w:hAnsi="Times New Roman" w:cs="Times New Roman"/>
          <w:sz w:val="24"/>
          <w:szCs w:val="24"/>
        </w:rPr>
        <w:t xml:space="preserve"> o conto de Alice, a mensagem parece ser de que, através do congelamento de óvulos, a pressão imposta pela temporalidade natural do relógio biológico passa a ser de certo modo </w:t>
      </w:r>
      <w:r w:rsidR="00F232B9" w:rsidRPr="00B172EB">
        <w:rPr>
          <w:rFonts w:ascii="Times New Roman" w:hAnsi="Times New Roman" w:cs="Times New Roman"/>
          <w:sz w:val="24"/>
          <w:szCs w:val="24"/>
        </w:rPr>
        <w:t>coloca</w:t>
      </w:r>
      <w:r w:rsidR="00387F21" w:rsidRPr="00B172EB">
        <w:rPr>
          <w:rFonts w:ascii="Times New Roman" w:hAnsi="Times New Roman" w:cs="Times New Roman"/>
          <w:sz w:val="24"/>
          <w:szCs w:val="24"/>
        </w:rPr>
        <w:t>da</w:t>
      </w:r>
      <w:r w:rsidR="00F232B9" w:rsidRPr="00B172EB">
        <w:rPr>
          <w:rFonts w:ascii="Times New Roman" w:hAnsi="Times New Roman" w:cs="Times New Roman"/>
          <w:sz w:val="24"/>
          <w:szCs w:val="24"/>
        </w:rPr>
        <w:t xml:space="preserve"> em suspensão</w:t>
      </w:r>
      <w:r w:rsidRPr="00B172EB">
        <w:rPr>
          <w:rFonts w:ascii="Times New Roman" w:hAnsi="Times New Roman" w:cs="Times New Roman"/>
          <w:sz w:val="24"/>
          <w:szCs w:val="24"/>
        </w:rPr>
        <w:t xml:space="preserve"> pela mulher moderna, planejada, bem informada e consciente</w:t>
      </w:r>
      <w:r w:rsidR="00F232B9" w:rsidRPr="00B172EB">
        <w:rPr>
          <w:rFonts w:ascii="Times New Roman" w:hAnsi="Times New Roman" w:cs="Times New Roman"/>
          <w:sz w:val="24"/>
          <w:szCs w:val="24"/>
        </w:rPr>
        <w:t xml:space="preserve"> de suas escolhas</w:t>
      </w:r>
      <w:r w:rsidRPr="00B172EB">
        <w:rPr>
          <w:rFonts w:ascii="Times New Roman" w:hAnsi="Times New Roman" w:cs="Times New Roman"/>
          <w:sz w:val="24"/>
          <w:szCs w:val="24"/>
        </w:rPr>
        <w:t xml:space="preserve">. </w:t>
      </w:r>
      <w:bookmarkStart w:id="45" w:name="_Hlk115787155"/>
      <w:bookmarkEnd w:id="43"/>
      <w:r w:rsidRPr="00B172EB">
        <w:rPr>
          <w:rFonts w:ascii="Times New Roman" w:hAnsi="Times New Roman" w:cs="Times New Roman"/>
          <w:sz w:val="24"/>
          <w:szCs w:val="24"/>
        </w:rPr>
        <w:t xml:space="preserve">Em certa medida, é como se o domínio da gestão do tempo passasse a ser da </w:t>
      </w:r>
      <w:r w:rsidR="00F232B9" w:rsidRPr="00B172EB">
        <w:rPr>
          <w:rFonts w:ascii="Times New Roman" w:hAnsi="Times New Roman" w:cs="Times New Roman"/>
          <w:sz w:val="24"/>
          <w:szCs w:val="24"/>
        </w:rPr>
        <w:t xml:space="preserve">própria </w:t>
      </w:r>
      <w:r w:rsidRPr="00B172EB">
        <w:rPr>
          <w:rFonts w:ascii="Times New Roman" w:hAnsi="Times New Roman" w:cs="Times New Roman"/>
          <w:sz w:val="24"/>
          <w:szCs w:val="24"/>
        </w:rPr>
        <w:t xml:space="preserve">mulher </w:t>
      </w:r>
      <w:r w:rsidR="00D26447" w:rsidRPr="00B172EB">
        <w:rPr>
          <w:rFonts w:ascii="Times New Roman" w:hAnsi="Times New Roman" w:cs="Times New Roman"/>
          <w:sz w:val="24"/>
          <w:szCs w:val="24"/>
        </w:rPr>
        <w:t xml:space="preserve">que realizou o </w:t>
      </w:r>
      <w:r w:rsidR="00D26447" w:rsidRPr="00B172EB">
        <w:rPr>
          <w:rFonts w:ascii="Times New Roman" w:hAnsi="Times New Roman" w:cs="Times New Roman"/>
          <w:sz w:val="24"/>
          <w:szCs w:val="24"/>
        </w:rPr>
        <w:lastRenderedPageBreak/>
        <w:t>congelamento</w:t>
      </w:r>
      <w:r w:rsidRPr="00B172EB">
        <w:rPr>
          <w:rFonts w:ascii="Times New Roman" w:hAnsi="Times New Roman" w:cs="Times New Roman"/>
          <w:sz w:val="24"/>
          <w:szCs w:val="24"/>
        </w:rPr>
        <w:t xml:space="preserve"> e não mais da natureza, como comenta a médica no fragmento acima</w:t>
      </w:r>
      <w:r w:rsidR="00A76CBA" w:rsidRPr="00B172EB">
        <w:rPr>
          <w:rFonts w:ascii="Times New Roman" w:hAnsi="Times New Roman" w:cs="Times New Roman"/>
          <w:sz w:val="24"/>
          <w:szCs w:val="24"/>
        </w:rPr>
        <w:t xml:space="preserve"> a respeito do planejamento da maternidade após o congelamento</w:t>
      </w:r>
      <w:r w:rsidRPr="00B172EB">
        <w:rPr>
          <w:rFonts w:ascii="Times New Roman" w:hAnsi="Times New Roman" w:cs="Times New Roman"/>
          <w:sz w:val="24"/>
          <w:szCs w:val="24"/>
        </w:rPr>
        <w:t xml:space="preserve">: “quando eu quiser, nem agora, nem nunca”. </w:t>
      </w:r>
      <w:bookmarkStart w:id="46" w:name="_Hlk112913160"/>
      <w:r w:rsidRPr="00B172EB">
        <w:rPr>
          <w:rFonts w:ascii="Times New Roman" w:hAnsi="Times New Roman" w:cs="Times New Roman"/>
          <w:sz w:val="24"/>
          <w:szCs w:val="24"/>
        </w:rPr>
        <w:t>As</w:t>
      </w:r>
      <w:r w:rsidRPr="003A4CE6">
        <w:rPr>
          <w:rFonts w:ascii="Times New Roman" w:hAnsi="Times New Roman" w:cs="Times New Roman"/>
          <w:sz w:val="24"/>
          <w:szCs w:val="24"/>
        </w:rPr>
        <w:t xml:space="preserve">sim, a técnica de congelamento de óvulos torna-se uma estratégia bastante atraente de paralisação </w:t>
      </w:r>
      <w:r w:rsidR="00D26447" w:rsidRPr="003A4CE6">
        <w:rPr>
          <w:rFonts w:ascii="Times New Roman" w:hAnsi="Times New Roman" w:cs="Times New Roman"/>
          <w:sz w:val="24"/>
          <w:szCs w:val="24"/>
        </w:rPr>
        <w:t xml:space="preserve">temporária </w:t>
      </w:r>
      <w:r w:rsidRPr="003A4CE6">
        <w:rPr>
          <w:rFonts w:ascii="Times New Roman" w:hAnsi="Times New Roman" w:cs="Times New Roman"/>
          <w:sz w:val="24"/>
          <w:szCs w:val="24"/>
        </w:rPr>
        <w:t xml:space="preserve">dos ponteiros do relógio biológico feminino. </w:t>
      </w:r>
    </w:p>
    <w:p w14:paraId="157736BA" w14:textId="54287B94" w:rsidR="006549AE" w:rsidRPr="003A4CE6" w:rsidRDefault="006549AE" w:rsidP="006549A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Por outro lado, ao aprofundarmos a análise das informações divulgadas pelos especialistas, </w:t>
      </w:r>
      <w:r w:rsidR="00A76CBA" w:rsidRPr="003A4CE6">
        <w:rPr>
          <w:rFonts w:ascii="Times New Roman" w:hAnsi="Times New Roman" w:cs="Times New Roman"/>
          <w:sz w:val="24"/>
          <w:szCs w:val="24"/>
        </w:rPr>
        <w:t>constatamos</w:t>
      </w:r>
      <w:r w:rsidRPr="003A4CE6">
        <w:rPr>
          <w:rFonts w:ascii="Times New Roman" w:hAnsi="Times New Roman" w:cs="Times New Roman"/>
          <w:sz w:val="24"/>
          <w:szCs w:val="24"/>
        </w:rPr>
        <w:t xml:space="preserve"> que </w:t>
      </w:r>
      <w:r w:rsidRPr="00B172EB">
        <w:rPr>
          <w:rFonts w:ascii="Times New Roman" w:hAnsi="Times New Roman" w:cs="Times New Roman"/>
          <w:sz w:val="24"/>
          <w:szCs w:val="24"/>
        </w:rPr>
        <w:t xml:space="preserve">as tecnologias de reprodução assistida atuais não escapam </w:t>
      </w:r>
      <w:r w:rsidRPr="003351B6">
        <w:rPr>
          <w:rFonts w:ascii="Times New Roman" w:hAnsi="Times New Roman" w:cs="Times New Roman"/>
          <w:sz w:val="24"/>
          <w:szCs w:val="24"/>
        </w:rPr>
        <w:t xml:space="preserve">totalmente dos </w:t>
      </w:r>
      <w:r w:rsidR="00A76CBA" w:rsidRPr="003351B6">
        <w:rPr>
          <w:rFonts w:ascii="Times New Roman" w:hAnsi="Times New Roman" w:cs="Times New Roman"/>
          <w:sz w:val="24"/>
          <w:szCs w:val="24"/>
        </w:rPr>
        <w:t>constrangimentos impostos</w:t>
      </w:r>
      <w:r w:rsidRPr="003351B6">
        <w:rPr>
          <w:rFonts w:ascii="Times New Roman" w:hAnsi="Times New Roman" w:cs="Times New Roman"/>
          <w:sz w:val="24"/>
          <w:szCs w:val="24"/>
        </w:rPr>
        <w:t xml:space="preserve"> </w:t>
      </w:r>
      <w:r w:rsidR="00A76CBA" w:rsidRPr="003351B6">
        <w:rPr>
          <w:rFonts w:ascii="Times New Roman" w:hAnsi="Times New Roman" w:cs="Times New Roman"/>
          <w:sz w:val="24"/>
          <w:szCs w:val="24"/>
        </w:rPr>
        <w:t>pela</w:t>
      </w:r>
      <w:r w:rsidRPr="003351B6">
        <w:rPr>
          <w:rFonts w:ascii="Times New Roman" w:hAnsi="Times New Roman" w:cs="Times New Roman"/>
          <w:sz w:val="24"/>
          <w:szCs w:val="24"/>
        </w:rPr>
        <w:t xml:space="preserve"> temporalidade biológica</w:t>
      </w:r>
      <w:bookmarkEnd w:id="45"/>
      <w:r w:rsidRPr="003351B6">
        <w:rPr>
          <w:rFonts w:ascii="Times New Roman" w:hAnsi="Times New Roman" w:cs="Times New Roman"/>
          <w:sz w:val="24"/>
          <w:szCs w:val="24"/>
        </w:rPr>
        <w:t>.</w:t>
      </w:r>
      <w:bookmarkEnd w:id="46"/>
      <w:r w:rsidRPr="003351B6">
        <w:rPr>
          <w:rFonts w:ascii="Times New Roman" w:hAnsi="Times New Roman" w:cs="Times New Roman"/>
          <w:sz w:val="24"/>
          <w:szCs w:val="24"/>
        </w:rPr>
        <w:t xml:space="preserve"> A</w:t>
      </w:r>
      <w:r w:rsidR="00910D75" w:rsidRPr="003351B6">
        <w:rPr>
          <w:rFonts w:ascii="Times New Roman" w:hAnsi="Times New Roman" w:cs="Times New Roman"/>
          <w:sz w:val="24"/>
          <w:szCs w:val="24"/>
        </w:rPr>
        <w:t>s</w:t>
      </w:r>
      <w:r w:rsidRPr="003351B6">
        <w:rPr>
          <w:rFonts w:ascii="Times New Roman" w:hAnsi="Times New Roman" w:cs="Times New Roman"/>
          <w:sz w:val="24"/>
          <w:szCs w:val="24"/>
        </w:rPr>
        <w:t xml:space="preserve"> fala</w:t>
      </w:r>
      <w:r w:rsidR="00910D75" w:rsidRPr="003351B6">
        <w:rPr>
          <w:rFonts w:ascii="Times New Roman" w:hAnsi="Times New Roman" w:cs="Times New Roman"/>
          <w:sz w:val="24"/>
          <w:szCs w:val="24"/>
        </w:rPr>
        <w:t>s</w:t>
      </w:r>
      <w:r w:rsidRPr="003351B6">
        <w:rPr>
          <w:rFonts w:ascii="Times New Roman" w:hAnsi="Times New Roman" w:cs="Times New Roman"/>
          <w:sz w:val="24"/>
          <w:szCs w:val="24"/>
        </w:rPr>
        <w:t xml:space="preserve"> </w:t>
      </w:r>
      <w:r w:rsidR="00910D75" w:rsidRPr="003351B6">
        <w:rPr>
          <w:rFonts w:ascii="Times New Roman" w:hAnsi="Times New Roman" w:cs="Times New Roman"/>
          <w:sz w:val="24"/>
          <w:szCs w:val="24"/>
        </w:rPr>
        <w:t>já citadas</w:t>
      </w:r>
      <w:r w:rsidRPr="003351B6">
        <w:rPr>
          <w:rFonts w:ascii="Times New Roman" w:hAnsi="Times New Roman" w:cs="Times New Roman"/>
          <w:sz w:val="24"/>
          <w:szCs w:val="24"/>
        </w:rPr>
        <w:t xml:space="preserve"> </w:t>
      </w:r>
      <w:r w:rsidR="00B172EB" w:rsidRPr="003351B6">
        <w:rPr>
          <w:rFonts w:ascii="Times New Roman" w:hAnsi="Times New Roman" w:cs="Times New Roman"/>
          <w:sz w:val="24"/>
          <w:szCs w:val="24"/>
        </w:rPr>
        <w:t>na seção anterior</w:t>
      </w:r>
      <w:r w:rsidRPr="003A4CE6">
        <w:rPr>
          <w:rFonts w:ascii="Times New Roman" w:hAnsi="Times New Roman" w:cs="Times New Roman"/>
          <w:sz w:val="24"/>
          <w:szCs w:val="24"/>
        </w:rPr>
        <w:t xml:space="preserve"> a respeito da impossibilidade de um </w:t>
      </w:r>
      <w:proofErr w:type="spellStart"/>
      <w:r w:rsidRPr="003A4CE6">
        <w:rPr>
          <w:rFonts w:ascii="Times New Roman" w:hAnsi="Times New Roman" w:cs="Times New Roman"/>
          <w:i/>
          <w:iCs/>
          <w:sz w:val="24"/>
          <w:szCs w:val="24"/>
        </w:rPr>
        <w:t>bot</w:t>
      </w:r>
      <w:r w:rsidR="00A76CBA" w:rsidRPr="003A4CE6">
        <w:rPr>
          <w:rFonts w:ascii="Times New Roman" w:hAnsi="Times New Roman" w:cs="Times New Roman"/>
          <w:i/>
          <w:iCs/>
          <w:sz w:val="24"/>
          <w:szCs w:val="24"/>
        </w:rPr>
        <w:t>o</w:t>
      </w:r>
      <w:r w:rsidRPr="003A4CE6">
        <w:rPr>
          <w:rFonts w:ascii="Times New Roman" w:hAnsi="Times New Roman" w:cs="Times New Roman"/>
          <w:i/>
          <w:iCs/>
          <w:sz w:val="24"/>
          <w:szCs w:val="24"/>
        </w:rPr>
        <w:t>x</w:t>
      </w:r>
      <w:proofErr w:type="spellEnd"/>
      <w:r w:rsidRPr="003A4CE6">
        <w:rPr>
          <w:rFonts w:ascii="Times New Roman" w:hAnsi="Times New Roman" w:cs="Times New Roman"/>
          <w:sz w:val="24"/>
          <w:szCs w:val="24"/>
        </w:rPr>
        <w:t xml:space="preserve"> </w:t>
      </w:r>
      <w:r w:rsidR="00910D75" w:rsidRPr="003A4CE6">
        <w:rPr>
          <w:rFonts w:ascii="Times New Roman" w:hAnsi="Times New Roman" w:cs="Times New Roman"/>
          <w:sz w:val="24"/>
          <w:szCs w:val="24"/>
        </w:rPr>
        <w:t xml:space="preserve">ou de uma “fórmula mágica” para rejuvenescimento dos óvulos </w:t>
      </w:r>
      <w:r w:rsidRPr="003A4CE6">
        <w:rPr>
          <w:rFonts w:ascii="Times New Roman" w:hAnsi="Times New Roman" w:cs="Times New Roman"/>
          <w:sz w:val="24"/>
          <w:szCs w:val="24"/>
        </w:rPr>
        <w:t>ilustra</w:t>
      </w:r>
      <w:r w:rsidR="00910D75" w:rsidRPr="003A4CE6">
        <w:rPr>
          <w:rFonts w:ascii="Times New Roman" w:hAnsi="Times New Roman" w:cs="Times New Roman"/>
          <w:sz w:val="24"/>
          <w:szCs w:val="24"/>
        </w:rPr>
        <w:t>m</w:t>
      </w:r>
      <w:r w:rsidRPr="003A4CE6">
        <w:rPr>
          <w:rFonts w:ascii="Times New Roman" w:hAnsi="Times New Roman" w:cs="Times New Roman"/>
          <w:sz w:val="24"/>
          <w:szCs w:val="24"/>
        </w:rPr>
        <w:t xml:space="preserve"> bem essa questão do limite da tecnologia atual no sentido da restauração dos óvulos. </w:t>
      </w:r>
    </w:p>
    <w:p w14:paraId="197B3372" w14:textId="570DE0D6" w:rsidR="006549AE" w:rsidRPr="003A4CE6" w:rsidRDefault="006549AE" w:rsidP="006549A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No caso do congelamento de óvulos, por exemplo, a idade em que a mulher congela (se antes ou depois dos 35 anos) torna-se o principal marcador da maior ou menor possibilidade de sucesso da técnica. Durante as lives eram bastante comuns perguntas </w:t>
      </w:r>
      <w:r w:rsidR="00D012F4" w:rsidRPr="003A4CE6">
        <w:rPr>
          <w:rFonts w:ascii="Times New Roman" w:hAnsi="Times New Roman" w:cs="Times New Roman"/>
          <w:sz w:val="24"/>
          <w:szCs w:val="24"/>
        </w:rPr>
        <w:t>lançadas</w:t>
      </w:r>
      <w:r w:rsidRPr="003A4CE6">
        <w:rPr>
          <w:rFonts w:ascii="Times New Roman" w:hAnsi="Times New Roman" w:cs="Times New Roman"/>
          <w:sz w:val="24"/>
          <w:szCs w:val="24"/>
        </w:rPr>
        <w:t xml:space="preserve"> pelo </w:t>
      </w:r>
      <w:r w:rsidR="00D26447" w:rsidRPr="003A4CE6">
        <w:rPr>
          <w:rFonts w:ascii="Times New Roman" w:hAnsi="Times New Roman" w:cs="Times New Roman"/>
          <w:sz w:val="24"/>
          <w:szCs w:val="24"/>
        </w:rPr>
        <w:t>público</w:t>
      </w:r>
      <w:r w:rsidRPr="003A4CE6">
        <w:rPr>
          <w:rFonts w:ascii="Times New Roman" w:hAnsi="Times New Roman" w:cs="Times New Roman"/>
          <w:sz w:val="24"/>
          <w:szCs w:val="24"/>
        </w:rPr>
        <w:t xml:space="preserve"> a respeito dos limites etários para </w:t>
      </w:r>
      <w:r w:rsidR="00D012F4" w:rsidRPr="003A4CE6">
        <w:rPr>
          <w:rFonts w:ascii="Times New Roman" w:hAnsi="Times New Roman" w:cs="Times New Roman"/>
          <w:sz w:val="24"/>
          <w:szCs w:val="24"/>
        </w:rPr>
        <w:t xml:space="preserve">o </w:t>
      </w:r>
      <w:r w:rsidRPr="003A4CE6">
        <w:rPr>
          <w:rFonts w:ascii="Times New Roman" w:hAnsi="Times New Roman" w:cs="Times New Roman"/>
          <w:sz w:val="24"/>
          <w:szCs w:val="24"/>
        </w:rPr>
        <w:t xml:space="preserve">congelamento de óvulos. Respondendo a essa questão, a embriologista da clínica comenta: </w:t>
      </w:r>
      <w:r w:rsidRPr="00B172EB">
        <w:rPr>
          <w:rFonts w:ascii="Times New Roman" w:hAnsi="Times New Roman" w:cs="Times New Roman"/>
          <w:i/>
          <w:iCs/>
          <w:sz w:val="24"/>
          <w:szCs w:val="24"/>
        </w:rPr>
        <w:t xml:space="preserve">“eu não diria </w:t>
      </w:r>
      <w:r w:rsidRPr="00B172EB">
        <w:rPr>
          <w:rFonts w:ascii="Times New Roman" w:hAnsi="Times New Roman" w:cs="Times New Roman"/>
          <w:b/>
          <w:bCs/>
          <w:i/>
          <w:iCs/>
          <w:sz w:val="24"/>
          <w:szCs w:val="24"/>
        </w:rPr>
        <w:t>quando</w:t>
      </w:r>
      <w:r w:rsidRPr="00B172EB">
        <w:rPr>
          <w:rFonts w:ascii="Times New Roman" w:hAnsi="Times New Roman" w:cs="Times New Roman"/>
          <w:i/>
          <w:iCs/>
          <w:sz w:val="24"/>
          <w:szCs w:val="24"/>
        </w:rPr>
        <w:t>, mas eu diria</w:t>
      </w:r>
      <w:r w:rsidR="00D26447" w:rsidRPr="00B172EB">
        <w:rPr>
          <w:rFonts w:ascii="Times New Roman" w:hAnsi="Times New Roman" w:cs="Times New Roman"/>
          <w:i/>
          <w:iCs/>
          <w:sz w:val="24"/>
          <w:szCs w:val="24"/>
        </w:rPr>
        <w:t xml:space="preserve">, </w:t>
      </w:r>
      <w:r w:rsidRPr="00B172EB">
        <w:rPr>
          <w:rFonts w:ascii="Times New Roman" w:hAnsi="Times New Roman" w:cs="Times New Roman"/>
          <w:b/>
          <w:bCs/>
          <w:i/>
          <w:iCs/>
          <w:sz w:val="24"/>
          <w:szCs w:val="24"/>
        </w:rPr>
        <w:t>até quando</w:t>
      </w:r>
      <w:r w:rsidRPr="00B172EB">
        <w:rPr>
          <w:rFonts w:ascii="Times New Roman" w:hAnsi="Times New Roman" w:cs="Times New Roman"/>
          <w:i/>
          <w:iCs/>
          <w:sz w:val="24"/>
          <w:szCs w:val="24"/>
        </w:rPr>
        <w:t>, mas o ideal seria antes dos 35 anos”</w:t>
      </w:r>
      <w:r w:rsidRPr="003A4CE6">
        <w:rPr>
          <w:rFonts w:ascii="Times New Roman" w:hAnsi="Times New Roman" w:cs="Times New Roman"/>
          <w:sz w:val="24"/>
          <w:szCs w:val="24"/>
        </w:rPr>
        <w:t>.</w:t>
      </w:r>
      <w:r w:rsidR="00D012F4" w:rsidRPr="003A4CE6">
        <w:rPr>
          <w:rFonts w:ascii="Times New Roman" w:hAnsi="Times New Roman" w:cs="Times New Roman"/>
          <w:sz w:val="24"/>
          <w:szCs w:val="24"/>
        </w:rPr>
        <w:t xml:space="preserve"> </w:t>
      </w:r>
      <w:r w:rsidR="00D012F4" w:rsidRPr="003351B6">
        <w:rPr>
          <w:rFonts w:ascii="Times New Roman" w:hAnsi="Times New Roman" w:cs="Times New Roman"/>
          <w:sz w:val="24"/>
          <w:szCs w:val="24"/>
        </w:rPr>
        <w:t>(</w:t>
      </w:r>
      <w:r w:rsidR="003351B6" w:rsidRPr="003351B6">
        <w:rPr>
          <w:rFonts w:ascii="Times New Roman" w:hAnsi="Times New Roman" w:cs="Times New Roman"/>
          <w:sz w:val="24"/>
          <w:szCs w:val="24"/>
        </w:rPr>
        <w:t>Nóbrega e Prates, 2021</w:t>
      </w:r>
      <w:r w:rsidR="00B172EB" w:rsidRPr="003351B6">
        <w:rPr>
          <w:rFonts w:ascii="Times New Roman" w:hAnsi="Times New Roman" w:cs="Times New Roman"/>
          <w:sz w:val="24"/>
          <w:szCs w:val="24"/>
        </w:rPr>
        <w:t>,</w:t>
      </w:r>
      <w:r w:rsidR="00B172EB">
        <w:rPr>
          <w:rFonts w:ascii="Times New Roman" w:hAnsi="Times New Roman" w:cs="Times New Roman"/>
          <w:sz w:val="24"/>
          <w:szCs w:val="24"/>
        </w:rPr>
        <w:t xml:space="preserve"> grifo nosso</w:t>
      </w:r>
      <w:r w:rsidR="00D012F4" w:rsidRPr="003A4CE6">
        <w:rPr>
          <w:rFonts w:ascii="Times New Roman" w:hAnsi="Times New Roman" w:cs="Times New Roman"/>
          <w:sz w:val="24"/>
          <w:szCs w:val="24"/>
        </w:rPr>
        <w:t>)</w:t>
      </w:r>
      <w:r w:rsidR="003351B6">
        <w:rPr>
          <w:rFonts w:ascii="Times New Roman" w:hAnsi="Times New Roman" w:cs="Times New Roman"/>
          <w:sz w:val="24"/>
          <w:szCs w:val="24"/>
        </w:rPr>
        <w:t>.</w:t>
      </w:r>
    </w:p>
    <w:p w14:paraId="7A549752" w14:textId="3B1C958C" w:rsidR="006549AE" w:rsidRPr="003A4CE6" w:rsidRDefault="006549AE" w:rsidP="00D5254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Iniciamos o capitulo abordando a categoria da idade materna avançada a partir da dimensão da idade cronológica da mulher e sua intima relação com a perda dos óvulos em termos de quantidade e qualidade. </w:t>
      </w:r>
      <w:bookmarkStart w:id="47" w:name="_Hlk115787179"/>
      <w:r w:rsidRPr="003A4CE6">
        <w:rPr>
          <w:rFonts w:ascii="Times New Roman" w:hAnsi="Times New Roman" w:cs="Times New Roman"/>
          <w:sz w:val="24"/>
          <w:szCs w:val="24"/>
        </w:rPr>
        <w:t xml:space="preserve">Entretanto, além do impacto sobre a eficiência dos óvulos, a idade da mulher também implica no aumento de riscos </w:t>
      </w:r>
      <w:r w:rsidRPr="00B172EB">
        <w:rPr>
          <w:rFonts w:ascii="Times New Roman" w:hAnsi="Times New Roman" w:cs="Times New Roman"/>
          <w:sz w:val="24"/>
          <w:szCs w:val="24"/>
        </w:rPr>
        <w:t xml:space="preserve">relacionados à saúde da mulher durante a gestação como hipertensão arterial, diabetes, prematuridade. Em seu conjunto, essas duas dimensões </w:t>
      </w:r>
      <w:r w:rsidR="00B172EB" w:rsidRPr="00B172EB">
        <w:rPr>
          <w:rFonts w:ascii="Times New Roman" w:hAnsi="Times New Roman" w:cs="Times New Roman"/>
          <w:sz w:val="24"/>
          <w:szCs w:val="24"/>
        </w:rPr>
        <w:t>irão concorrer</w:t>
      </w:r>
      <w:r w:rsidRPr="00B172EB">
        <w:rPr>
          <w:rFonts w:ascii="Times New Roman" w:hAnsi="Times New Roman" w:cs="Times New Roman"/>
          <w:sz w:val="24"/>
          <w:szCs w:val="24"/>
        </w:rPr>
        <w:t xml:space="preserve"> para a construção da categoria idade materna avançada</w:t>
      </w:r>
      <w:bookmarkEnd w:id="47"/>
      <w:r w:rsidRPr="00B172EB">
        <w:rPr>
          <w:rFonts w:ascii="Times New Roman" w:hAnsi="Times New Roman" w:cs="Times New Roman"/>
          <w:sz w:val="24"/>
          <w:szCs w:val="24"/>
        </w:rPr>
        <w:t>. Pois, em se tratando dos riscos gestacionais, há também um consenso entre os especialistas em relação ao incremento significativo a partir dos 35 anos</w:t>
      </w:r>
      <w:r w:rsidRPr="003A4CE6">
        <w:rPr>
          <w:rFonts w:ascii="Times New Roman" w:hAnsi="Times New Roman" w:cs="Times New Roman"/>
          <w:sz w:val="24"/>
          <w:szCs w:val="24"/>
        </w:rPr>
        <w:t xml:space="preserve"> (idade que marca também a perda de eficiência reprodutiva ovariana).  Como refere o </w:t>
      </w:r>
      <w:proofErr w:type="spellStart"/>
      <w:r w:rsidR="00B172EB">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na live </w:t>
      </w:r>
      <w:r w:rsidR="00887057" w:rsidRPr="003A4CE6">
        <w:rPr>
          <w:rFonts w:ascii="Times New Roman" w:hAnsi="Times New Roman" w:cs="Times New Roman"/>
          <w:sz w:val="24"/>
          <w:szCs w:val="24"/>
        </w:rPr>
        <w:t>intitulada “C</w:t>
      </w:r>
      <w:r w:rsidRPr="003A4CE6">
        <w:rPr>
          <w:rFonts w:ascii="Times New Roman" w:hAnsi="Times New Roman" w:cs="Times New Roman"/>
          <w:sz w:val="24"/>
          <w:szCs w:val="24"/>
        </w:rPr>
        <w:t xml:space="preserve">ongelamento de </w:t>
      </w:r>
      <w:r w:rsidR="00910D75" w:rsidRPr="003A4CE6">
        <w:rPr>
          <w:rFonts w:ascii="Times New Roman" w:hAnsi="Times New Roman" w:cs="Times New Roman"/>
          <w:sz w:val="24"/>
          <w:szCs w:val="24"/>
        </w:rPr>
        <w:t>óvulos</w:t>
      </w:r>
      <w:r w:rsidR="00887057" w:rsidRPr="003A4CE6">
        <w:rPr>
          <w:rFonts w:ascii="Times New Roman" w:hAnsi="Times New Roman" w:cs="Times New Roman"/>
          <w:sz w:val="24"/>
          <w:szCs w:val="24"/>
        </w:rPr>
        <w:t xml:space="preserve"> e empoderamento feminino”</w:t>
      </w:r>
      <w:r w:rsidR="00D012F4" w:rsidRPr="003A4CE6">
        <w:rPr>
          <w:rFonts w:ascii="Times New Roman" w:hAnsi="Times New Roman" w:cs="Times New Roman"/>
          <w:sz w:val="24"/>
          <w:szCs w:val="24"/>
        </w:rPr>
        <w:t xml:space="preserve"> (</w:t>
      </w:r>
      <w:r w:rsidR="003351B6">
        <w:rPr>
          <w:rFonts w:ascii="Times New Roman" w:hAnsi="Times New Roman" w:cs="Times New Roman"/>
          <w:sz w:val="24"/>
          <w:szCs w:val="24"/>
        </w:rPr>
        <w:t>Pacheco et. al., 2022</w:t>
      </w:r>
      <w:r w:rsidR="00D012F4" w:rsidRPr="003A4CE6">
        <w:rPr>
          <w:rFonts w:ascii="Times New Roman" w:hAnsi="Times New Roman" w:cs="Times New Roman"/>
          <w:sz w:val="24"/>
          <w:szCs w:val="24"/>
        </w:rPr>
        <w:t>)</w:t>
      </w:r>
      <w:r w:rsidRPr="003A4CE6">
        <w:rPr>
          <w:rFonts w:ascii="Times New Roman" w:hAnsi="Times New Roman" w:cs="Times New Roman"/>
          <w:sz w:val="24"/>
          <w:szCs w:val="24"/>
        </w:rPr>
        <w:t>:</w:t>
      </w:r>
      <w:r w:rsidR="00D5254B" w:rsidRPr="003A4CE6">
        <w:rPr>
          <w:rFonts w:ascii="Times New Roman" w:hAnsi="Times New Roman" w:cs="Times New Roman"/>
          <w:sz w:val="24"/>
          <w:szCs w:val="24"/>
        </w:rPr>
        <w:t xml:space="preserve"> “</w:t>
      </w:r>
      <w:r w:rsidRPr="00B172EB">
        <w:rPr>
          <w:rFonts w:ascii="Times New Roman" w:hAnsi="Times New Roman" w:cs="Times New Roman"/>
          <w:i/>
          <w:iCs/>
          <w:sz w:val="24"/>
          <w:szCs w:val="24"/>
        </w:rPr>
        <w:t xml:space="preserve">o ovulo </w:t>
      </w:r>
      <w:r w:rsidR="00B172EB" w:rsidRPr="00B172EB">
        <w:rPr>
          <w:rFonts w:ascii="Times New Roman" w:hAnsi="Times New Roman" w:cs="Times New Roman"/>
          <w:i/>
          <w:iCs/>
          <w:sz w:val="24"/>
          <w:szCs w:val="24"/>
        </w:rPr>
        <w:t>[</w:t>
      </w:r>
      <w:r w:rsidRPr="00B172EB">
        <w:rPr>
          <w:rFonts w:ascii="Times New Roman" w:hAnsi="Times New Roman" w:cs="Times New Roman"/>
          <w:i/>
          <w:iCs/>
          <w:sz w:val="24"/>
          <w:szCs w:val="24"/>
        </w:rPr>
        <w:t>congelado</w:t>
      </w:r>
      <w:r w:rsidR="00B172EB" w:rsidRPr="00B172EB">
        <w:rPr>
          <w:rFonts w:ascii="Times New Roman" w:hAnsi="Times New Roman" w:cs="Times New Roman"/>
          <w:i/>
          <w:iCs/>
          <w:sz w:val="24"/>
          <w:szCs w:val="24"/>
        </w:rPr>
        <w:t>]</w:t>
      </w:r>
      <w:r w:rsidRPr="00B172EB">
        <w:rPr>
          <w:rFonts w:ascii="Times New Roman" w:hAnsi="Times New Roman" w:cs="Times New Roman"/>
          <w:i/>
          <w:iCs/>
          <w:sz w:val="24"/>
          <w:szCs w:val="24"/>
        </w:rPr>
        <w:t xml:space="preserve"> em si não tem prazo de validade. Mas a mulher não vai poder engravidar para sempre, por uma questão de complicações obstétricas. É muito mais o limite em relação </w:t>
      </w:r>
      <w:r w:rsidR="00D012F4" w:rsidRPr="00B172EB">
        <w:rPr>
          <w:rFonts w:ascii="Times New Roman" w:hAnsi="Times New Roman" w:cs="Times New Roman"/>
          <w:i/>
          <w:iCs/>
          <w:sz w:val="24"/>
          <w:szCs w:val="24"/>
        </w:rPr>
        <w:t>à</w:t>
      </w:r>
      <w:r w:rsidRPr="00B172EB">
        <w:rPr>
          <w:rFonts w:ascii="Times New Roman" w:hAnsi="Times New Roman" w:cs="Times New Roman"/>
          <w:i/>
          <w:iCs/>
          <w:sz w:val="24"/>
          <w:szCs w:val="24"/>
        </w:rPr>
        <w:t xml:space="preserve"> saúde do que o prazo para congelar óvulos, não tem prazo definido, entendeu</w:t>
      </w:r>
      <w:r w:rsidR="00D012F4" w:rsidRPr="003A4CE6">
        <w:rPr>
          <w:rFonts w:ascii="Times New Roman" w:hAnsi="Times New Roman" w:cs="Times New Roman"/>
          <w:sz w:val="24"/>
          <w:szCs w:val="24"/>
        </w:rPr>
        <w:t>?</w:t>
      </w:r>
      <w:r w:rsidR="00887057" w:rsidRPr="003A4CE6">
        <w:rPr>
          <w:rStyle w:val="Refdenotaderodap"/>
          <w:rFonts w:ascii="Times New Roman" w:hAnsi="Times New Roman" w:cs="Times New Roman"/>
          <w:sz w:val="24"/>
          <w:szCs w:val="24"/>
        </w:rPr>
        <w:footnoteReference w:id="14"/>
      </w:r>
      <w:r w:rsidR="00D5254B" w:rsidRPr="003A4CE6">
        <w:rPr>
          <w:rFonts w:ascii="Times New Roman" w:hAnsi="Times New Roman" w:cs="Times New Roman"/>
          <w:sz w:val="24"/>
          <w:szCs w:val="24"/>
        </w:rPr>
        <w:t>”</w:t>
      </w:r>
    </w:p>
    <w:p w14:paraId="1A3E194E" w14:textId="31B9AC84" w:rsidR="006549AE" w:rsidRPr="003A4CE6" w:rsidRDefault="006549AE" w:rsidP="006549AE">
      <w:pPr>
        <w:spacing w:after="0" w:line="360" w:lineRule="auto"/>
        <w:ind w:firstLine="708"/>
        <w:jc w:val="both"/>
        <w:rPr>
          <w:rFonts w:ascii="Times New Roman" w:hAnsi="Times New Roman" w:cs="Times New Roman"/>
          <w:sz w:val="24"/>
          <w:szCs w:val="24"/>
        </w:rPr>
      </w:pPr>
      <w:bookmarkStart w:id="48" w:name="_Hlk115787237"/>
      <w:r w:rsidRPr="003A4CE6">
        <w:rPr>
          <w:rFonts w:ascii="Times New Roman" w:hAnsi="Times New Roman" w:cs="Times New Roman"/>
          <w:sz w:val="24"/>
          <w:szCs w:val="24"/>
        </w:rPr>
        <w:lastRenderedPageBreak/>
        <w:t xml:space="preserve">Sendo assim, retomando a metáfora do coelho de Alice, o congelamento de óvulos, embora marque uma pausa temporal para as mulheres no sentido de permitirem </w:t>
      </w:r>
      <w:r w:rsidR="00D26447" w:rsidRPr="003A4CE6">
        <w:rPr>
          <w:rFonts w:ascii="Times New Roman" w:hAnsi="Times New Roman" w:cs="Times New Roman"/>
          <w:sz w:val="24"/>
          <w:szCs w:val="24"/>
        </w:rPr>
        <w:t xml:space="preserve">a elas </w:t>
      </w:r>
      <w:r w:rsidRPr="003A4CE6">
        <w:rPr>
          <w:rFonts w:ascii="Times New Roman" w:hAnsi="Times New Roman" w:cs="Times New Roman"/>
          <w:sz w:val="24"/>
          <w:szCs w:val="24"/>
        </w:rPr>
        <w:t xml:space="preserve">se planejar melhor para o exercício da maternidade, </w:t>
      </w:r>
      <w:r w:rsidRPr="003845E5">
        <w:rPr>
          <w:rFonts w:ascii="Times New Roman" w:hAnsi="Times New Roman" w:cs="Times New Roman"/>
          <w:sz w:val="24"/>
          <w:szCs w:val="24"/>
        </w:rPr>
        <w:t xml:space="preserve">não suspende totalmente as pressões em relação à temporalidade reprodutiva feminina. Como a </w:t>
      </w:r>
      <w:r w:rsidR="003845E5">
        <w:rPr>
          <w:rFonts w:ascii="Times New Roman" w:hAnsi="Times New Roman" w:cs="Times New Roman"/>
          <w:sz w:val="24"/>
          <w:szCs w:val="24"/>
        </w:rPr>
        <w:t>médica</w:t>
      </w:r>
      <w:r w:rsidRPr="003845E5">
        <w:rPr>
          <w:rFonts w:ascii="Times New Roman" w:hAnsi="Times New Roman" w:cs="Times New Roman"/>
          <w:sz w:val="24"/>
          <w:szCs w:val="24"/>
        </w:rPr>
        <w:t xml:space="preserve"> refere no fragmento acima, deixa de se </w:t>
      </w:r>
      <w:bookmarkStart w:id="49" w:name="_Hlk115787291"/>
      <w:bookmarkEnd w:id="48"/>
      <w:r w:rsidRPr="003845E5">
        <w:rPr>
          <w:rFonts w:ascii="Times New Roman" w:hAnsi="Times New Roman" w:cs="Times New Roman"/>
          <w:sz w:val="24"/>
          <w:szCs w:val="24"/>
        </w:rPr>
        <w:t>tornar uma questão do tipo</w:t>
      </w:r>
      <w:r w:rsidRPr="003A4CE6">
        <w:rPr>
          <w:rFonts w:ascii="Times New Roman" w:hAnsi="Times New Roman" w:cs="Times New Roman"/>
          <w:sz w:val="24"/>
          <w:szCs w:val="24"/>
        </w:rPr>
        <w:t xml:space="preserve"> “agora ou nunca”, para ser uma decisão que também não pode ser feita muito tardiamente na vida da mulher em razão dos riscos gestacionais da mulher em idade avançada. Neste sentido, os especialistas lembram os limites temporais do corpo feminino para gestar, o que se </w:t>
      </w:r>
      <w:r w:rsidR="00A837F9" w:rsidRPr="003A4CE6">
        <w:rPr>
          <w:rFonts w:ascii="Times New Roman" w:hAnsi="Times New Roman" w:cs="Times New Roman"/>
          <w:sz w:val="24"/>
          <w:szCs w:val="24"/>
        </w:rPr>
        <w:t xml:space="preserve">traduz </w:t>
      </w:r>
      <w:r w:rsidR="00982CF5" w:rsidRPr="003A4CE6">
        <w:rPr>
          <w:rFonts w:ascii="Times New Roman" w:hAnsi="Times New Roman" w:cs="Times New Roman"/>
          <w:sz w:val="24"/>
          <w:szCs w:val="24"/>
        </w:rPr>
        <w:t xml:space="preserve">na proibição legal em alguns países de realização de </w:t>
      </w:r>
      <w:r w:rsidR="00875E97">
        <w:rPr>
          <w:rFonts w:ascii="Times New Roman" w:hAnsi="Times New Roman" w:cs="Times New Roman"/>
          <w:sz w:val="24"/>
          <w:szCs w:val="24"/>
        </w:rPr>
        <w:t>FIV</w:t>
      </w:r>
      <w:r w:rsidR="00982CF5" w:rsidRPr="003A4CE6">
        <w:rPr>
          <w:rFonts w:ascii="Times New Roman" w:hAnsi="Times New Roman" w:cs="Times New Roman"/>
          <w:sz w:val="24"/>
          <w:szCs w:val="24"/>
        </w:rPr>
        <w:t xml:space="preserve"> por</w:t>
      </w:r>
      <w:r w:rsidR="00A837F9" w:rsidRPr="003A4CE6">
        <w:rPr>
          <w:rFonts w:ascii="Times New Roman" w:hAnsi="Times New Roman" w:cs="Times New Roman"/>
          <w:sz w:val="24"/>
          <w:szCs w:val="24"/>
        </w:rPr>
        <w:t xml:space="preserve"> mulheres</w:t>
      </w:r>
      <w:r w:rsidR="00574523" w:rsidRPr="003A4CE6">
        <w:rPr>
          <w:rFonts w:ascii="Times New Roman" w:hAnsi="Times New Roman" w:cs="Times New Roman"/>
          <w:sz w:val="24"/>
          <w:szCs w:val="24"/>
        </w:rPr>
        <w:t xml:space="preserve"> </w:t>
      </w:r>
      <w:r w:rsidR="00982CF5" w:rsidRPr="003A4CE6">
        <w:rPr>
          <w:rFonts w:ascii="Times New Roman" w:hAnsi="Times New Roman" w:cs="Times New Roman"/>
          <w:sz w:val="24"/>
          <w:szCs w:val="24"/>
        </w:rPr>
        <w:t>acima dos 50 anos</w:t>
      </w:r>
      <w:r w:rsidR="00982CF5" w:rsidRPr="003845E5">
        <w:rPr>
          <w:rStyle w:val="Refdenotaderodap"/>
          <w:rFonts w:ascii="Times New Roman" w:hAnsi="Times New Roman" w:cs="Times New Roman"/>
          <w:sz w:val="24"/>
          <w:szCs w:val="24"/>
        </w:rPr>
        <w:footnoteReference w:id="15"/>
      </w:r>
      <w:r w:rsidRPr="003845E5">
        <w:rPr>
          <w:rFonts w:ascii="Times New Roman" w:hAnsi="Times New Roman" w:cs="Times New Roman"/>
          <w:sz w:val="24"/>
          <w:szCs w:val="24"/>
        </w:rPr>
        <w:t xml:space="preserve">.  De certo modo, </w:t>
      </w:r>
      <w:r w:rsidR="00D314E3" w:rsidRPr="003845E5">
        <w:rPr>
          <w:rFonts w:ascii="Times New Roman" w:hAnsi="Times New Roman" w:cs="Times New Roman"/>
          <w:sz w:val="24"/>
          <w:szCs w:val="24"/>
        </w:rPr>
        <w:t xml:space="preserve">após a realização do congelamento de óvulos, </w:t>
      </w:r>
      <w:r w:rsidRPr="003845E5">
        <w:rPr>
          <w:rFonts w:ascii="Times New Roman" w:hAnsi="Times New Roman" w:cs="Times New Roman"/>
          <w:sz w:val="24"/>
          <w:szCs w:val="24"/>
        </w:rPr>
        <w:t xml:space="preserve">é como se </w:t>
      </w:r>
      <w:r w:rsidR="00574523" w:rsidRPr="003845E5">
        <w:rPr>
          <w:rFonts w:ascii="Times New Roman" w:hAnsi="Times New Roman" w:cs="Times New Roman"/>
          <w:sz w:val="24"/>
          <w:szCs w:val="24"/>
        </w:rPr>
        <w:t>a preocupação temporal</w:t>
      </w:r>
      <w:r w:rsidRPr="003845E5">
        <w:rPr>
          <w:rFonts w:ascii="Times New Roman" w:hAnsi="Times New Roman" w:cs="Times New Roman"/>
          <w:sz w:val="24"/>
          <w:szCs w:val="24"/>
        </w:rPr>
        <w:t xml:space="preserve"> se deslocasse dos óvulos para </w:t>
      </w:r>
      <w:r w:rsidR="00574523" w:rsidRPr="003845E5">
        <w:rPr>
          <w:rFonts w:ascii="Times New Roman" w:hAnsi="Times New Roman" w:cs="Times New Roman"/>
          <w:sz w:val="24"/>
          <w:szCs w:val="24"/>
        </w:rPr>
        <w:t>a saúde do</w:t>
      </w:r>
      <w:r w:rsidRPr="003845E5">
        <w:rPr>
          <w:rFonts w:ascii="Times New Roman" w:hAnsi="Times New Roman" w:cs="Times New Roman"/>
          <w:sz w:val="24"/>
          <w:szCs w:val="24"/>
        </w:rPr>
        <w:t xml:space="preserve"> complexo útero-bebê após os 35 anos.</w:t>
      </w:r>
      <w:r w:rsidRPr="003A4CE6">
        <w:rPr>
          <w:rFonts w:ascii="Times New Roman" w:hAnsi="Times New Roman" w:cs="Times New Roman"/>
          <w:sz w:val="24"/>
          <w:szCs w:val="24"/>
        </w:rPr>
        <w:t xml:space="preserve"> </w:t>
      </w:r>
    </w:p>
    <w:p w14:paraId="3D39723A" w14:textId="58366DBB" w:rsidR="00294856" w:rsidRPr="003A4CE6" w:rsidRDefault="00BB5FED" w:rsidP="00CC0A3D">
      <w:pPr>
        <w:spacing w:after="0" w:line="360" w:lineRule="auto"/>
        <w:ind w:firstLine="709"/>
        <w:jc w:val="both"/>
        <w:rPr>
          <w:rFonts w:ascii="Times New Roman" w:hAnsi="Times New Roman" w:cs="Times New Roman"/>
          <w:sz w:val="24"/>
          <w:szCs w:val="24"/>
        </w:rPr>
      </w:pPr>
      <w:bookmarkStart w:id="50" w:name="_Hlk115787360"/>
      <w:bookmarkEnd w:id="49"/>
      <w:r w:rsidRPr="003A4CE6">
        <w:rPr>
          <w:rFonts w:ascii="Times New Roman" w:hAnsi="Times New Roman" w:cs="Times New Roman"/>
          <w:sz w:val="24"/>
          <w:szCs w:val="24"/>
        </w:rPr>
        <w:t>As considerações</w:t>
      </w:r>
      <w:r w:rsidR="00294856" w:rsidRPr="003A4CE6">
        <w:rPr>
          <w:rFonts w:ascii="Times New Roman" w:hAnsi="Times New Roman" w:cs="Times New Roman"/>
          <w:sz w:val="24"/>
          <w:szCs w:val="24"/>
        </w:rPr>
        <w:t xml:space="preserve"> sobre relógio biológico, idade materna avançada e preservação da fertilidade feminina </w:t>
      </w:r>
      <w:r w:rsidRPr="003A4CE6">
        <w:rPr>
          <w:rFonts w:ascii="Times New Roman" w:hAnsi="Times New Roman" w:cs="Times New Roman"/>
          <w:sz w:val="24"/>
          <w:szCs w:val="24"/>
        </w:rPr>
        <w:t xml:space="preserve">elucidam como </w:t>
      </w:r>
      <w:r w:rsidR="00CC0A3D" w:rsidRPr="003845E5">
        <w:rPr>
          <w:rFonts w:ascii="Times New Roman" w:hAnsi="Times New Roman" w:cs="Times New Roman"/>
          <w:sz w:val="24"/>
          <w:szCs w:val="24"/>
        </w:rPr>
        <w:t>a passagem do tempo</w:t>
      </w:r>
      <w:r w:rsidRPr="003845E5">
        <w:rPr>
          <w:rFonts w:ascii="Times New Roman" w:hAnsi="Times New Roman" w:cs="Times New Roman"/>
          <w:sz w:val="24"/>
          <w:szCs w:val="24"/>
        </w:rPr>
        <w:t xml:space="preserve"> de fato se materializa no óvulo. Esta questão é muito bem </w:t>
      </w:r>
      <w:r w:rsidR="00E918C3" w:rsidRPr="003845E5">
        <w:rPr>
          <w:rFonts w:ascii="Times New Roman" w:hAnsi="Times New Roman" w:cs="Times New Roman"/>
          <w:sz w:val="24"/>
          <w:szCs w:val="24"/>
        </w:rPr>
        <w:t>resumida</w:t>
      </w:r>
      <w:r w:rsidRPr="003845E5">
        <w:rPr>
          <w:rFonts w:ascii="Times New Roman" w:hAnsi="Times New Roman" w:cs="Times New Roman"/>
          <w:sz w:val="24"/>
          <w:szCs w:val="24"/>
        </w:rPr>
        <w:t xml:space="preserve"> no comentário da médica especialista de que </w:t>
      </w:r>
      <w:bookmarkStart w:id="51" w:name="_Hlk112914591"/>
      <w:r w:rsidRPr="003845E5">
        <w:rPr>
          <w:rFonts w:ascii="Times New Roman" w:hAnsi="Times New Roman" w:cs="Times New Roman"/>
          <w:i/>
          <w:iCs/>
          <w:sz w:val="24"/>
          <w:szCs w:val="24"/>
        </w:rPr>
        <w:t>“Tempo para mulher é óvulo”</w:t>
      </w:r>
      <w:bookmarkEnd w:id="51"/>
      <w:r w:rsidR="003845E5">
        <w:rPr>
          <w:rFonts w:ascii="Times New Roman" w:hAnsi="Times New Roman" w:cs="Times New Roman"/>
          <w:i/>
          <w:iCs/>
          <w:sz w:val="24"/>
          <w:szCs w:val="24"/>
        </w:rPr>
        <w:t xml:space="preserve"> </w:t>
      </w:r>
      <w:r w:rsidR="003845E5" w:rsidRPr="003845E5">
        <w:rPr>
          <w:rFonts w:ascii="Times New Roman" w:hAnsi="Times New Roman" w:cs="Times New Roman"/>
          <w:sz w:val="24"/>
          <w:szCs w:val="24"/>
        </w:rPr>
        <w:t>(grifo nosso)</w:t>
      </w:r>
      <w:r w:rsidRPr="003845E5">
        <w:rPr>
          <w:rFonts w:ascii="Times New Roman" w:hAnsi="Times New Roman" w:cs="Times New Roman"/>
          <w:i/>
          <w:iCs/>
          <w:sz w:val="24"/>
          <w:szCs w:val="24"/>
        </w:rPr>
        <w:t>,</w:t>
      </w:r>
      <w:r w:rsidRPr="003845E5">
        <w:rPr>
          <w:rFonts w:ascii="Times New Roman" w:hAnsi="Times New Roman" w:cs="Times New Roman"/>
          <w:sz w:val="24"/>
          <w:szCs w:val="24"/>
        </w:rPr>
        <w:t xml:space="preserve"> </w:t>
      </w:r>
      <w:r w:rsidR="00E75DE6" w:rsidRPr="003845E5">
        <w:rPr>
          <w:rFonts w:ascii="Times New Roman" w:hAnsi="Times New Roman" w:cs="Times New Roman"/>
          <w:sz w:val="24"/>
          <w:szCs w:val="24"/>
        </w:rPr>
        <w:t>e</w:t>
      </w:r>
      <w:r w:rsidR="00E75DE6" w:rsidRPr="003A4CE6">
        <w:rPr>
          <w:rFonts w:ascii="Times New Roman" w:hAnsi="Times New Roman" w:cs="Times New Roman"/>
          <w:sz w:val="24"/>
          <w:szCs w:val="24"/>
        </w:rPr>
        <w:t xml:space="preserve">m resposta a uma moça, com mais de 35 anos, que havia compartilhado no chat estar há </w:t>
      </w:r>
      <w:r w:rsidR="003845E5">
        <w:rPr>
          <w:rFonts w:ascii="Times New Roman" w:hAnsi="Times New Roman" w:cs="Times New Roman"/>
          <w:sz w:val="24"/>
          <w:szCs w:val="24"/>
        </w:rPr>
        <w:t>seis</w:t>
      </w:r>
      <w:r w:rsidR="00E75DE6" w:rsidRPr="003A4CE6">
        <w:rPr>
          <w:rFonts w:ascii="Times New Roman" w:hAnsi="Times New Roman" w:cs="Times New Roman"/>
          <w:sz w:val="24"/>
          <w:szCs w:val="24"/>
        </w:rPr>
        <w:t xml:space="preserve"> meses tentando engravidar sem conseguir. </w:t>
      </w:r>
      <w:bookmarkEnd w:id="50"/>
      <w:r w:rsidR="00E75DE6" w:rsidRPr="003A4CE6">
        <w:rPr>
          <w:rFonts w:ascii="Times New Roman" w:hAnsi="Times New Roman" w:cs="Times New Roman"/>
          <w:sz w:val="24"/>
          <w:szCs w:val="24"/>
        </w:rPr>
        <w:t xml:space="preserve">Diante dessa questão, a médica orienta </w:t>
      </w:r>
      <w:r w:rsidR="003845E5">
        <w:rPr>
          <w:rFonts w:ascii="Times New Roman" w:hAnsi="Times New Roman" w:cs="Times New Roman"/>
          <w:sz w:val="24"/>
          <w:szCs w:val="24"/>
        </w:rPr>
        <w:t xml:space="preserve">a </w:t>
      </w:r>
      <w:r w:rsidR="00E75DE6" w:rsidRPr="003A4CE6">
        <w:rPr>
          <w:rFonts w:ascii="Times New Roman" w:hAnsi="Times New Roman" w:cs="Times New Roman"/>
          <w:sz w:val="24"/>
          <w:szCs w:val="24"/>
        </w:rPr>
        <w:t xml:space="preserve">não perder tempo e </w:t>
      </w:r>
      <w:r w:rsidR="00CC0A3D" w:rsidRPr="003A4CE6">
        <w:rPr>
          <w:rFonts w:ascii="Times New Roman" w:hAnsi="Times New Roman" w:cs="Times New Roman"/>
          <w:sz w:val="24"/>
          <w:szCs w:val="24"/>
        </w:rPr>
        <w:t xml:space="preserve">procurar </w:t>
      </w:r>
      <w:r w:rsidR="003845E5">
        <w:rPr>
          <w:rFonts w:ascii="Times New Roman" w:hAnsi="Times New Roman" w:cs="Times New Roman"/>
          <w:sz w:val="24"/>
          <w:szCs w:val="24"/>
        </w:rPr>
        <w:t xml:space="preserve">uma consulta de </w:t>
      </w:r>
      <w:r w:rsidR="00CC0A3D" w:rsidRPr="003A4CE6">
        <w:rPr>
          <w:rFonts w:ascii="Times New Roman" w:hAnsi="Times New Roman" w:cs="Times New Roman"/>
          <w:sz w:val="24"/>
          <w:szCs w:val="24"/>
        </w:rPr>
        <w:t>reprodução assistida</w:t>
      </w:r>
      <w:r w:rsidR="00E75DE6" w:rsidRPr="003A4CE6">
        <w:rPr>
          <w:rFonts w:ascii="Times New Roman" w:hAnsi="Times New Roman" w:cs="Times New Roman"/>
          <w:sz w:val="24"/>
          <w:szCs w:val="24"/>
        </w:rPr>
        <w:t xml:space="preserve">: </w:t>
      </w:r>
      <w:r w:rsidR="00E918C3" w:rsidRPr="003A4CE6">
        <w:rPr>
          <w:rFonts w:ascii="Times New Roman" w:hAnsi="Times New Roman" w:cs="Times New Roman"/>
          <w:sz w:val="24"/>
          <w:szCs w:val="24"/>
        </w:rPr>
        <w:t>“</w:t>
      </w:r>
      <w:r w:rsidR="00E75DE6" w:rsidRPr="003845E5">
        <w:rPr>
          <w:rFonts w:ascii="Times New Roman" w:hAnsi="Times New Roman" w:cs="Times New Roman"/>
          <w:i/>
          <w:iCs/>
          <w:sz w:val="24"/>
          <w:szCs w:val="24"/>
        </w:rPr>
        <w:t>Não perde tempo! Idade é qualidade de óvulo, tempo é óvulo, isso é muito importante para gente</w:t>
      </w:r>
      <w:r w:rsidR="00E75DE6" w:rsidRPr="003A4CE6">
        <w:rPr>
          <w:rFonts w:ascii="Times New Roman" w:hAnsi="Times New Roman" w:cs="Times New Roman"/>
          <w:sz w:val="24"/>
          <w:szCs w:val="24"/>
        </w:rPr>
        <w:t xml:space="preserve">”. </w:t>
      </w:r>
      <w:r w:rsidR="00DD6736" w:rsidRPr="003A4CE6">
        <w:rPr>
          <w:rFonts w:ascii="Times New Roman" w:hAnsi="Times New Roman" w:cs="Times New Roman"/>
          <w:sz w:val="24"/>
          <w:szCs w:val="24"/>
        </w:rPr>
        <w:t>(</w:t>
      </w:r>
      <w:r w:rsidR="003351B6">
        <w:rPr>
          <w:rFonts w:ascii="Times New Roman" w:hAnsi="Times New Roman" w:cs="Times New Roman"/>
          <w:sz w:val="24"/>
          <w:szCs w:val="24"/>
        </w:rPr>
        <w:t xml:space="preserve">Valle e Nóbrega, </w:t>
      </w:r>
      <w:r w:rsidR="003351B6" w:rsidRPr="003351B6">
        <w:rPr>
          <w:rFonts w:ascii="Times New Roman" w:hAnsi="Times New Roman" w:cs="Times New Roman"/>
          <w:sz w:val="24"/>
          <w:szCs w:val="24"/>
        </w:rPr>
        <w:t>2021</w:t>
      </w:r>
      <w:r w:rsidR="00DD6736" w:rsidRPr="003351B6">
        <w:rPr>
          <w:rFonts w:ascii="Times New Roman" w:hAnsi="Times New Roman" w:cs="Times New Roman"/>
          <w:sz w:val="24"/>
          <w:szCs w:val="24"/>
        </w:rPr>
        <w:t>).</w:t>
      </w:r>
    </w:p>
    <w:p w14:paraId="5B5D8A32" w14:textId="79B5E98C" w:rsidR="006549AE" w:rsidRPr="003A4CE6" w:rsidRDefault="003845E5" w:rsidP="006549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w:t>
      </w:r>
      <w:r w:rsidRPr="003A4CE6">
        <w:rPr>
          <w:rFonts w:ascii="Times New Roman" w:hAnsi="Times New Roman" w:cs="Times New Roman"/>
          <w:sz w:val="24"/>
          <w:szCs w:val="24"/>
        </w:rPr>
        <w:t>da</w:t>
      </w:r>
      <w:r>
        <w:rPr>
          <w:rFonts w:ascii="Times New Roman" w:hAnsi="Times New Roman" w:cs="Times New Roman"/>
          <w:sz w:val="24"/>
          <w:szCs w:val="24"/>
        </w:rPr>
        <w:t xml:space="preserve"> ideia de</w:t>
      </w:r>
      <w:r w:rsidRPr="003A4CE6">
        <w:rPr>
          <w:rFonts w:ascii="Times New Roman" w:hAnsi="Times New Roman" w:cs="Times New Roman"/>
          <w:sz w:val="24"/>
          <w:szCs w:val="24"/>
        </w:rPr>
        <w:t xml:space="preserve"> preservação social da fertilidade</w:t>
      </w:r>
      <w:r w:rsidR="006549AE" w:rsidRPr="003A4CE6">
        <w:rPr>
          <w:rFonts w:ascii="Times New Roman" w:hAnsi="Times New Roman" w:cs="Times New Roman"/>
          <w:sz w:val="24"/>
          <w:szCs w:val="24"/>
        </w:rPr>
        <w:t xml:space="preserve">, os especialistas também ressaltam de forma bastante entusiasmada as vantagens do congelamento de óvulos para mulheres com indicação clinica previa. Um dos exemplos mais </w:t>
      </w:r>
      <w:r>
        <w:rPr>
          <w:rFonts w:ascii="Times New Roman" w:hAnsi="Times New Roman" w:cs="Times New Roman"/>
          <w:sz w:val="24"/>
          <w:szCs w:val="24"/>
        </w:rPr>
        <w:t>citados</w:t>
      </w:r>
      <w:r w:rsidR="006549AE" w:rsidRPr="003A4CE6">
        <w:rPr>
          <w:rFonts w:ascii="Times New Roman" w:hAnsi="Times New Roman" w:cs="Times New Roman"/>
          <w:sz w:val="24"/>
          <w:szCs w:val="24"/>
        </w:rPr>
        <w:t xml:space="preserve"> é o uso deste recurso antes do início do tratamento oncológico (quimioterapia ou radioterapia) para mulheres </w:t>
      </w:r>
      <w:r w:rsidR="00CD3CE8" w:rsidRPr="003A4CE6">
        <w:rPr>
          <w:rFonts w:ascii="Times New Roman" w:hAnsi="Times New Roman" w:cs="Times New Roman"/>
          <w:sz w:val="24"/>
          <w:szCs w:val="24"/>
        </w:rPr>
        <w:t>diagnosticad</w:t>
      </w:r>
      <w:r w:rsidR="0098462C" w:rsidRPr="003A4CE6">
        <w:rPr>
          <w:rFonts w:ascii="Times New Roman" w:hAnsi="Times New Roman" w:cs="Times New Roman"/>
          <w:sz w:val="24"/>
          <w:szCs w:val="24"/>
        </w:rPr>
        <w:t>a</w:t>
      </w:r>
      <w:r w:rsidR="00CD3CE8" w:rsidRPr="003A4CE6">
        <w:rPr>
          <w:rFonts w:ascii="Times New Roman" w:hAnsi="Times New Roman" w:cs="Times New Roman"/>
          <w:sz w:val="24"/>
          <w:szCs w:val="24"/>
        </w:rPr>
        <w:t xml:space="preserve">s com </w:t>
      </w:r>
      <w:r w:rsidR="006549AE" w:rsidRPr="003A4CE6">
        <w:rPr>
          <w:rFonts w:ascii="Times New Roman" w:hAnsi="Times New Roman" w:cs="Times New Roman"/>
          <w:sz w:val="24"/>
          <w:szCs w:val="24"/>
        </w:rPr>
        <w:t xml:space="preserve">câncer, considerando os efeitos do tratamento e também do câncer no sentido da diminuição da reserva ovariana e da qualidade dos óvulos. </w:t>
      </w:r>
    </w:p>
    <w:p w14:paraId="1F24E96A" w14:textId="5D2F1B2E" w:rsidR="00411F44" w:rsidRPr="003A4CE6" w:rsidRDefault="006549AE" w:rsidP="00D314E3">
      <w:pPr>
        <w:spacing w:after="0" w:line="360" w:lineRule="auto"/>
        <w:ind w:firstLine="708"/>
        <w:jc w:val="both"/>
        <w:rPr>
          <w:rFonts w:ascii="Times New Roman" w:hAnsi="Times New Roman" w:cs="Times New Roman"/>
          <w:sz w:val="24"/>
          <w:szCs w:val="24"/>
        </w:rPr>
      </w:pPr>
      <w:r w:rsidRPr="003845E5">
        <w:rPr>
          <w:rFonts w:ascii="Times New Roman" w:hAnsi="Times New Roman" w:cs="Times New Roman"/>
          <w:sz w:val="24"/>
          <w:szCs w:val="24"/>
        </w:rPr>
        <w:t>Em se tratando dos homens, não encontramos qualquer referência a uma preservação social da fertilidade masculina. Nesse sentido, uma das questões que chamaram a atenção é a circunscrição do congelamento de sêmen para o público masculino</w:t>
      </w:r>
      <w:r w:rsidR="003845E5" w:rsidRPr="003845E5">
        <w:rPr>
          <w:rFonts w:ascii="Times New Roman" w:hAnsi="Times New Roman" w:cs="Times New Roman"/>
          <w:sz w:val="24"/>
          <w:szCs w:val="24"/>
        </w:rPr>
        <w:t xml:space="preserve"> </w:t>
      </w:r>
      <w:r w:rsidR="0098462C" w:rsidRPr="003845E5">
        <w:rPr>
          <w:rFonts w:ascii="Times New Roman" w:hAnsi="Times New Roman" w:cs="Times New Roman"/>
          <w:sz w:val="24"/>
          <w:szCs w:val="24"/>
        </w:rPr>
        <w:t>para</w:t>
      </w:r>
      <w:r w:rsidRPr="003845E5">
        <w:rPr>
          <w:rFonts w:ascii="Times New Roman" w:hAnsi="Times New Roman" w:cs="Times New Roman"/>
          <w:sz w:val="24"/>
          <w:szCs w:val="24"/>
        </w:rPr>
        <w:t xml:space="preserve"> indicações mais especificas</w:t>
      </w:r>
      <w:r w:rsidR="003845E5" w:rsidRPr="003845E5">
        <w:rPr>
          <w:rFonts w:ascii="Times New Roman" w:hAnsi="Times New Roman" w:cs="Times New Roman"/>
          <w:sz w:val="24"/>
          <w:szCs w:val="24"/>
        </w:rPr>
        <w:t>, tais</w:t>
      </w:r>
      <w:r w:rsidRPr="003845E5">
        <w:rPr>
          <w:rFonts w:ascii="Times New Roman" w:hAnsi="Times New Roman" w:cs="Times New Roman"/>
          <w:sz w:val="24"/>
          <w:szCs w:val="24"/>
        </w:rPr>
        <w:t xml:space="preserve"> como câncer (normalmente citam como exemplo, o câncer de testículo)</w:t>
      </w:r>
      <w:r w:rsidR="00D314E3" w:rsidRPr="003845E5">
        <w:rPr>
          <w:rFonts w:ascii="Times New Roman" w:hAnsi="Times New Roman" w:cs="Times New Roman"/>
          <w:sz w:val="24"/>
          <w:szCs w:val="24"/>
        </w:rPr>
        <w:t xml:space="preserve">, </w:t>
      </w:r>
      <w:r w:rsidRPr="003845E5">
        <w:rPr>
          <w:rFonts w:ascii="Times New Roman" w:hAnsi="Times New Roman" w:cs="Times New Roman"/>
          <w:sz w:val="24"/>
          <w:szCs w:val="24"/>
        </w:rPr>
        <w:t>e</w:t>
      </w:r>
      <w:r w:rsidR="002E2A40" w:rsidRPr="003845E5">
        <w:rPr>
          <w:rFonts w:ascii="Times New Roman" w:hAnsi="Times New Roman" w:cs="Times New Roman"/>
          <w:sz w:val="24"/>
          <w:szCs w:val="24"/>
        </w:rPr>
        <w:t xml:space="preserve"> a</w:t>
      </w:r>
      <w:r w:rsidRPr="003845E5">
        <w:rPr>
          <w:rFonts w:ascii="Times New Roman" w:hAnsi="Times New Roman" w:cs="Times New Roman"/>
          <w:sz w:val="24"/>
          <w:szCs w:val="24"/>
        </w:rPr>
        <w:t xml:space="preserve"> varicocele. Com menor frequência, também </w:t>
      </w:r>
      <w:r w:rsidR="003845E5" w:rsidRPr="003845E5">
        <w:rPr>
          <w:rFonts w:ascii="Times New Roman" w:hAnsi="Times New Roman" w:cs="Times New Roman"/>
          <w:sz w:val="24"/>
          <w:szCs w:val="24"/>
        </w:rPr>
        <w:lastRenderedPageBreak/>
        <w:t>recomendam o</w:t>
      </w:r>
      <w:r w:rsidRPr="003845E5">
        <w:rPr>
          <w:rFonts w:ascii="Times New Roman" w:hAnsi="Times New Roman" w:cs="Times New Roman"/>
          <w:sz w:val="24"/>
          <w:szCs w:val="24"/>
        </w:rPr>
        <w:t xml:space="preserve"> congelamento de sêmen para homens que decidem pela vasectomia</w:t>
      </w:r>
      <w:r w:rsidR="00CD3CE8" w:rsidRPr="003845E5">
        <w:rPr>
          <w:rFonts w:ascii="Times New Roman" w:hAnsi="Times New Roman" w:cs="Times New Roman"/>
          <w:sz w:val="24"/>
          <w:szCs w:val="24"/>
        </w:rPr>
        <w:t>, no sentido de preservar espermatozoides em caso de arrependimento futuro</w:t>
      </w:r>
      <w:r w:rsidR="00411F44" w:rsidRPr="003845E5">
        <w:rPr>
          <w:rFonts w:ascii="Times New Roman" w:hAnsi="Times New Roman" w:cs="Times New Roman"/>
          <w:sz w:val="24"/>
          <w:szCs w:val="24"/>
        </w:rPr>
        <w:t>.</w:t>
      </w:r>
    </w:p>
    <w:p w14:paraId="3769EED2" w14:textId="4B53F1C6" w:rsidR="006549AE" w:rsidRPr="003A4CE6" w:rsidRDefault="006549AE" w:rsidP="006549A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Mesmo no caso da varicocele, os especialistas ressaltam que nem toda varicocele (doença com prevalência em homens jovens) acarreta infertilidade. Ou seja, o olhar médico em torno da necessidade da preservação da fertilidade masculina via congelamento de sêmen parece se voltar mais a situações especificas que podem interferir na produção da qualidade e quantidade de espermatozoides. </w:t>
      </w:r>
      <w:bookmarkStart w:id="52" w:name="_Hlk115787545"/>
      <w:r w:rsidRPr="003A4CE6">
        <w:rPr>
          <w:rFonts w:ascii="Times New Roman" w:hAnsi="Times New Roman" w:cs="Times New Roman"/>
          <w:sz w:val="24"/>
          <w:szCs w:val="24"/>
        </w:rPr>
        <w:t>Diferentemente, no caso feminino, o congelamento de óvulos (que, embora não seja proibid</w:t>
      </w:r>
      <w:r w:rsidR="005D5907" w:rsidRPr="003A4CE6">
        <w:rPr>
          <w:rFonts w:ascii="Times New Roman" w:hAnsi="Times New Roman" w:cs="Times New Roman"/>
          <w:sz w:val="24"/>
          <w:szCs w:val="24"/>
        </w:rPr>
        <w:t>o</w:t>
      </w:r>
      <w:r w:rsidRPr="003A4CE6">
        <w:rPr>
          <w:rFonts w:ascii="Times New Roman" w:hAnsi="Times New Roman" w:cs="Times New Roman"/>
          <w:sz w:val="24"/>
          <w:szCs w:val="24"/>
        </w:rPr>
        <w:t xml:space="preserve"> sua realização após os 35 anos, tem seus benefícios/taxas de sucesso associados à sua realização antes </w:t>
      </w:r>
      <w:r w:rsidR="0098462C" w:rsidRPr="003A4CE6">
        <w:rPr>
          <w:rFonts w:ascii="Times New Roman" w:hAnsi="Times New Roman" w:cs="Times New Roman"/>
          <w:sz w:val="24"/>
          <w:szCs w:val="24"/>
        </w:rPr>
        <w:t xml:space="preserve">desta faixa </w:t>
      </w:r>
      <w:r w:rsidR="00994291" w:rsidRPr="003A4CE6">
        <w:rPr>
          <w:rFonts w:ascii="Times New Roman" w:hAnsi="Times New Roman" w:cs="Times New Roman"/>
          <w:sz w:val="24"/>
          <w:szCs w:val="24"/>
        </w:rPr>
        <w:t>etária</w:t>
      </w:r>
      <w:r w:rsidRPr="003A4CE6">
        <w:rPr>
          <w:rFonts w:ascii="Times New Roman" w:hAnsi="Times New Roman" w:cs="Times New Roman"/>
          <w:sz w:val="24"/>
          <w:szCs w:val="24"/>
        </w:rPr>
        <w:t>), tem sido</w:t>
      </w:r>
      <w:r w:rsidR="002E2A40" w:rsidRPr="003A4CE6">
        <w:rPr>
          <w:rFonts w:ascii="Times New Roman" w:hAnsi="Times New Roman" w:cs="Times New Roman"/>
          <w:sz w:val="24"/>
          <w:szCs w:val="24"/>
        </w:rPr>
        <w:t xml:space="preserve"> </w:t>
      </w:r>
      <w:r w:rsidRPr="003A4CE6">
        <w:rPr>
          <w:rFonts w:ascii="Times New Roman" w:hAnsi="Times New Roman" w:cs="Times New Roman"/>
          <w:sz w:val="24"/>
          <w:szCs w:val="24"/>
        </w:rPr>
        <w:t>cada vez mais normalizad</w:t>
      </w:r>
      <w:r w:rsidR="0098462C" w:rsidRPr="003A4CE6">
        <w:rPr>
          <w:rFonts w:ascii="Times New Roman" w:hAnsi="Times New Roman" w:cs="Times New Roman"/>
          <w:sz w:val="24"/>
          <w:szCs w:val="24"/>
        </w:rPr>
        <w:t>o</w:t>
      </w:r>
      <w:r w:rsidR="00D314E3" w:rsidRPr="003A4CE6">
        <w:rPr>
          <w:rFonts w:ascii="Times New Roman" w:hAnsi="Times New Roman" w:cs="Times New Roman"/>
          <w:sz w:val="24"/>
          <w:szCs w:val="24"/>
        </w:rPr>
        <w:t xml:space="preserve"> e incentivad</w:t>
      </w:r>
      <w:r w:rsidR="0098462C" w:rsidRPr="003A4CE6">
        <w:rPr>
          <w:rFonts w:ascii="Times New Roman" w:hAnsi="Times New Roman" w:cs="Times New Roman"/>
          <w:sz w:val="24"/>
          <w:szCs w:val="24"/>
        </w:rPr>
        <w:t>o</w:t>
      </w:r>
      <w:r w:rsidRPr="003A4CE6">
        <w:rPr>
          <w:rFonts w:ascii="Times New Roman" w:hAnsi="Times New Roman" w:cs="Times New Roman"/>
          <w:sz w:val="24"/>
          <w:szCs w:val="24"/>
        </w:rPr>
        <w:t xml:space="preserve"> como uma </w:t>
      </w:r>
      <w:r w:rsidR="00D314E3" w:rsidRPr="003A4CE6">
        <w:rPr>
          <w:rFonts w:ascii="Times New Roman" w:hAnsi="Times New Roman" w:cs="Times New Roman"/>
          <w:sz w:val="24"/>
          <w:szCs w:val="24"/>
        </w:rPr>
        <w:t>tecnologia</w:t>
      </w:r>
      <w:r w:rsidRPr="003A4CE6">
        <w:rPr>
          <w:rFonts w:ascii="Times New Roman" w:hAnsi="Times New Roman" w:cs="Times New Roman"/>
          <w:sz w:val="24"/>
          <w:szCs w:val="24"/>
        </w:rPr>
        <w:t xml:space="preserve"> </w:t>
      </w:r>
      <w:r w:rsidR="00D314E3" w:rsidRPr="003A4CE6">
        <w:rPr>
          <w:rFonts w:ascii="Times New Roman" w:hAnsi="Times New Roman" w:cs="Times New Roman"/>
          <w:sz w:val="24"/>
          <w:szCs w:val="24"/>
        </w:rPr>
        <w:t xml:space="preserve">de prevenção </w:t>
      </w:r>
      <w:r w:rsidR="0098462C" w:rsidRPr="003A4CE6">
        <w:rPr>
          <w:rFonts w:ascii="Times New Roman" w:hAnsi="Times New Roman" w:cs="Times New Roman"/>
          <w:sz w:val="24"/>
          <w:szCs w:val="24"/>
        </w:rPr>
        <w:t>a</w:t>
      </w:r>
      <w:r w:rsidRPr="003A4CE6">
        <w:rPr>
          <w:rFonts w:ascii="Times New Roman" w:hAnsi="Times New Roman" w:cs="Times New Roman"/>
          <w:sz w:val="24"/>
          <w:szCs w:val="24"/>
        </w:rPr>
        <w:t xml:space="preserve"> todas as mulheres que pretendem postergar a maternidade</w:t>
      </w:r>
      <w:r w:rsidR="00B5232B" w:rsidRPr="003A4CE6">
        <w:rPr>
          <w:rFonts w:ascii="Times New Roman" w:hAnsi="Times New Roman" w:cs="Times New Roman"/>
          <w:sz w:val="24"/>
          <w:szCs w:val="24"/>
        </w:rPr>
        <w:t xml:space="preserve">, como uma forma </w:t>
      </w:r>
      <w:r w:rsidRPr="003A4CE6">
        <w:rPr>
          <w:rFonts w:ascii="Times New Roman" w:hAnsi="Times New Roman" w:cs="Times New Roman"/>
          <w:sz w:val="24"/>
          <w:szCs w:val="24"/>
        </w:rPr>
        <w:t xml:space="preserve">de antecipação da mulher aos riscos </w:t>
      </w:r>
      <w:r w:rsidRPr="00DE010D">
        <w:rPr>
          <w:rFonts w:ascii="Times New Roman" w:hAnsi="Times New Roman" w:cs="Times New Roman"/>
          <w:sz w:val="24"/>
          <w:szCs w:val="24"/>
        </w:rPr>
        <w:t xml:space="preserve">inerentes à idade materna avançada, que </w:t>
      </w:r>
      <w:r w:rsidR="00CC4ECA" w:rsidRPr="00DE010D">
        <w:rPr>
          <w:rFonts w:ascii="Times New Roman" w:hAnsi="Times New Roman" w:cs="Times New Roman"/>
          <w:sz w:val="24"/>
          <w:szCs w:val="24"/>
        </w:rPr>
        <w:t>tem se configurado, de modo cada vez mais marcante,</w:t>
      </w:r>
      <w:r w:rsidRPr="00DE010D">
        <w:rPr>
          <w:rFonts w:ascii="Times New Roman" w:hAnsi="Times New Roman" w:cs="Times New Roman"/>
          <w:sz w:val="24"/>
          <w:szCs w:val="24"/>
        </w:rPr>
        <w:t xml:space="preserve"> como uma categoria médica </w:t>
      </w:r>
      <w:r w:rsidR="00CC4ECA" w:rsidRPr="00DE010D">
        <w:rPr>
          <w:rFonts w:ascii="Times New Roman" w:hAnsi="Times New Roman" w:cs="Times New Roman"/>
          <w:i/>
          <w:iCs/>
          <w:sz w:val="24"/>
          <w:szCs w:val="24"/>
        </w:rPr>
        <w:t>per se</w:t>
      </w:r>
      <w:r w:rsidR="00CC4ECA" w:rsidRPr="00DE010D">
        <w:rPr>
          <w:rFonts w:ascii="Times New Roman" w:hAnsi="Times New Roman" w:cs="Times New Roman"/>
          <w:sz w:val="24"/>
          <w:szCs w:val="24"/>
        </w:rPr>
        <w:t xml:space="preserve"> </w:t>
      </w:r>
      <w:r w:rsidRPr="00DE010D">
        <w:rPr>
          <w:rFonts w:ascii="Times New Roman" w:hAnsi="Times New Roman" w:cs="Times New Roman"/>
          <w:sz w:val="24"/>
          <w:szCs w:val="24"/>
        </w:rPr>
        <w:t>de infertilidade.</w:t>
      </w:r>
    </w:p>
    <w:p w14:paraId="24A0DA32" w14:textId="6D630D49" w:rsidR="006B6164" w:rsidRPr="003A4CE6" w:rsidRDefault="00C07B2F" w:rsidP="00DE010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 tema da </w:t>
      </w:r>
      <w:r w:rsidR="006D2D60" w:rsidRPr="003A4CE6">
        <w:rPr>
          <w:rFonts w:ascii="Times New Roman" w:hAnsi="Times New Roman" w:cs="Times New Roman"/>
          <w:sz w:val="24"/>
          <w:szCs w:val="24"/>
        </w:rPr>
        <w:t>preservação</w:t>
      </w:r>
      <w:r w:rsidRPr="003A4CE6">
        <w:rPr>
          <w:rFonts w:ascii="Times New Roman" w:hAnsi="Times New Roman" w:cs="Times New Roman"/>
          <w:sz w:val="24"/>
          <w:szCs w:val="24"/>
        </w:rPr>
        <w:t xml:space="preserve"> da fertilidade </w:t>
      </w:r>
      <w:r w:rsidR="006D2D60" w:rsidRPr="003A4CE6">
        <w:rPr>
          <w:rFonts w:ascii="Times New Roman" w:hAnsi="Times New Roman" w:cs="Times New Roman"/>
          <w:sz w:val="24"/>
          <w:szCs w:val="24"/>
        </w:rPr>
        <w:t>é</w:t>
      </w:r>
      <w:r w:rsidRPr="003A4CE6">
        <w:rPr>
          <w:rFonts w:ascii="Times New Roman" w:hAnsi="Times New Roman" w:cs="Times New Roman"/>
          <w:sz w:val="24"/>
          <w:szCs w:val="24"/>
        </w:rPr>
        <w:t xml:space="preserve"> u</w:t>
      </w:r>
      <w:r w:rsidR="006D2D60" w:rsidRPr="003A4CE6">
        <w:rPr>
          <w:rFonts w:ascii="Times New Roman" w:hAnsi="Times New Roman" w:cs="Times New Roman"/>
          <w:sz w:val="24"/>
          <w:szCs w:val="24"/>
        </w:rPr>
        <w:t xml:space="preserve">ma via bastante profícua para </w:t>
      </w:r>
      <w:r w:rsidR="00F43EBB" w:rsidRPr="003A4CE6">
        <w:rPr>
          <w:rFonts w:ascii="Times New Roman" w:hAnsi="Times New Roman" w:cs="Times New Roman"/>
          <w:sz w:val="24"/>
          <w:szCs w:val="24"/>
        </w:rPr>
        <w:t>compreen</w:t>
      </w:r>
      <w:r w:rsidR="0098462C" w:rsidRPr="003A4CE6">
        <w:rPr>
          <w:rFonts w:ascii="Times New Roman" w:hAnsi="Times New Roman" w:cs="Times New Roman"/>
          <w:sz w:val="24"/>
          <w:szCs w:val="24"/>
        </w:rPr>
        <w:t>são</w:t>
      </w:r>
      <w:r w:rsidR="006D2D60" w:rsidRPr="003A4CE6">
        <w:rPr>
          <w:rFonts w:ascii="Times New Roman" w:hAnsi="Times New Roman" w:cs="Times New Roman"/>
          <w:sz w:val="24"/>
          <w:szCs w:val="24"/>
        </w:rPr>
        <w:t xml:space="preserve"> </w:t>
      </w:r>
      <w:r w:rsidR="0098462C" w:rsidRPr="003A4CE6">
        <w:rPr>
          <w:rFonts w:ascii="Times New Roman" w:hAnsi="Times New Roman" w:cs="Times New Roman"/>
          <w:sz w:val="24"/>
          <w:szCs w:val="24"/>
        </w:rPr>
        <w:t>d</w:t>
      </w:r>
      <w:r w:rsidR="006D2D60" w:rsidRPr="003A4CE6">
        <w:rPr>
          <w:rFonts w:ascii="Times New Roman" w:hAnsi="Times New Roman" w:cs="Times New Roman"/>
          <w:sz w:val="24"/>
          <w:szCs w:val="24"/>
        </w:rPr>
        <w:t xml:space="preserve">a produção das diferenças em relação aos corpos </w:t>
      </w:r>
      <w:r w:rsidR="00263553" w:rsidRPr="003A4CE6">
        <w:rPr>
          <w:rFonts w:ascii="Times New Roman" w:hAnsi="Times New Roman" w:cs="Times New Roman"/>
          <w:sz w:val="24"/>
          <w:szCs w:val="24"/>
        </w:rPr>
        <w:t>de homens e mulheres</w:t>
      </w:r>
      <w:r w:rsidR="006D2D60" w:rsidRPr="003A4CE6">
        <w:rPr>
          <w:rFonts w:ascii="Times New Roman" w:hAnsi="Times New Roman" w:cs="Times New Roman"/>
          <w:sz w:val="24"/>
          <w:szCs w:val="24"/>
        </w:rPr>
        <w:t xml:space="preserve"> no campo da medicina reprodutiva. </w:t>
      </w:r>
      <w:r w:rsidRPr="003A4CE6">
        <w:rPr>
          <w:rFonts w:ascii="Times New Roman" w:hAnsi="Times New Roman" w:cs="Times New Roman"/>
          <w:sz w:val="24"/>
          <w:szCs w:val="24"/>
        </w:rPr>
        <w:t xml:space="preserve">Se pudermos resumir em uma </w:t>
      </w:r>
      <w:r w:rsidR="006D2D60" w:rsidRPr="003A4CE6">
        <w:rPr>
          <w:rFonts w:ascii="Times New Roman" w:hAnsi="Times New Roman" w:cs="Times New Roman"/>
          <w:sz w:val="24"/>
          <w:szCs w:val="24"/>
        </w:rPr>
        <w:t>só</w:t>
      </w:r>
      <w:r w:rsidRPr="003A4CE6">
        <w:rPr>
          <w:rFonts w:ascii="Times New Roman" w:hAnsi="Times New Roman" w:cs="Times New Roman"/>
          <w:sz w:val="24"/>
          <w:szCs w:val="24"/>
        </w:rPr>
        <w:t xml:space="preserve"> palavra os sentidos mais </w:t>
      </w:r>
      <w:r w:rsidR="00D50E7B" w:rsidRPr="003A4CE6">
        <w:rPr>
          <w:rFonts w:ascii="Times New Roman" w:hAnsi="Times New Roman" w:cs="Times New Roman"/>
          <w:sz w:val="24"/>
          <w:szCs w:val="24"/>
        </w:rPr>
        <w:t xml:space="preserve">pregnantes </w:t>
      </w:r>
      <w:r w:rsidRPr="003A4CE6">
        <w:rPr>
          <w:rFonts w:ascii="Times New Roman" w:hAnsi="Times New Roman" w:cs="Times New Roman"/>
          <w:sz w:val="24"/>
          <w:szCs w:val="24"/>
        </w:rPr>
        <w:t xml:space="preserve">quando </w:t>
      </w:r>
      <w:r w:rsidR="00D50E7B" w:rsidRPr="003A4CE6">
        <w:rPr>
          <w:rFonts w:ascii="Times New Roman" w:hAnsi="Times New Roman" w:cs="Times New Roman"/>
          <w:sz w:val="24"/>
          <w:szCs w:val="24"/>
        </w:rPr>
        <w:t>os especialistas abordam</w:t>
      </w:r>
      <w:r w:rsidR="006D2D60" w:rsidRPr="003A4CE6">
        <w:rPr>
          <w:rFonts w:ascii="Times New Roman" w:hAnsi="Times New Roman" w:cs="Times New Roman"/>
          <w:sz w:val="24"/>
          <w:szCs w:val="24"/>
        </w:rPr>
        <w:t xml:space="preserve"> o tema da </w:t>
      </w:r>
      <w:r w:rsidR="00D50E7B" w:rsidRPr="003A4CE6">
        <w:rPr>
          <w:rFonts w:ascii="Times New Roman" w:hAnsi="Times New Roman" w:cs="Times New Roman"/>
          <w:sz w:val="24"/>
          <w:szCs w:val="24"/>
        </w:rPr>
        <w:t xml:space="preserve">tecnologia envolvida na </w:t>
      </w:r>
      <w:r w:rsidR="006D2D60" w:rsidRPr="003A4CE6">
        <w:rPr>
          <w:rFonts w:ascii="Times New Roman" w:hAnsi="Times New Roman" w:cs="Times New Roman"/>
          <w:sz w:val="24"/>
          <w:szCs w:val="24"/>
        </w:rPr>
        <w:t xml:space="preserve">preservação da fertilidade </w:t>
      </w:r>
      <w:r w:rsidR="00F57466" w:rsidRPr="003A4CE6">
        <w:rPr>
          <w:rFonts w:ascii="Times New Roman" w:hAnsi="Times New Roman" w:cs="Times New Roman"/>
          <w:sz w:val="24"/>
          <w:szCs w:val="24"/>
        </w:rPr>
        <w:t xml:space="preserve">feminina e </w:t>
      </w:r>
      <w:r w:rsidR="006D2D60" w:rsidRPr="003A4CE6">
        <w:rPr>
          <w:rFonts w:ascii="Times New Roman" w:hAnsi="Times New Roman" w:cs="Times New Roman"/>
          <w:sz w:val="24"/>
          <w:szCs w:val="24"/>
        </w:rPr>
        <w:t>masculina</w:t>
      </w:r>
      <w:r w:rsidR="00F43EBB" w:rsidRPr="003A4CE6">
        <w:rPr>
          <w:rFonts w:ascii="Times New Roman" w:hAnsi="Times New Roman" w:cs="Times New Roman"/>
          <w:sz w:val="24"/>
          <w:szCs w:val="24"/>
        </w:rPr>
        <w:t>,</w:t>
      </w:r>
      <w:r w:rsidR="006D2D60" w:rsidRPr="003A4CE6">
        <w:rPr>
          <w:rFonts w:ascii="Times New Roman" w:hAnsi="Times New Roman" w:cs="Times New Roman"/>
          <w:sz w:val="24"/>
          <w:szCs w:val="24"/>
        </w:rPr>
        <w:t xml:space="preserve"> </w:t>
      </w:r>
      <w:r w:rsidR="00E473E2" w:rsidRPr="003A4CE6">
        <w:rPr>
          <w:rFonts w:ascii="Times New Roman" w:hAnsi="Times New Roman" w:cs="Times New Roman"/>
          <w:sz w:val="24"/>
          <w:szCs w:val="24"/>
        </w:rPr>
        <w:t>através do congelamento d</w:t>
      </w:r>
      <w:r w:rsidR="00F57466" w:rsidRPr="003A4CE6">
        <w:rPr>
          <w:rFonts w:ascii="Times New Roman" w:hAnsi="Times New Roman" w:cs="Times New Roman"/>
          <w:sz w:val="24"/>
          <w:szCs w:val="24"/>
        </w:rPr>
        <w:t>e óvulos e d</w:t>
      </w:r>
      <w:r w:rsidR="00E473E2" w:rsidRPr="003A4CE6">
        <w:rPr>
          <w:rFonts w:ascii="Times New Roman" w:hAnsi="Times New Roman" w:cs="Times New Roman"/>
          <w:sz w:val="24"/>
          <w:szCs w:val="24"/>
        </w:rPr>
        <w:t>o sêmen</w:t>
      </w:r>
      <w:r w:rsidR="00F57466" w:rsidRPr="003A4CE6">
        <w:rPr>
          <w:rFonts w:ascii="Times New Roman" w:hAnsi="Times New Roman" w:cs="Times New Roman"/>
          <w:sz w:val="24"/>
          <w:szCs w:val="24"/>
        </w:rPr>
        <w:t>, respectivamente</w:t>
      </w:r>
      <w:r w:rsidR="006D2D60" w:rsidRPr="00DE010D">
        <w:rPr>
          <w:rFonts w:ascii="Times New Roman" w:hAnsi="Times New Roman" w:cs="Times New Roman"/>
          <w:sz w:val="24"/>
          <w:szCs w:val="24"/>
        </w:rPr>
        <w:t xml:space="preserve">, </w:t>
      </w:r>
      <w:r w:rsidR="00D50E7B" w:rsidRPr="00DE010D">
        <w:rPr>
          <w:rFonts w:ascii="Times New Roman" w:hAnsi="Times New Roman" w:cs="Times New Roman"/>
          <w:sz w:val="24"/>
          <w:szCs w:val="24"/>
        </w:rPr>
        <w:t xml:space="preserve">ela seria </w:t>
      </w:r>
      <w:r w:rsidR="00F57466" w:rsidRPr="00DE010D">
        <w:rPr>
          <w:rFonts w:ascii="Times New Roman" w:hAnsi="Times New Roman" w:cs="Times New Roman"/>
          <w:i/>
          <w:iCs/>
          <w:sz w:val="24"/>
          <w:szCs w:val="24"/>
        </w:rPr>
        <w:t>complexidade e simplicidade</w:t>
      </w:r>
      <w:r w:rsidR="00D50E7B" w:rsidRPr="00DE010D">
        <w:rPr>
          <w:rFonts w:ascii="Times New Roman" w:hAnsi="Times New Roman" w:cs="Times New Roman"/>
          <w:sz w:val="24"/>
          <w:szCs w:val="24"/>
        </w:rPr>
        <w:t>.</w:t>
      </w:r>
      <w:r w:rsidR="006D2D60" w:rsidRPr="00DE010D">
        <w:rPr>
          <w:rFonts w:ascii="Times New Roman" w:hAnsi="Times New Roman" w:cs="Times New Roman"/>
          <w:sz w:val="24"/>
          <w:szCs w:val="24"/>
        </w:rPr>
        <w:t xml:space="preserve"> </w:t>
      </w:r>
      <w:r w:rsidR="00D50E7B" w:rsidRPr="00DE010D">
        <w:rPr>
          <w:rFonts w:ascii="Times New Roman" w:hAnsi="Times New Roman" w:cs="Times New Roman"/>
          <w:sz w:val="24"/>
          <w:szCs w:val="24"/>
        </w:rPr>
        <w:t>Essa</w:t>
      </w:r>
      <w:r w:rsidR="00D50E7B" w:rsidRPr="003A4CE6">
        <w:rPr>
          <w:rFonts w:ascii="Times New Roman" w:hAnsi="Times New Roman" w:cs="Times New Roman"/>
          <w:sz w:val="24"/>
          <w:szCs w:val="24"/>
        </w:rPr>
        <w:t xml:space="preserve"> </w:t>
      </w:r>
      <w:r w:rsidR="00263553" w:rsidRPr="003A4CE6">
        <w:rPr>
          <w:rFonts w:ascii="Times New Roman" w:hAnsi="Times New Roman" w:cs="Times New Roman"/>
          <w:sz w:val="24"/>
          <w:szCs w:val="24"/>
        </w:rPr>
        <w:t xml:space="preserve">ideia de </w:t>
      </w:r>
      <w:r w:rsidR="00F57466" w:rsidRPr="003A4CE6">
        <w:rPr>
          <w:rFonts w:ascii="Times New Roman" w:hAnsi="Times New Roman" w:cs="Times New Roman"/>
          <w:sz w:val="24"/>
          <w:szCs w:val="24"/>
        </w:rPr>
        <w:t>facilidade</w:t>
      </w:r>
      <w:r w:rsidR="00263553" w:rsidRPr="003A4CE6">
        <w:rPr>
          <w:rFonts w:ascii="Times New Roman" w:hAnsi="Times New Roman" w:cs="Times New Roman"/>
          <w:sz w:val="24"/>
          <w:szCs w:val="24"/>
        </w:rPr>
        <w:t xml:space="preserve"> da técnica (e do corpo masculino)</w:t>
      </w:r>
      <w:r w:rsidR="00D50E7B" w:rsidRPr="003A4CE6">
        <w:rPr>
          <w:rFonts w:ascii="Times New Roman" w:hAnsi="Times New Roman" w:cs="Times New Roman"/>
          <w:sz w:val="24"/>
          <w:szCs w:val="24"/>
        </w:rPr>
        <w:t xml:space="preserve"> se conecta </w:t>
      </w:r>
      <w:r w:rsidR="00D16238" w:rsidRPr="003A4CE6">
        <w:rPr>
          <w:rFonts w:ascii="Times New Roman" w:hAnsi="Times New Roman" w:cs="Times New Roman"/>
          <w:sz w:val="24"/>
          <w:szCs w:val="24"/>
        </w:rPr>
        <w:t xml:space="preserve">mais </w:t>
      </w:r>
      <w:r w:rsidR="00D50E7B" w:rsidRPr="003A4CE6">
        <w:rPr>
          <w:rFonts w:ascii="Times New Roman" w:hAnsi="Times New Roman" w:cs="Times New Roman"/>
          <w:sz w:val="24"/>
          <w:szCs w:val="24"/>
        </w:rPr>
        <w:t xml:space="preserve">diretamente com o já referido processo de espermatogênese no homem </w:t>
      </w:r>
      <w:bookmarkEnd w:id="52"/>
      <w:r w:rsidR="00D50E7B" w:rsidRPr="003A4CE6">
        <w:rPr>
          <w:rFonts w:ascii="Times New Roman" w:hAnsi="Times New Roman" w:cs="Times New Roman"/>
          <w:sz w:val="24"/>
          <w:szCs w:val="24"/>
        </w:rPr>
        <w:t>(</w:t>
      </w:r>
      <w:r w:rsidR="00360ECD" w:rsidRPr="003A4CE6">
        <w:rPr>
          <w:rFonts w:ascii="Times New Roman" w:hAnsi="Times New Roman" w:cs="Times New Roman"/>
          <w:sz w:val="24"/>
          <w:szCs w:val="24"/>
        </w:rPr>
        <w:t>ininterrupto</w:t>
      </w:r>
      <w:r w:rsidR="00D50E7B" w:rsidRPr="003A4CE6">
        <w:rPr>
          <w:rFonts w:ascii="Times New Roman" w:hAnsi="Times New Roman" w:cs="Times New Roman"/>
          <w:sz w:val="24"/>
          <w:szCs w:val="24"/>
        </w:rPr>
        <w:t xml:space="preserve"> desde a puberdade)</w:t>
      </w:r>
      <w:r w:rsidR="00AA6C95" w:rsidRPr="003A4CE6">
        <w:rPr>
          <w:rFonts w:ascii="Times New Roman" w:hAnsi="Times New Roman" w:cs="Times New Roman"/>
          <w:sz w:val="24"/>
          <w:szCs w:val="24"/>
        </w:rPr>
        <w:t xml:space="preserve"> associado a considerações sobre as características dos espermatozoides em condições normais (menor dimensão e maior quantidade em relação aos óvulos)</w:t>
      </w:r>
      <w:r w:rsidR="00E473E2" w:rsidRPr="003A4CE6">
        <w:rPr>
          <w:rFonts w:ascii="Times New Roman" w:hAnsi="Times New Roman" w:cs="Times New Roman"/>
          <w:sz w:val="24"/>
          <w:szCs w:val="24"/>
        </w:rPr>
        <w:t xml:space="preserve">. Essa noção aparece de diferentes modos </w:t>
      </w:r>
      <w:r w:rsidR="00DE010D">
        <w:rPr>
          <w:rFonts w:ascii="Times New Roman" w:hAnsi="Times New Roman" w:cs="Times New Roman"/>
          <w:sz w:val="24"/>
          <w:szCs w:val="24"/>
        </w:rPr>
        <w:t>nas comunicações</w:t>
      </w:r>
      <w:r w:rsidR="000A20EE" w:rsidRPr="003A4CE6">
        <w:rPr>
          <w:rFonts w:ascii="Times New Roman" w:hAnsi="Times New Roman" w:cs="Times New Roman"/>
          <w:sz w:val="24"/>
          <w:szCs w:val="24"/>
        </w:rPr>
        <w:t xml:space="preserve"> </w:t>
      </w:r>
      <w:r w:rsidR="006B6164" w:rsidRPr="003A4CE6">
        <w:rPr>
          <w:rFonts w:ascii="Times New Roman" w:hAnsi="Times New Roman" w:cs="Times New Roman"/>
          <w:sz w:val="24"/>
          <w:szCs w:val="24"/>
        </w:rPr>
        <w:t>e se intensifica no contexto d</w:t>
      </w:r>
      <w:r w:rsidR="000A20EE" w:rsidRPr="003A4CE6">
        <w:rPr>
          <w:rFonts w:ascii="Times New Roman" w:hAnsi="Times New Roman" w:cs="Times New Roman"/>
          <w:sz w:val="24"/>
          <w:szCs w:val="24"/>
        </w:rPr>
        <w:t xml:space="preserve">as campanhas de conscientização da infertilidade feminina e masculina e do </w:t>
      </w:r>
      <w:r w:rsidR="00B5232B" w:rsidRPr="003A4CE6">
        <w:rPr>
          <w:rFonts w:ascii="Times New Roman" w:hAnsi="Times New Roman" w:cs="Times New Roman"/>
          <w:sz w:val="24"/>
          <w:szCs w:val="24"/>
        </w:rPr>
        <w:t>“</w:t>
      </w:r>
      <w:r w:rsidR="000A20EE" w:rsidRPr="003A4CE6">
        <w:rPr>
          <w:rFonts w:ascii="Times New Roman" w:hAnsi="Times New Roman" w:cs="Times New Roman"/>
          <w:sz w:val="24"/>
          <w:szCs w:val="24"/>
        </w:rPr>
        <w:t>casal</w:t>
      </w:r>
      <w:r w:rsidR="00B5232B" w:rsidRPr="003A4CE6">
        <w:rPr>
          <w:rFonts w:ascii="Times New Roman" w:hAnsi="Times New Roman" w:cs="Times New Roman"/>
          <w:sz w:val="24"/>
          <w:szCs w:val="24"/>
        </w:rPr>
        <w:t>”</w:t>
      </w:r>
      <w:r w:rsidR="006B6164" w:rsidRPr="003A4CE6">
        <w:rPr>
          <w:rFonts w:ascii="Times New Roman" w:hAnsi="Times New Roman" w:cs="Times New Roman"/>
          <w:sz w:val="24"/>
          <w:szCs w:val="24"/>
        </w:rPr>
        <w:t xml:space="preserve"> (categoria sobre a qual </w:t>
      </w:r>
      <w:r w:rsidR="00263553" w:rsidRPr="003A4CE6">
        <w:rPr>
          <w:rFonts w:ascii="Times New Roman" w:hAnsi="Times New Roman" w:cs="Times New Roman"/>
          <w:sz w:val="24"/>
          <w:szCs w:val="24"/>
        </w:rPr>
        <w:t>comentaremos</w:t>
      </w:r>
      <w:r w:rsidR="006B6164" w:rsidRPr="003A4CE6">
        <w:rPr>
          <w:rFonts w:ascii="Times New Roman" w:hAnsi="Times New Roman" w:cs="Times New Roman"/>
          <w:sz w:val="24"/>
          <w:szCs w:val="24"/>
        </w:rPr>
        <w:t xml:space="preserve"> mais adiante)</w:t>
      </w:r>
      <w:r w:rsidR="000A20EE" w:rsidRPr="003A4CE6">
        <w:rPr>
          <w:rFonts w:ascii="Times New Roman" w:hAnsi="Times New Roman" w:cs="Times New Roman"/>
          <w:sz w:val="24"/>
          <w:szCs w:val="24"/>
        </w:rPr>
        <w:t xml:space="preserve">. </w:t>
      </w:r>
    </w:p>
    <w:p w14:paraId="3F1022E0" w14:textId="7F4F3A77" w:rsidR="000E4AEF" w:rsidRPr="003A4CE6" w:rsidRDefault="000E4AEF" w:rsidP="008D30A7">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Em uma comunicação sobre o tema do congelamento de óvulos, a resposta do médico ilustra bem </w:t>
      </w:r>
      <w:r w:rsidRPr="00DE010D">
        <w:rPr>
          <w:rFonts w:ascii="Times New Roman" w:hAnsi="Times New Roman" w:cs="Times New Roman"/>
          <w:sz w:val="24"/>
          <w:szCs w:val="24"/>
        </w:rPr>
        <w:t>o contraste entre facilidade</w:t>
      </w:r>
      <w:r w:rsidR="00724A4A" w:rsidRPr="00DE010D">
        <w:rPr>
          <w:rFonts w:ascii="Times New Roman" w:hAnsi="Times New Roman" w:cs="Times New Roman"/>
          <w:sz w:val="24"/>
          <w:szCs w:val="24"/>
        </w:rPr>
        <w:t>/simplicidade</w:t>
      </w:r>
      <w:r w:rsidRPr="00DE010D">
        <w:rPr>
          <w:rFonts w:ascii="Times New Roman" w:hAnsi="Times New Roman" w:cs="Times New Roman"/>
          <w:sz w:val="24"/>
          <w:szCs w:val="24"/>
        </w:rPr>
        <w:t xml:space="preserve"> e complexidade materializado pelas técnicas de congelamento de sêmen e de óvulos, respectivamente:</w:t>
      </w:r>
    </w:p>
    <w:p w14:paraId="7BFC092F" w14:textId="77777777" w:rsidR="000E4AEF" w:rsidRPr="003A4CE6" w:rsidRDefault="000E4AEF" w:rsidP="008D30A7">
      <w:pPr>
        <w:spacing w:after="0" w:line="360" w:lineRule="auto"/>
        <w:ind w:firstLine="708"/>
        <w:jc w:val="both"/>
        <w:rPr>
          <w:rFonts w:ascii="Times New Roman" w:hAnsi="Times New Roman" w:cs="Times New Roman"/>
          <w:sz w:val="24"/>
          <w:szCs w:val="24"/>
        </w:rPr>
      </w:pPr>
    </w:p>
    <w:p w14:paraId="47F73B59" w14:textId="23DBBEC8" w:rsidR="000E4AEF" w:rsidRPr="00DE010D" w:rsidRDefault="00724A4A" w:rsidP="00AD203E">
      <w:pPr>
        <w:pStyle w:val="PargrafodaLista"/>
        <w:numPr>
          <w:ilvl w:val="0"/>
          <w:numId w:val="5"/>
        </w:numPr>
        <w:spacing w:after="0" w:line="240" w:lineRule="auto"/>
        <w:ind w:firstLine="207"/>
        <w:jc w:val="both"/>
        <w:rPr>
          <w:rFonts w:ascii="Times New Roman" w:hAnsi="Times New Roman" w:cs="Times New Roman"/>
        </w:rPr>
      </w:pPr>
      <w:r w:rsidRPr="00DE010D">
        <w:rPr>
          <w:rFonts w:ascii="Times New Roman" w:hAnsi="Times New Roman" w:cs="Times New Roman"/>
        </w:rPr>
        <w:t>:</w:t>
      </w:r>
      <w:r w:rsidR="000E4AEF" w:rsidRPr="00DE010D">
        <w:rPr>
          <w:rFonts w:ascii="Times New Roman" w:hAnsi="Times New Roman" w:cs="Times New Roman"/>
        </w:rPr>
        <w:t xml:space="preserve">  Mas existe congelar esperma?</w:t>
      </w:r>
    </w:p>
    <w:p w14:paraId="72AC938E" w14:textId="54C42254" w:rsidR="000E4AEF" w:rsidRPr="00DE010D" w:rsidRDefault="000E4AEF" w:rsidP="00AD203E">
      <w:pPr>
        <w:spacing w:after="0" w:line="240" w:lineRule="auto"/>
        <w:ind w:left="2268"/>
        <w:jc w:val="both"/>
        <w:rPr>
          <w:rFonts w:ascii="Times New Roman" w:hAnsi="Times New Roman" w:cs="Times New Roman"/>
        </w:rPr>
      </w:pPr>
      <w:r w:rsidRPr="00DE010D">
        <w:rPr>
          <w:rFonts w:ascii="Times New Roman" w:hAnsi="Times New Roman" w:cs="Times New Roman"/>
          <w:b/>
          <w:bCs/>
        </w:rPr>
        <w:t xml:space="preserve">Médico </w:t>
      </w:r>
      <w:r w:rsidR="002E66A1" w:rsidRPr="00DE010D">
        <w:rPr>
          <w:rFonts w:ascii="Times New Roman" w:hAnsi="Times New Roman" w:cs="Times New Roman"/>
          <w:b/>
          <w:bCs/>
        </w:rPr>
        <w:t>especialista</w:t>
      </w:r>
      <w:r w:rsidR="002E66A1" w:rsidRPr="00DE010D">
        <w:rPr>
          <w:rFonts w:ascii="Times New Roman" w:hAnsi="Times New Roman" w:cs="Times New Roman"/>
        </w:rPr>
        <w:t>:</w:t>
      </w:r>
      <w:r w:rsidRPr="00DE010D">
        <w:rPr>
          <w:rFonts w:ascii="Times New Roman" w:hAnsi="Times New Roman" w:cs="Times New Roman"/>
        </w:rPr>
        <w:t xml:space="preserve"> é uma medida interessante né por conta dessa questão como um todo. O congelamento de sêmen ele fica muito mais reservado para homens que vão fazer uma vasectomia, para homens </w:t>
      </w:r>
      <w:r w:rsidRPr="00DE010D">
        <w:rPr>
          <w:rFonts w:ascii="Times New Roman" w:hAnsi="Times New Roman" w:cs="Times New Roman"/>
        </w:rPr>
        <w:lastRenderedPageBreak/>
        <w:t xml:space="preserve">que, o que é vasectomia, é interrupção dos vasos deferentes que impede que o homem ejacule </w:t>
      </w:r>
      <w:r w:rsidR="00724A4A" w:rsidRPr="00DE010D">
        <w:rPr>
          <w:rFonts w:ascii="Times New Roman" w:hAnsi="Times New Roman" w:cs="Times New Roman"/>
        </w:rPr>
        <w:t>espermatozoide</w:t>
      </w:r>
      <w:r w:rsidRPr="00DE010D">
        <w:rPr>
          <w:rFonts w:ascii="Times New Roman" w:hAnsi="Times New Roman" w:cs="Times New Roman"/>
        </w:rPr>
        <w:t xml:space="preserve">, então seria uma forma de prevenir e preservar a capacidade reprodutiva dele. </w:t>
      </w:r>
      <w:r w:rsidR="00724A4A" w:rsidRPr="00DE010D">
        <w:rPr>
          <w:rFonts w:ascii="Times New Roman" w:hAnsi="Times New Roman" w:cs="Times New Roman"/>
        </w:rPr>
        <w:t>M</w:t>
      </w:r>
      <w:r w:rsidRPr="00DE010D">
        <w:rPr>
          <w:rFonts w:ascii="Times New Roman" w:hAnsi="Times New Roman" w:cs="Times New Roman"/>
        </w:rPr>
        <w:t xml:space="preserve">as por exemplo o câncer mais comum em homem jovem é o câncer de testículo, que normalmente cursa com cirurgia, e também pode precisar de quimioterapia, então eles vão precisar congelar sêmen por exemplo, só que, </w:t>
      </w:r>
      <w:bookmarkStart w:id="53" w:name="_Hlk115787607"/>
      <w:r w:rsidRPr="00DE010D">
        <w:rPr>
          <w:rFonts w:ascii="Times New Roman" w:hAnsi="Times New Roman" w:cs="Times New Roman"/>
          <w:i/>
          <w:iCs/>
        </w:rPr>
        <w:t xml:space="preserve">você entendeu o trabalho todo para congelar </w:t>
      </w:r>
      <w:r w:rsidR="00724A4A" w:rsidRPr="00DE010D">
        <w:rPr>
          <w:rFonts w:ascii="Times New Roman" w:hAnsi="Times New Roman" w:cs="Times New Roman"/>
          <w:i/>
          <w:iCs/>
        </w:rPr>
        <w:t>óvulos</w:t>
      </w:r>
      <w:r w:rsidRPr="00DE010D">
        <w:rPr>
          <w:rFonts w:ascii="Times New Roman" w:hAnsi="Times New Roman" w:cs="Times New Roman"/>
          <w:i/>
          <w:iCs/>
        </w:rPr>
        <w:t>, o homem basta se masturbar para que ele colha uma amostra ou múltiplas amostras para que ele possa futuramente ter tantos filhos quanto ele consiga. Então, é muito mais simples tá</w:t>
      </w:r>
      <w:r w:rsidRPr="00DE010D">
        <w:rPr>
          <w:rFonts w:ascii="Times New Roman" w:hAnsi="Times New Roman" w:cs="Times New Roman"/>
          <w:b/>
          <w:bCs/>
        </w:rPr>
        <w:t xml:space="preserve">. </w:t>
      </w:r>
      <w:r w:rsidR="00001761" w:rsidRPr="00DE010D">
        <w:rPr>
          <w:rFonts w:ascii="Times New Roman" w:hAnsi="Times New Roman" w:cs="Times New Roman"/>
        </w:rPr>
        <w:t xml:space="preserve"> (</w:t>
      </w:r>
      <w:r w:rsidR="0025460D">
        <w:rPr>
          <w:rFonts w:ascii="Times New Roman" w:hAnsi="Times New Roman" w:cs="Times New Roman"/>
        </w:rPr>
        <w:t>Horta e Valle</w:t>
      </w:r>
      <w:r w:rsidR="00001761" w:rsidRPr="00DE010D">
        <w:rPr>
          <w:rFonts w:ascii="Times New Roman" w:hAnsi="Times New Roman" w:cs="Times New Roman"/>
        </w:rPr>
        <w:t xml:space="preserve">, </w:t>
      </w:r>
      <w:r w:rsidR="00FB61F7" w:rsidRPr="00DE010D">
        <w:rPr>
          <w:rFonts w:ascii="Times New Roman" w:hAnsi="Times New Roman" w:cs="Times New Roman"/>
        </w:rPr>
        <w:t>2021</w:t>
      </w:r>
      <w:r w:rsidR="00DE010D" w:rsidRPr="00DE010D">
        <w:rPr>
          <w:rFonts w:ascii="Times New Roman" w:hAnsi="Times New Roman" w:cs="Times New Roman"/>
        </w:rPr>
        <w:t>, grifo nosso</w:t>
      </w:r>
      <w:r w:rsidR="00FB61F7" w:rsidRPr="00DE010D">
        <w:rPr>
          <w:rFonts w:ascii="Times New Roman" w:hAnsi="Times New Roman" w:cs="Times New Roman"/>
        </w:rPr>
        <w:t>).</w:t>
      </w:r>
    </w:p>
    <w:bookmarkEnd w:id="53"/>
    <w:p w14:paraId="4C11E87D" w14:textId="77777777" w:rsidR="000E4AEF" w:rsidRPr="003A4CE6" w:rsidRDefault="000E4AEF" w:rsidP="000E4AEF">
      <w:pPr>
        <w:spacing w:after="0" w:line="360" w:lineRule="auto"/>
        <w:jc w:val="both"/>
        <w:rPr>
          <w:rFonts w:ascii="Times New Roman" w:hAnsi="Times New Roman" w:cs="Times New Roman"/>
          <w:sz w:val="24"/>
          <w:szCs w:val="24"/>
        </w:rPr>
      </w:pPr>
    </w:p>
    <w:p w14:paraId="0E3E9D78" w14:textId="41C32DC2" w:rsidR="000E4AEF" w:rsidRPr="003A4CE6" w:rsidRDefault="008D30A7" w:rsidP="00AD203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live sobre o tema da infertilidade masculina, a ideia de maior fragilidade dos óvulos transparece </w:t>
      </w:r>
      <w:r w:rsidR="00724A4A" w:rsidRPr="003A4CE6">
        <w:rPr>
          <w:rFonts w:ascii="Times New Roman" w:hAnsi="Times New Roman" w:cs="Times New Roman"/>
          <w:sz w:val="24"/>
          <w:szCs w:val="24"/>
        </w:rPr>
        <w:t>a</w:t>
      </w:r>
      <w:r w:rsidRPr="003A4CE6">
        <w:rPr>
          <w:rFonts w:ascii="Times New Roman" w:hAnsi="Times New Roman" w:cs="Times New Roman"/>
          <w:sz w:val="24"/>
          <w:szCs w:val="24"/>
        </w:rPr>
        <w:t>través da referência ao tamanho do ovulo, “a maior célula do corpo humano”, que requer um cuidado maior no seu manejo durante técnicas como congelamento de óvulos e fertilização in vitro em comparação</w:t>
      </w:r>
      <w:r w:rsidR="002F42D9" w:rsidRPr="003A4CE6">
        <w:rPr>
          <w:rFonts w:ascii="Times New Roman" w:hAnsi="Times New Roman" w:cs="Times New Roman"/>
          <w:sz w:val="24"/>
          <w:szCs w:val="24"/>
        </w:rPr>
        <w:t xml:space="preserve"> ao</w:t>
      </w:r>
      <w:r w:rsidRPr="003A4CE6">
        <w:rPr>
          <w:rFonts w:ascii="Times New Roman" w:hAnsi="Times New Roman" w:cs="Times New Roman"/>
          <w:sz w:val="24"/>
          <w:szCs w:val="24"/>
        </w:rPr>
        <w:t xml:space="preserve"> </w:t>
      </w:r>
      <w:r w:rsidR="003F2ED5" w:rsidRPr="003A4CE6">
        <w:rPr>
          <w:rFonts w:ascii="Times New Roman" w:hAnsi="Times New Roman" w:cs="Times New Roman"/>
          <w:sz w:val="24"/>
          <w:szCs w:val="24"/>
        </w:rPr>
        <w:t>congelamento do sêmen</w:t>
      </w:r>
      <w:r w:rsidR="002F42D9" w:rsidRPr="003A4CE6">
        <w:rPr>
          <w:rFonts w:ascii="Times New Roman" w:hAnsi="Times New Roman" w:cs="Times New Roman"/>
          <w:sz w:val="24"/>
          <w:szCs w:val="24"/>
        </w:rPr>
        <w:t>:</w:t>
      </w:r>
    </w:p>
    <w:p w14:paraId="5AC0CEE4" w14:textId="248EEF17" w:rsidR="008D30A7" w:rsidRPr="00DE010D" w:rsidRDefault="003F5919"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8D30A7" w:rsidRPr="00DE010D">
        <w:rPr>
          <w:rFonts w:ascii="Times New Roman" w:hAnsi="Times New Roman" w:cs="Times New Roman"/>
          <w:b/>
          <w:bCs/>
        </w:rPr>
        <w:t xml:space="preserve"> </w:t>
      </w:r>
      <w:r w:rsidR="00E4588D" w:rsidRPr="00DE010D">
        <w:rPr>
          <w:rFonts w:ascii="Times New Roman" w:hAnsi="Times New Roman" w:cs="Times New Roman"/>
          <w:b/>
          <w:bCs/>
        </w:rPr>
        <w:t>A</w:t>
      </w:r>
      <w:r w:rsidR="00724A4A" w:rsidRPr="00DE010D">
        <w:rPr>
          <w:rFonts w:ascii="Times New Roman" w:hAnsi="Times New Roman" w:cs="Times New Roman"/>
        </w:rPr>
        <w:t>:</w:t>
      </w:r>
      <w:r w:rsidR="008D30A7" w:rsidRPr="00DE010D">
        <w:rPr>
          <w:rFonts w:ascii="Times New Roman" w:hAnsi="Times New Roman" w:cs="Times New Roman"/>
        </w:rPr>
        <w:t xml:space="preserve"> a preservação da fertilidade masculina ela é muito </w:t>
      </w:r>
      <w:r w:rsidR="00724A4A" w:rsidRPr="00DE010D">
        <w:rPr>
          <w:rFonts w:ascii="Times New Roman" w:hAnsi="Times New Roman" w:cs="Times New Roman"/>
        </w:rPr>
        <w:t>[</w:t>
      </w:r>
      <w:r w:rsidR="008D30A7" w:rsidRPr="00DE010D">
        <w:rPr>
          <w:rFonts w:ascii="Times New Roman" w:hAnsi="Times New Roman" w:cs="Times New Roman"/>
        </w:rPr>
        <w:t>enfatiza</w:t>
      </w:r>
      <w:r w:rsidR="00724A4A" w:rsidRPr="00DE010D">
        <w:rPr>
          <w:rFonts w:ascii="Times New Roman" w:hAnsi="Times New Roman" w:cs="Times New Roman"/>
        </w:rPr>
        <w:t>]</w:t>
      </w:r>
      <w:r w:rsidR="008D30A7" w:rsidRPr="00DE010D">
        <w:rPr>
          <w:rFonts w:ascii="Times New Roman" w:hAnsi="Times New Roman" w:cs="Times New Roman"/>
        </w:rPr>
        <w:t xml:space="preserve"> mais simples para o homem, do que a preservação de fertilidade para a mulher – por vários motivos – </w:t>
      </w:r>
      <w:r w:rsidR="008D30A7" w:rsidRPr="003F5919">
        <w:rPr>
          <w:rFonts w:ascii="Times New Roman" w:hAnsi="Times New Roman" w:cs="Times New Roman"/>
        </w:rPr>
        <w:t>desde o processo do que a mulher tem que passar para um congelamento de ovulo – até o aspecto biológico que envolve a célula</w:t>
      </w:r>
      <w:r w:rsidR="008D30A7" w:rsidRPr="00DE010D">
        <w:rPr>
          <w:rFonts w:ascii="Times New Roman" w:hAnsi="Times New Roman" w:cs="Times New Roman"/>
        </w:rPr>
        <w:t xml:space="preserve"> - o gameta feminino é uma das maiores, se eu não me engano a maior célula do corpo </w:t>
      </w:r>
      <w:r w:rsidR="006320D7" w:rsidRPr="00DE010D">
        <w:rPr>
          <w:rFonts w:ascii="Times New Roman" w:hAnsi="Times New Roman" w:cs="Times New Roman"/>
        </w:rPr>
        <w:t>humano.</w:t>
      </w:r>
    </w:p>
    <w:p w14:paraId="31CDD546" w14:textId="1F5B1D16" w:rsidR="008D30A7" w:rsidRPr="00DE010D" w:rsidRDefault="00AD203E" w:rsidP="00AD203E">
      <w:pPr>
        <w:spacing w:after="0"/>
        <w:ind w:left="1416" w:firstLine="708"/>
        <w:jc w:val="both"/>
        <w:rPr>
          <w:rFonts w:ascii="Times New Roman" w:hAnsi="Times New Roman" w:cs="Times New Roman"/>
        </w:rPr>
      </w:pPr>
      <w:r>
        <w:rPr>
          <w:rFonts w:ascii="Times New Roman" w:hAnsi="Times New Roman" w:cs="Times New Roman"/>
          <w:b/>
          <w:bCs/>
        </w:rPr>
        <w:t xml:space="preserve">   </w:t>
      </w:r>
      <w:proofErr w:type="spellStart"/>
      <w:r w:rsidR="003F5919">
        <w:rPr>
          <w:rFonts w:ascii="Times New Roman" w:hAnsi="Times New Roman" w:cs="Times New Roman"/>
          <w:b/>
          <w:bCs/>
        </w:rPr>
        <w:t>Fertileuta</w:t>
      </w:r>
      <w:proofErr w:type="spellEnd"/>
      <w:r w:rsidR="008D30A7" w:rsidRPr="00DE010D">
        <w:rPr>
          <w:rFonts w:ascii="Times New Roman" w:hAnsi="Times New Roman" w:cs="Times New Roman"/>
          <w:b/>
          <w:bCs/>
        </w:rPr>
        <w:t xml:space="preserve"> B</w:t>
      </w:r>
      <w:r w:rsidR="00724A4A" w:rsidRPr="00DE010D">
        <w:rPr>
          <w:rFonts w:ascii="Times New Roman" w:hAnsi="Times New Roman" w:cs="Times New Roman"/>
        </w:rPr>
        <w:t xml:space="preserve">: </w:t>
      </w:r>
      <w:r w:rsidR="008D30A7" w:rsidRPr="00DE010D">
        <w:rPr>
          <w:rFonts w:ascii="Times New Roman" w:hAnsi="Times New Roman" w:cs="Times New Roman"/>
        </w:rPr>
        <w:t>é a maior célula (...)</w:t>
      </w:r>
    </w:p>
    <w:p w14:paraId="407BAD1B" w14:textId="25888902" w:rsidR="008D30A7" w:rsidRPr="00DE010D" w:rsidRDefault="003F5919" w:rsidP="00AD203E">
      <w:pPr>
        <w:spacing w:after="0" w:line="240" w:lineRule="auto"/>
        <w:ind w:left="2268"/>
        <w:jc w:val="both"/>
        <w:rPr>
          <w:rFonts w:ascii="Times New Roman" w:hAnsi="Times New Roman" w:cs="Times New Roman"/>
        </w:rPr>
      </w:pPr>
      <w:proofErr w:type="spellStart"/>
      <w:r>
        <w:rPr>
          <w:rFonts w:ascii="Times New Roman" w:hAnsi="Times New Roman" w:cs="Times New Roman"/>
          <w:b/>
          <w:bCs/>
        </w:rPr>
        <w:t>Fertileuta</w:t>
      </w:r>
      <w:proofErr w:type="spellEnd"/>
      <w:r w:rsidR="008D30A7" w:rsidRPr="00DE010D">
        <w:rPr>
          <w:rFonts w:ascii="Times New Roman" w:hAnsi="Times New Roman" w:cs="Times New Roman"/>
          <w:b/>
          <w:bCs/>
        </w:rPr>
        <w:t xml:space="preserve"> A</w:t>
      </w:r>
      <w:r w:rsidR="00724A4A" w:rsidRPr="00DE010D">
        <w:rPr>
          <w:rFonts w:ascii="Times New Roman" w:hAnsi="Times New Roman" w:cs="Times New Roman"/>
        </w:rPr>
        <w:t>:</w:t>
      </w:r>
      <w:r w:rsidR="008D30A7" w:rsidRPr="00DE010D">
        <w:rPr>
          <w:rFonts w:ascii="Times New Roman" w:hAnsi="Times New Roman" w:cs="Times New Roman"/>
        </w:rPr>
        <w:t xml:space="preserve"> </w:t>
      </w:r>
      <w:r w:rsidR="00724A4A" w:rsidRPr="00DE010D">
        <w:rPr>
          <w:rFonts w:ascii="Times New Roman" w:hAnsi="Times New Roman" w:cs="Times New Roman"/>
        </w:rPr>
        <w:t>E</w:t>
      </w:r>
      <w:r w:rsidR="008D30A7" w:rsidRPr="00DE010D">
        <w:rPr>
          <w:rFonts w:ascii="Times New Roman" w:hAnsi="Times New Roman" w:cs="Times New Roman"/>
        </w:rPr>
        <w:t>ntão</w:t>
      </w:r>
      <w:r w:rsidR="00724A4A" w:rsidRPr="00DE010D">
        <w:rPr>
          <w:rFonts w:ascii="Times New Roman" w:hAnsi="Times New Roman" w:cs="Times New Roman"/>
        </w:rPr>
        <w:t>,</w:t>
      </w:r>
      <w:r w:rsidR="008D30A7" w:rsidRPr="00DE010D">
        <w:rPr>
          <w:rFonts w:ascii="Times New Roman" w:hAnsi="Times New Roman" w:cs="Times New Roman"/>
        </w:rPr>
        <w:t xml:space="preserve"> você congelar uma célula que é a maior do corpo humano, obviamente ela tem implicações diferentes, de congelar células pequenas e em milhares, que são os </w:t>
      </w:r>
      <w:r w:rsidR="00B43236" w:rsidRPr="00DE010D">
        <w:rPr>
          <w:rFonts w:ascii="Times New Roman" w:hAnsi="Times New Roman" w:cs="Times New Roman"/>
        </w:rPr>
        <w:t>espermatozoides</w:t>
      </w:r>
      <w:r w:rsidR="002F42D9" w:rsidRPr="0025460D">
        <w:rPr>
          <w:rFonts w:ascii="Times New Roman" w:hAnsi="Times New Roman" w:cs="Times New Roman"/>
        </w:rPr>
        <w:t xml:space="preserve">. </w:t>
      </w:r>
      <w:r w:rsidR="00193CE4" w:rsidRPr="0025460D">
        <w:rPr>
          <w:rFonts w:ascii="Times New Roman" w:hAnsi="Times New Roman" w:cs="Times New Roman"/>
        </w:rPr>
        <w:t>(</w:t>
      </w:r>
      <w:r w:rsidR="0025460D" w:rsidRPr="0025460D">
        <w:rPr>
          <w:rFonts w:ascii="Times New Roman" w:hAnsi="Times New Roman" w:cs="Times New Roman"/>
        </w:rPr>
        <w:t>Dutra e Valle</w:t>
      </w:r>
      <w:r w:rsidR="00193CE4" w:rsidRPr="0025460D">
        <w:rPr>
          <w:rFonts w:ascii="Times New Roman" w:hAnsi="Times New Roman" w:cs="Times New Roman"/>
        </w:rPr>
        <w:t xml:space="preserve">, </w:t>
      </w:r>
      <w:r w:rsidR="00996A34" w:rsidRPr="0025460D">
        <w:rPr>
          <w:rFonts w:ascii="Times New Roman" w:hAnsi="Times New Roman" w:cs="Times New Roman"/>
        </w:rPr>
        <w:t>2021</w:t>
      </w:r>
      <w:r w:rsidR="00DE010D" w:rsidRPr="0025460D">
        <w:rPr>
          <w:rFonts w:ascii="Times New Roman" w:hAnsi="Times New Roman" w:cs="Times New Roman"/>
        </w:rPr>
        <w:t>, grifo nosso</w:t>
      </w:r>
      <w:r w:rsidR="00996A34" w:rsidRPr="0025460D">
        <w:rPr>
          <w:rFonts w:ascii="Times New Roman" w:hAnsi="Times New Roman" w:cs="Times New Roman"/>
        </w:rPr>
        <w:t>).</w:t>
      </w:r>
    </w:p>
    <w:p w14:paraId="611DA27A" w14:textId="129CD58C" w:rsidR="00E86D0A" w:rsidRPr="003A4CE6" w:rsidRDefault="00E86D0A" w:rsidP="000E4AEF">
      <w:pPr>
        <w:jc w:val="both"/>
        <w:rPr>
          <w:rFonts w:ascii="Times New Roman" w:hAnsi="Times New Roman" w:cs="Times New Roman"/>
          <w:b/>
          <w:bCs/>
          <w:color w:val="FF0000"/>
          <w:sz w:val="24"/>
          <w:szCs w:val="24"/>
        </w:rPr>
      </w:pPr>
    </w:p>
    <w:p w14:paraId="1E85E469" w14:textId="1D8C6184" w:rsidR="00A2514A" w:rsidRPr="003A4CE6" w:rsidRDefault="00B95EA7" w:rsidP="0093732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6D4409" w:rsidRPr="003A4CE6">
        <w:rPr>
          <w:rFonts w:ascii="Times New Roman" w:hAnsi="Times New Roman" w:cs="Times New Roman"/>
          <w:sz w:val="24"/>
          <w:szCs w:val="24"/>
        </w:rPr>
        <w:t xml:space="preserve"> maior complexidade </w:t>
      </w:r>
      <w:r w:rsidR="00570E3D" w:rsidRPr="003A4CE6">
        <w:rPr>
          <w:rFonts w:ascii="Times New Roman" w:hAnsi="Times New Roman" w:cs="Times New Roman"/>
          <w:sz w:val="24"/>
          <w:szCs w:val="24"/>
        </w:rPr>
        <w:t>envolvida na performance da</w:t>
      </w:r>
      <w:r w:rsidR="006D4409" w:rsidRPr="003A4CE6">
        <w:rPr>
          <w:rFonts w:ascii="Times New Roman" w:hAnsi="Times New Roman" w:cs="Times New Roman"/>
          <w:sz w:val="24"/>
          <w:szCs w:val="24"/>
        </w:rPr>
        <w:t xml:space="preserve"> tecnologia de congelamento de óvulos em relação ao congelamento de sêmen pode ser </w:t>
      </w:r>
      <w:r w:rsidRPr="003A4CE6">
        <w:rPr>
          <w:rFonts w:ascii="Times New Roman" w:hAnsi="Times New Roman" w:cs="Times New Roman"/>
          <w:sz w:val="24"/>
          <w:szCs w:val="24"/>
        </w:rPr>
        <w:t>melhor compreendida</w:t>
      </w:r>
      <w:r w:rsidR="006D4409" w:rsidRPr="003A4CE6">
        <w:rPr>
          <w:rFonts w:ascii="Times New Roman" w:hAnsi="Times New Roman" w:cs="Times New Roman"/>
          <w:sz w:val="24"/>
          <w:szCs w:val="24"/>
        </w:rPr>
        <w:t xml:space="preserve"> </w:t>
      </w:r>
      <w:r w:rsidR="00CC7ADF" w:rsidRPr="003A4CE6">
        <w:rPr>
          <w:rFonts w:ascii="Times New Roman" w:hAnsi="Times New Roman" w:cs="Times New Roman"/>
          <w:sz w:val="24"/>
          <w:szCs w:val="24"/>
        </w:rPr>
        <w:t>quando aprofundamos</w:t>
      </w:r>
      <w:r w:rsidR="00B43236" w:rsidRPr="003A4CE6">
        <w:rPr>
          <w:rFonts w:ascii="Times New Roman" w:hAnsi="Times New Roman" w:cs="Times New Roman"/>
          <w:sz w:val="24"/>
          <w:szCs w:val="24"/>
        </w:rPr>
        <w:t xml:space="preserve"> </w:t>
      </w:r>
      <w:r w:rsidR="00CC7ADF" w:rsidRPr="003A4CE6">
        <w:rPr>
          <w:rFonts w:ascii="Times New Roman" w:hAnsi="Times New Roman" w:cs="Times New Roman"/>
          <w:sz w:val="24"/>
          <w:szCs w:val="24"/>
        </w:rPr>
        <w:t xml:space="preserve">a descrição a respeito do </w:t>
      </w:r>
      <w:r w:rsidRPr="003A4CE6">
        <w:rPr>
          <w:rFonts w:ascii="Times New Roman" w:hAnsi="Times New Roman" w:cs="Times New Roman"/>
          <w:sz w:val="24"/>
          <w:szCs w:val="24"/>
        </w:rPr>
        <w:t xml:space="preserve">“processo que a mulher tem que passar” até o congelamento, referência feita aos arranjos </w:t>
      </w:r>
      <w:r w:rsidR="00994291" w:rsidRPr="003A4CE6">
        <w:rPr>
          <w:rFonts w:ascii="Times New Roman" w:hAnsi="Times New Roman" w:cs="Times New Roman"/>
          <w:sz w:val="24"/>
          <w:szCs w:val="24"/>
        </w:rPr>
        <w:t xml:space="preserve">e manipulações biotecnológicos </w:t>
      </w:r>
      <w:r w:rsidRPr="003A4CE6">
        <w:rPr>
          <w:rFonts w:ascii="Times New Roman" w:hAnsi="Times New Roman" w:cs="Times New Roman"/>
          <w:sz w:val="24"/>
          <w:szCs w:val="24"/>
        </w:rPr>
        <w:t xml:space="preserve">envolvidos no processo </w:t>
      </w:r>
      <w:r w:rsidR="00A2514A" w:rsidRPr="003A4CE6">
        <w:rPr>
          <w:rFonts w:ascii="Times New Roman" w:hAnsi="Times New Roman" w:cs="Times New Roman"/>
          <w:sz w:val="24"/>
          <w:szCs w:val="24"/>
        </w:rPr>
        <w:t>de estimulação</w:t>
      </w:r>
      <w:r w:rsidRPr="003A4CE6">
        <w:rPr>
          <w:rFonts w:ascii="Times New Roman" w:hAnsi="Times New Roman" w:cs="Times New Roman"/>
          <w:sz w:val="24"/>
          <w:szCs w:val="24"/>
        </w:rPr>
        <w:t xml:space="preserve"> ovariana </w:t>
      </w:r>
      <w:r w:rsidR="003C00A2" w:rsidRPr="003A4CE6">
        <w:rPr>
          <w:rFonts w:ascii="Times New Roman" w:hAnsi="Times New Roman" w:cs="Times New Roman"/>
          <w:sz w:val="24"/>
          <w:szCs w:val="24"/>
        </w:rPr>
        <w:t>no contexto do congelamento de óvulos e da fertilização in vitro</w:t>
      </w:r>
      <w:r w:rsidR="00A2514A" w:rsidRPr="003A4CE6">
        <w:rPr>
          <w:rFonts w:ascii="Times New Roman" w:hAnsi="Times New Roman" w:cs="Times New Roman"/>
          <w:sz w:val="24"/>
          <w:szCs w:val="24"/>
        </w:rPr>
        <w:t>.</w:t>
      </w:r>
    </w:p>
    <w:p w14:paraId="1BFEFE90" w14:textId="067EAB61" w:rsidR="00A2514A" w:rsidRPr="003A4CE6" w:rsidRDefault="00A2514A" w:rsidP="0093732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reprodução assistida, a estimulação ovariana é uma etapa anterior </w:t>
      </w:r>
      <w:r w:rsidR="00AF11C2" w:rsidRPr="003A4CE6">
        <w:rPr>
          <w:rFonts w:ascii="Times New Roman" w:hAnsi="Times New Roman" w:cs="Times New Roman"/>
          <w:sz w:val="24"/>
          <w:szCs w:val="24"/>
        </w:rPr>
        <w:t xml:space="preserve">e necessária (tanto à </w:t>
      </w:r>
      <w:r w:rsidR="00875E97">
        <w:rPr>
          <w:rFonts w:ascii="Times New Roman" w:hAnsi="Times New Roman" w:cs="Times New Roman"/>
          <w:sz w:val="24"/>
          <w:szCs w:val="24"/>
        </w:rPr>
        <w:t>FIV</w:t>
      </w:r>
      <w:r w:rsidR="00AF11C2" w:rsidRPr="003A4CE6">
        <w:rPr>
          <w:rFonts w:ascii="Times New Roman" w:hAnsi="Times New Roman" w:cs="Times New Roman"/>
          <w:sz w:val="24"/>
          <w:szCs w:val="24"/>
        </w:rPr>
        <w:t xml:space="preserve"> quanto ao congelamento de óvulos) </w:t>
      </w:r>
      <w:r w:rsidRPr="003A4CE6">
        <w:rPr>
          <w:rFonts w:ascii="Times New Roman" w:hAnsi="Times New Roman" w:cs="Times New Roman"/>
          <w:sz w:val="24"/>
          <w:szCs w:val="24"/>
        </w:rPr>
        <w:t xml:space="preserve">que envolve intensa manipulação </w:t>
      </w:r>
      <w:r w:rsidR="00570E3D" w:rsidRPr="003A4CE6">
        <w:rPr>
          <w:rFonts w:ascii="Times New Roman" w:hAnsi="Times New Roman" w:cs="Times New Roman"/>
          <w:sz w:val="24"/>
          <w:szCs w:val="24"/>
        </w:rPr>
        <w:t xml:space="preserve">e medicalização </w:t>
      </w:r>
      <w:r w:rsidR="006320D7" w:rsidRPr="003A4CE6">
        <w:rPr>
          <w:rFonts w:ascii="Times New Roman" w:hAnsi="Times New Roman" w:cs="Times New Roman"/>
          <w:sz w:val="24"/>
          <w:szCs w:val="24"/>
        </w:rPr>
        <w:t xml:space="preserve">do corpo feminino </w:t>
      </w:r>
      <w:r w:rsidRPr="003A4CE6">
        <w:rPr>
          <w:rFonts w:ascii="Times New Roman" w:hAnsi="Times New Roman" w:cs="Times New Roman"/>
          <w:sz w:val="24"/>
          <w:szCs w:val="24"/>
        </w:rPr>
        <w:t xml:space="preserve">– </w:t>
      </w:r>
      <w:r w:rsidR="00AF11C2" w:rsidRPr="003A4CE6">
        <w:rPr>
          <w:rFonts w:ascii="Times New Roman" w:hAnsi="Times New Roman" w:cs="Times New Roman"/>
          <w:sz w:val="24"/>
          <w:szCs w:val="24"/>
        </w:rPr>
        <w:t>pela</w:t>
      </w:r>
      <w:r w:rsidRPr="003A4CE6">
        <w:rPr>
          <w:rFonts w:ascii="Times New Roman" w:hAnsi="Times New Roman" w:cs="Times New Roman"/>
          <w:sz w:val="24"/>
          <w:szCs w:val="24"/>
        </w:rPr>
        <w:t xml:space="preserve"> própria mulher que realizará o procedimento e </w:t>
      </w:r>
      <w:r w:rsidR="00AF11C2" w:rsidRPr="003A4CE6">
        <w:rPr>
          <w:rFonts w:ascii="Times New Roman" w:hAnsi="Times New Roman" w:cs="Times New Roman"/>
          <w:sz w:val="24"/>
          <w:szCs w:val="24"/>
        </w:rPr>
        <w:t>pelo</w:t>
      </w:r>
      <w:r w:rsidRPr="003A4CE6">
        <w:rPr>
          <w:rFonts w:ascii="Times New Roman" w:hAnsi="Times New Roman" w:cs="Times New Roman"/>
          <w:sz w:val="24"/>
          <w:szCs w:val="24"/>
        </w:rPr>
        <w:t xml:space="preserve"> corpo clinico –, e visa estimular o crescimento e amadurecimento dos óvulos para sua coleta e posterior congelamento. </w:t>
      </w:r>
    </w:p>
    <w:p w14:paraId="0DA485BB" w14:textId="69F12C16" w:rsidR="006320D7" w:rsidRPr="003A4CE6" w:rsidRDefault="0055156D" w:rsidP="00F01F9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Assim, a mulher é instruída pela equipe de enfermagem a se </w:t>
      </w:r>
      <w:proofErr w:type="spellStart"/>
      <w:r w:rsidRPr="003A4CE6">
        <w:rPr>
          <w:rFonts w:ascii="Times New Roman" w:hAnsi="Times New Roman" w:cs="Times New Roman"/>
          <w:sz w:val="24"/>
          <w:szCs w:val="24"/>
        </w:rPr>
        <w:t>autoaplicar</w:t>
      </w:r>
      <w:proofErr w:type="spellEnd"/>
      <w:r w:rsidR="00E009B0" w:rsidRPr="003A4CE6">
        <w:rPr>
          <w:rFonts w:ascii="Times New Roman" w:hAnsi="Times New Roman" w:cs="Times New Roman"/>
          <w:sz w:val="24"/>
          <w:szCs w:val="24"/>
        </w:rPr>
        <w:t>,</w:t>
      </w:r>
      <w:r w:rsidR="00592805" w:rsidRPr="003A4CE6">
        <w:rPr>
          <w:rFonts w:ascii="Times New Roman" w:hAnsi="Times New Roman" w:cs="Times New Roman"/>
          <w:sz w:val="24"/>
          <w:szCs w:val="24"/>
        </w:rPr>
        <w:t xml:space="preserve"> </w:t>
      </w:r>
      <w:r w:rsidR="00F01F9B" w:rsidRPr="003A4CE6">
        <w:rPr>
          <w:rFonts w:ascii="Times New Roman" w:hAnsi="Times New Roman" w:cs="Times New Roman"/>
          <w:sz w:val="24"/>
          <w:szCs w:val="24"/>
        </w:rPr>
        <w:t xml:space="preserve">por um </w:t>
      </w:r>
      <w:r w:rsidR="00570E3D" w:rsidRPr="003A4CE6">
        <w:rPr>
          <w:rFonts w:ascii="Times New Roman" w:hAnsi="Times New Roman" w:cs="Times New Roman"/>
          <w:sz w:val="24"/>
          <w:szCs w:val="24"/>
        </w:rPr>
        <w:t xml:space="preserve">determinado </w:t>
      </w:r>
      <w:r w:rsidR="00F01F9B" w:rsidRPr="003A4CE6">
        <w:rPr>
          <w:rFonts w:ascii="Times New Roman" w:hAnsi="Times New Roman" w:cs="Times New Roman"/>
          <w:sz w:val="24"/>
          <w:szCs w:val="24"/>
        </w:rPr>
        <w:t>período de tempo e em horários fixos regulares</w:t>
      </w:r>
      <w:r w:rsidR="00E009B0" w:rsidRPr="003A4CE6">
        <w:rPr>
          <w:rFonts w:ascii="Times New Roman" w:hAnsi="Times New Roman" w:cs="Times New Roman"/>
          <w:sz w:val="24"/>
          <w:szCs w:val="24"/>
        </w:rPr>
        <w:t>,</w:t>
      </w:r>
      <w:r w:rsidR="00F01F9B"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injeções de hormônios </w:t>
      </w:r>
      <w:r w:rsidR="006320D7" w:rsidRPr="003A4CE6">
        <w:rPr>
          <w:rFonts w:ascii="Times New Roman" w:hAnsi="Times New Roman" w:cs="Times New Roman"/>
          <w:sz w:val="24"/>
          <w:szCs w:val="24"/>
        </w:rPr>
        <w:t xml:space="preserve">(com </w:t>
      </w:r>
      <w:r w:rsidR="006320D7" w:rsidRPr="003A4CE6">
        <w:rPr>
          <w:rFonts w:ascii="Times New Roman" w:hAnsi="Times New Roman" w:cs="Times New Roman"/>
          <w:sz w:val="24"/>
          <w:szCs w:val="24"/>
        </w:rPr>
        <w:lastRenderedPageBreak/>
        <w:t xml:space="preserve">seringas do mesmo porte das conhecidas seringas de aplicação de insulina) </w:t>
      </w:r>
      <w:r w:rsidRPr="003A4CE6">
        <w:rPr>
          <w:rFonts w:ascii="Times New Roman" w:hAnsi="Times New Roman" w:cs="Times New Roman"/>
          <w:sz w:val="24"/>
          <w:szCs w:val="24"/>
        </w:rPr>
        <w:t>na região da barriga</w:t>
      </w:r>
      <w:r w:rsidR="00F01F9B" w:rsidRPr="003A4CE6">
        <w:rPr>
          <w:rFonts w:ascii="Times New Roman" w:hAnsi="Times New Roman" w:cs="Times New Roman"/>
          <w:sz w:val="24"/>
          <w:szCs w:val="24"/>
        </w:rPr>
        <w:t xml:space="preserve"> </w:t>
      </w:r>
      <w:r w:rsidR="00570E3D" w:rsidRPr="003A4CE6">
        <w:rPr>
          <w:rFonts w:ascii="Times New Roman" w:hAnsi="Times New Roman" w:cs="Times New Roman"/>
          <w:sz w:val="24"/>
          <w:szCs w:val="24"/>
        </w:rPr>
        <w:t>visando</w:t>
      </w:r>
      <w:r w:rsidR="00F01F9B" w:rsidRPr="003A4CE6">
        <w:rPr>
          <w:rFonts w:ascii="Times New Roman" w:hAnsi="Times New Roman" w:cs="Times New Roman"/>
          <w:sz w:val="24"/>
          <w:szCs w:val="24"/>
        </w:rPr>
        <w:t xml:space="preserve"> estimular o crescimento artificial </w:t>
      </w:r>
      <w:r w:rsidR="00EC6D71" w:rsidRPr="003A4CE6">
        <w:rPr>
          <w:rFonts w:ascii="Times New Roman" w:hAnsi="Times New Roman" w:cs="Times New Roman"/>
          <w:sz w:val="24"/>
          <w:szCs w:val="24"/>
        </w:rPr>
        <w:t>dos</w:t>
      </w:r>
      <w:r w:rsidR="00F01F9B" w:rsidRPr="003A4CE6">
        <w:rPr>
          <w:rFonts w:ascii="Times New Roman" w:hAnsi="Times New Roman" w:cs="Times New Roman"/>
          <w:sz w:val="24"/>
          <w:szCs w:val="24"/>
        </w:rPr>
        <w:t xml:space="preserve"> folículos ovarianos. </w:t>
      </w:r>
      <w:r w:rsidR="00193CE4" w:rsidRPr="003A4CE6">
        <w:rPr>
          <w:rFonts w:ascii="Times New Roman" w:hAnsi="Times New Roman" w:cs="Times New Roman"/>
          <w:sz w:val="24"/>
          <w:szCs w:val="24"/>
        </w:rPr>
        <w:t>Tal crescimento</w:t>
      </w:r>
      <w:r w:rsidR="006320D7" w:rsidRPr="003A4CE6">
        <w:rPr>
          <w:rFonts w:ascii="Times New Roman" w:hAnsi="Times New Roman" w:cs="Times New Roman"/>
          <w:sz w:val="24"/>
          <w:szCs w:val="24"/>
        </w:rPr>
        <w:t xml:space="preserve"> vai</w:t>
      </w:r>
      <w:r w:rsidR="00F01F9B" w:rsidRPr="003A4CE6">
        <w:rPr>
          <w:rFonts w:ascii="Times New Roman" w:hAnsi="Times New Roman" w:cs="Times New Roman"/>
          <w:sz w:val="24"/>
          <w:szCs w:val="24"/>
        </w:rPr>
        <w:t xml:space="preserve"> sendo monitorado </w:t>
      </w:r>
      <w:r w:rsidR="006320D7" w:rsidRPr="003A4CE6">
        <w:rPr>
          <w:rFonts w:ascii="Times New Roman" w:hAnsi="Times New Roman" w:cs="Times New Roman"/>
          <w:sz w:val="24"/>
          <w:szCs w:val="24"/>
        </w:rPr>
        <w:t xml:space="preserve">pela </w:t>
      </w:r>
      <w:r w:rsidR="00D33C5C" w:rsidRPr="003A4CE6">
        <w:rPr>
          <w:rFonts w:ascii="Times New Roman" w:hAnsi="Times New Roman" w:cs="Times New Roman"/>
          <w:sz w:val="24"/>
          <w:szCs w:val="24"/>
        </w:rPr>
        <w:t>equipe da clínica</w:t>
      </w:r>
      <w:r w:rsidR="006320D7"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6320D7" w:rsidRPr="003A4CE6">
        <w:rPr>
          <w:rFonts w:ascii="Times New Roman" w:hAnsi="Times New Roman" w:cs="Times New Roman"/>
          <w:sz w:val="24"/>
          <w:szCs w:val="24"/>
        </w:rPr>
        <w:t xml:space="preserve"> </w:t>
      </w:r>
      <w:r w:rsidR="00F01F9B" w:rsidRPr="003A4CE6">
        <w:rPr>
          <w:rFonts w:ascii="Times New Roman" w:hAnsi="Times New Roman" w:cs="Times New Roman"/>
          <w:sz w:val="24"/>
          <w:szCs w:val="24"/>
        </w:rPr>
        <w:t xml:space="preserve">através de exames </w:t>
      </w:r>
      <w:r w:rsidR="006320D7" w:rsidRPr="003A4CE6">
        <w:rPr>
          <w:rFonts w:ascii="Times New Roman" w:hAnsi="Times New Roman" w:cs="Times New Roman"/>
          <w:sz w:val="24"/>
          <w:szCs w:val="24"/>
        </w:rPr>
        <w:t xml:space="preserve">regulares </w:t>
      </w:r>
      <w:r w:rsidR="00F01F9B" w:rsidRPr="003A4CE6">
        <w:rPr>
          <w:rFonts w:ascii="Times New Roman" w:hAnsi="Times New Roman" w:cs="Times New Roman"/>
          <w:sz w:val="24"/>
          <w:szCs w:val="24"/>
        </w:rPr>
        <w:t xml:space="preserve">de imagens </w:t>
      </w:r>
      <w:r w:rsidR="0019395D" w:rsidRPr="003A4CE6">
        <w:rPr>
          <w:rFonts w:ascii="Times New Roman" w:hAnsi="Times New Roman" w:cs="Times New Roman"/>
          <w:sz w:val="24"/>
          <w:szCs w:val="24"/>
        </w:rPr>
        <w:t xml:space="preserve">(ultrassom seriado) </w:t>
      </w:r>
      <w:r w:rsidR="00F01F9B" w:rsidRPr="003A4CE6">
        <w:rPr>
          <w:rFonts w:ascii="Times New Roman" w:hAnsi="Times New Roman" w:cs="Times New Roman"/>
          <w:sz w:val="24"/>
          <w:szCs w:val="24"/>
        </w:rPr>
        <w:t xml:space="preserve">até a programação do dia da </w:t>
      </w:r>
      <w:r w:rsidR="00D33C5C" w:rsidRPr="003A4CE6">
        <w:rPr>
          <w:rFonts w:ascii="Times New Roman" w:hAnsi="Times New Roman" w:cs="Times New Roman"/>
          <w:sz w:val="24"/>
          <w:szCs w:val="24"/>
        </w:rPr>
        <w:t>“</w:t>
      </w:r>
      <w:r w:rsidR="00F01F9B" w:rsidRPr="003A4CE6">
        <w:rPr>
          <w:rFonts w:ascii="Times New Roman" w:hAnsi="Times New Roman" w:cs="Times New Roman"/>
          <w:sz w:val="24"/>
          <w:szCs w:val="24"/>
        </w:rPr>
        <w:t>punção ovariana</w:t>
      </w:r>
      <w:r w:rsidR="00D33C5C" w:rsidRPr="003A4CE6">
        <w:rPr>
          <w:rFonts w:ascii="Times New Roman" w:hAnsi="Times New Roman" w:cs="Times New Roman"/>
          <w:sz w:val="24"/>
          <w:szCs w:val="24"/>
        </w:rPr>
        <w:t>”</w:t>
      </w:r>
      <w:r w:rsidR="0019395D" w:rsidRPr="003A4CE6">
        <w:rPr>
          <w:rFonts w:ascii="Times New Roman" w:hAnsi="Times New Roman" w:cs="Times New Roman"/>
          <w:sz w:val="24"/>
          <w:szCs w:val="24"/>
        </w:rPr>
        <w:t xml:space="preserve">. </w:t>
      </w:r>
      <w:r w:rsidR="00570E3D" w:rsidRPr="003A4CE6">
        <w:rPr>
          <w:rFonts w:ascii="Times New Roman" w:hAnsi="Times New Roman" w:cs="Times New Roman"/>
          <w:sz w:val="24"/>
          <w:szCs w:val="24"/>
        </w:rPr>
        <w:t>Este</w:t>
      </w:r>
      <w:r w:rsidR="0019395D" w:rsidRPr="003A4CE6">
        <w:rPr>
          <w:rFonts w:ascii="Times New Roman" w:hAnsi="Times New Roman" w:cs="Times New Roman"/>
          <w:sz w:val="24"/>
          <w:szCs w:val="24"/>
        </w:rPr>
        <w:t xml:space="preserve"> </w:t>
      </w:r>
      <w:r w:rsidR="00193CE4" w:rsidRPr="003A4CE6">
        <w:rPr>
          <w:rFonts w:ascii="Times New Roman" w:hAnsi="Times New Roman" w:cs="Times New Roman"/>
          <w:sz w:val="24"/>
          <w:szCs w:val="24"/>
        </w:rPr>
        <w:t xml:space="preserve">procedimento </w:t>
      </w:r>
      <w:r w:rsidR="0019395D" w:rsidRPr="003A4CE6">
        <w:rPr>
          <w:rFonts w:ascii="Times New Roman" w:hAnsi="Times New Roman" w:cs="Times New Roman"/>
          <w:sz w:val="24"/>
          <w:szCs w:val="24"/>
        </w:rPr>
        <w:t xml:space="preserve">cirúrgico é </w:t>
      </w:r>
      <w:r w:rsidR="00D33C5C" w:rsidRPr="003A4CE6">
        <w:rPr>
          <w:rFonts w:ascii="Times New Roman" w:hAnsi="Times New Roman" w:cs="Times New Roman"/>
          <w:sz w:val="24"/>
          <w:szCs w:val="24"/>
        </w:rPr>
        <w:t>realizado</w:t>
      </w:r>
      <w:r w:rsidR="00193CE4" w:rsidRPr="003A4CE6">
        <w:rPr>
          <w:rFonts w:ascii="Times New Roman" w:hAnsi="Times New Roman" w:cs="Times New Roman"/>
          <w:sz w:val="24"/>
          <w:szCs w:val="24"/>
        </w:rPr>
        <w:t xml:space="preserve"> </w:t>
      </w:r>
      <w:r w:rsidR="00D33C5C" w:rsidRPr="003A4CE6">
        <w:rPr>
          <w:rFonts w:ascii="Times New Roman" w:hAnsi="Times New Roman" w:cs="Times New Roman"/>
          <w:sz w:val="24"/>
          <w:szCs w:val="24"/>
        </w:rPr>
        <w:t xml:space="preserve">na clínica </w:t>
      </w:r>
      <w:r w:rsidR="0019395D" w:rsidRPr="003A4CE6">
        <w:rPr>
          <w:rFonts w:ascii="Times New Roman" w:hAnsi="Times New Roman" w:cs="Times New Roman"/>
          <w:sz w:val="24"/>
          <w:szCs w:val="24"/>
        </w:rPr>
        <w:t>- com</w:t>
      </w:r>
      <w:r w:rsidR="00D33C5C" w:rsidRPr="003A4CE6">
        <w:rPr>
          <w:rFonts w:ascii="Times New Roman" w:hAnsi="Times New Roman" w:cs="Times New Roman"/>
          <w:sz w:val="24"/>
          <w:szCs w:val="24"/>
        </w:rPr>
        <w:t xml:space="preserve"> </w:t>
      </w:r>
      <w:r w:rsidR="002C2E02" w:rsidRPr="003A4CE6">
        <w:rPr>
          <w:rFonts w:ascii="Times New Roman" w:hAnsi="Times New Roman" w:cs="Times New Roman"/>
          <w:sz w:val="24"/>
          <w:szCs w:val="24"/>
        </w:rPr>
        <w:t xml:space="preserve">a mulher sedada e em posição ginecológica </w:t>
      </w:r>
      <w:r w:rsidR="0019395D" w:rsidRPr="003A4CE6">
        <w:rPr>
          <w:rFonts w:ascii="Times New Roman" w:hAnsi="Times New Roman" w:cs="Times New Roman"/>
          <w:sz w:val="24"/>
          <w:szCs w:val="24"/>
        </w:rPr>
        <w:t xml:space="preserve">- </w:t>
      </w:r>
      <w:r w:rsidR="002C2E02" w:rsidRPr="003A4CE6">
        <w:rPr>
          <w:rFonts w:ascii="Times New Roman" w:hAnsi="Times New Roman" w:cs="Times New Roman"/>
          <w:sz w:val="24"/>
          <w:szCs w:val="24"/>
        </w:rPr>
        <w:t xml:space="preserve">enquanto </w:t>
      </w:r>
      <w:r w:rsidR="00D33C5C" w:rsidRPr="003A4CE6">
        <w:rPr>
          <w:rFonts w:ascii="Times New Roman" w:hAnsi="Times New Roman" w:cs="Times New Roman"/>
          <w:sz w:val="24"/>
          <w:szCs w:val="24"/>
        </w:rPr>
        <w:t>o médico</w:t>
      </w:r>
      <w:r w:rsidR="0019395D" w:rsidRPr="003A4CE6">
        <w:rPr>
          <w:rFonts w:ascii="Times New Roman" w:hAnsi="Times New Roman" w:cs="Times New Roman"/>
          <w:sz w:val="24"/>
          <w:szCs w:val="24"/>
        </w:rPr>
        <w:t>,</w:t>
      </w:r>
      <w:r w:rsidR="00613EC2" w:rsidRPr="003A4CE6">
        <w:rPr>
          <w:rFonts w:ascii="Times New Roman" w:hAnsi="Times New Roman" w:cs="Times New Roman"/>
          <w:sz w:val="24"/>
          <w:szCs w:val="24"/>
        </w:rPr>
        <w:t xml:space="preserve"> guiado por </w:t>
      </w:r>
      <w:r w:rsidR="0019395D" w:rsidRPr="003A4CE6">
        <w:rPr>
          <w:rFonts w:ascii="Times New Roman" w:hAnsi="Times New Roman" w:cs="Times New Roman"/>
          <w:sz w:val="24"/>
          <w:szCs w:val="24"/>
        </w:rPr>
        <w:t xml:space="preserve">um </w:t>
      </w:r>
      <w:r w:rsidR="00613EC2" w:rsidRPr="003A4CE6">
        <w:rPr>
          <w:rFonts w:ascii="Times New Roman" w:hAnsi="Times New Roman" w:cs="Times New Roman"/>
          <w:sz w:val="24"/>
          <w:szCs w:val="24"/>
        </w:rPr>
        <w:t>ultrassom</w:t>
      </w:r>
      <w:r w:rsidR="0019395D" w:rsidRPr="003A4CE6">
        <w:rPr>
          <w:rFonts w:ascii="Times New Roman" w:hAnsi="Times New Roman" w:cs="Times New Roman"/>
          <w:sz w:val="24"/>
          <w:szCs w:val="24"/>
        </w:rPr>
        <w:t>,</w:t>
      </w:r>
      <w:r w:rsidR="00D33C5C" w:rsidRPr="003A4CE6">
        <w:rPr>
          <w:rFonts w:ascii="Times New Roman" w:hAnsi="Times New Roman" w:cs="Times New Roman"/>
          <w:sz w:val="24"/>
          <w:szCs w:val="24"/>
        </w:rPr>
        <w:t xml:space="preserve"> realiza </w:t>
      </w:r>
      <w:r w:rsidR="00193CE4" w:rsidRPr="003A4CE6">
        <w:rPr>
          <w:rFonts w:ascii="Times New Roman" w:hAnsi="Times New Roman" w:cs="Times New Roman"/>
          <w:sz w:val="24"/>
          <w:szCs w:val="24"/>
        </w:rPr>
        <w:t>a coleta</w:t>
      </w:r>
      <w:r w:rsidR="002C2E02" w:rsidRPr="003A4CE6">
        <w:rPr>
          <w:rFonts w:ascii="Times New Roman" w:hAnsi="Times New Roman" w:cs="Times New Roman"/>
          <w:sz w:val="24"/>
          <w:szCs w:val="24"/>
        </w:rPr>
        <w:t xml:space="preserve"> por via intravaginal</w:t>
      </w:r>
      <w:r w:rsidR="0019395D" w:rsidRPr="003A4CE6">
        <w:rPr>
          <w:rFonts w:ascii="Times New Roman" w:hAnsi="Times New Roman" w:cs="Times New Roman"/>
          <w:sz w:val="24"/>
          <w:szCs w:val="24"/>
        </w:rPr>
        <w:t xml:space="preserve"> </w:t>
      </w:r>
      <w:r w:rsidR="00613EC2" w:rsidRPr="003A4CE6">
        <w:rPr>
          <w:rFonts w:ascii="Times New Roman" w:hAnsi="Times New Roman" w:cs="Times New Roman"/>
          <w:sz w:val="24"/>
          <w:szCs w:val="24"/>
        </w:rPr>
        <w:t xml:space="preserve">dos óvulos que responderam ao estimulo hormonal, </w:t>
      </w:r>
      <w:r w:rsidR="0019395D" w:rsidRPr="003A4CE6">
        <w:rPr>
          <w:rFonts w:ascii="Times New Roman" w:hAnsi="Times New Roman" w:cs="Times New Roman"/>
          <w:sz w:val="24"/>
          <w:szCs w:val="24"/>
        </w:rPr>
        <w:t>os quais são</w:t>
      </w:r>
      <w:r w:rsidR="009C1D0D" w:rsidRPr="003A4CE6">
        <w:rPr>
          <w:rFonts w:ascii="Times New Roman" w:hAnsi="Times New Roman" w:cs="Times New Roman"/>
          <w:sz w:val="24"/>
          <w:szCs w:val="24"/>
        </w:rPr>
        <w:t xml:space="preserve"> </w:t>
      </w:r>
      <w:r w:rsidR="00613EC2" w:rsidRPr="003A4CE6">
        <w:rPr>
          <w:rFonts w:ascii="Times New Roman" w:hAnsi="Times New Roman" w:cs="Times New Roman"/>
          <w:sz w:val="24"/>
          <w:szCs w:val="24"/>
        </w:rPr>
        <w:t xml:space="preserve">selecionados e </w:t>
      </w:r>
      <w:r w:rsidR="009C1D0D" w:rsidRPr="003A4CE6">
        <w:rPr>
          <w:rFonts w:ascii="Times New Roman" w:hAnsi="Times New Roman" w:cs="Times New Roman"/>
          <w:sz w:val="24"/>
          <w:szCs w:val="24"/>
        </w:rPr>
        <w:t xml:space="preserve">congelados os óvulos ditos </w:t>
      </w:r>
      <w:r w:rsidR="00193CE4" w:rsidRPr="003A4CE6">
        <w:rPr>
          <w:rFonts w:ascii="Times New Roman" w:hAnsi="Times New Roman" w:cs="Times New Roman"/>
          <w:sz w:val="24"/>
          <w:szCs w:val="24"/>
        </w:rPr>
        <w:t>“maduros”</w:t>
      </w:r>
      <w:r w:rsidR="00F01F9B"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p>
    <w:p w14:paraId="4A8E57C0" w14:textId="2B624610" w:rsidR="00571853" w:rsidRPr="003A4CE6" w:rsidRDefault="00CE3FDF" w:rsidP="0019395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médico especialista refere o congelamento de óvulos como a “metade do caminho” de um processo de </w:t>
      </w:r>
      <w:r w:rsidR="00875E97">
        <w:rPr>
          <w:rFonts w:ascii="Times New Roman" w:hAnsi="Times New Roman" w:cs="Times New Roman"/>
          <w:sz w:val="24"/>
          <w:szCs w:val="24"/>
        </w:rPr>
        <w:t>FIV</w:t>
      </w:r>
      <w:r w:rsidRPr="003A4CE6">
        <w:rPr>
          <w:rFonts w:ascii="Times New Roman" w:hAnsi="Times New Roman" w:cs="Times New Roman"/>
          <w:sz w:val="24"/>
          <w:szCs w:val="24"/>
        </w:rPr>
        <w:t xml:space="preserve">, </w:t>
      </w:r>
      <w:r w:rsidR="00570E3D" w:rsidRPr="003A4CE6">
        <w:rPr>
          <w:rFonts w:ascii="Times New Roman" w:hAnsi="Times New Roman" w:cs="Times New Roman"/>
          <w:sz w:val="24"/>
          <w:szCs w:val="24"/>
        </w:rPr>
        <w:t>o qual</w:t>
      </w:r>
      <w:r w:rsidRPr="003A4CE6">
        <w:rPr>
          <w:rFonts w:ascii="Times New Roman" w:hAnsi="Times New Roman" w:cs="Times New Roman"/>
          <w:sz w:val="24"/>
          <w:szCs w:val="24"/>
        </w:rPr>
        <w:t xml:space="preserve"> consiste na</w:t>
      </w:r>
      <w:r w:rsidR="00C95630" w:rsidRPr="003A4CE6">
        <w:rPr>
          <w:rFonts w:ascii="Times New Roman" w:hAnsi="Times New Roman" w:cs="Times New Roman"/>
          <w:sz w:val="24"/>
          <w:szCs w:val="24"/>
        </w:rPr>
        <w:t xml:space="preserve"> </w:t>
      </w:r>
      <w:r w:rsidRPr="003A4CE6">
        <w:rPr>
          <w:rFonts w:ascii="Times New Roman" w:hAnsi="Times New Roman" w:cs="Times New Roman"/>
          <w:sz w:val="24"/>
          <w:szCs w:val="24"/>
        </w:rPr>
        <w:t>injeção, no laboratório</w:t>
      </w:r>
      <w:r w:rsidR="00C95630" w:rsidRPr="003A4CE6">
        <w:rPr>
          <w:rFonts w:ascii="Times New Roman" w:hAnsi="Times New Roman" w:cs="Times New Roman"/>
          <w:sz w:val="24"/>
          <w:szCs w:val="24"/>
        </w:rPr>
        <w:t xml:space="preserve"> </w:t>
      </w:r>
      <w:r w:rsidR="0051215F" w:rsidRPr="003A4CE6">
        <w:rPr>
          <w:rFonts w:ascii="Times New Roman" w:hAnsi="Times New Roman" w:cs="Times New Roman"/>
          <w:sz w:val="24"/>
          <w:szCs w:val="24"/>
        </w:rPr>
        <w:t xml:space="preserve">de embriologia </w:t>
      </w:r>
      <w:r w:rsidR="00C95630" w:rsidRPr="003A4CE6">
        <w:rPr>
          <w:rFonts w:ascii="Times New Roman" w:hAnsi="Times New Roman" w:cs="Times New Roman"/>
          <w:sz w:val="24"/>
          <w:szCs w:val="24"/>
        </w:rPr>
        <w:t xml:space="preserve">da </w:t>
      </w:r>
      <w:r w:rsidR="0051215F" w:rsidRPr="003A4CE6">
        <w:rPr>
          <w:rFonts w:ascii="Times New Roman" w:hAnsi="Times New Roman" w:cs="Times New Roman"/>
          <w:sz w:val="24"/>
          <w:szCs w:val="24"/>
        </w:rPr>
        <w:t>clínica</w:t>
      </w:r>
      <w:r w:rsidRPr="003A4CE6">
        <w:rPr>
          <w:rFonts w:ascii="Times New Roman" w:hAnsi="Times New Roman" w:cs="Times New Roman"/>
          <w:sz w:val="24"/>
          <w:szCs w:val="24"/>
        </w:rPr>
        <w:t>, de um espermatozoide no óvulo selecionado</w:t>
      </w:r>
      <w:r w:rsidR="0051215F" w:rsidRPr="003A4CE6">
        <w:rPr>
          <w:rFonts w:ascii="Times New Roman" w:hAnsi="Times New Roman" w:cs="Times New Roman"/>
          <w:sz w:val="24"/>
          <w:szCs w:val="24"/>
        </w:rPr>
        <w:t xml:space="preserve">. Depois desse procedimento, aguarda-se a fertilização do óvulo e a multiplicação celular para a </w:t>
      </w:r>
      <w:r w:rsidR="00C95630" w:rsidRPr="003A4CE6">
        <w:rPr>
          <w:rFonts w:ascii="Times New Roman" w:hAnsi="Times New Roman" w:cs="Times New Roman"/>
          <w:sz w:val="24"/>
          <w:szCs w:val="24"/>
        </w:rPr>
        <w:t>formação do embrião</w:t>
      </w:r>
      <w:r w:rsidR="0051215F" w:rsidRPr="003A4CE6">
        <w:rPr>
          <w:rFonts w:ascii="Times New Roman" w:hAnsi="Times New Roman" w:cs="Times New Roman"/>
          <w:sz w:val="24"/>
          <w:szCs w:val="24"/>
        </w:rPr>
        <w:t>,</w:t>
      </w:r>
      <w:r w:rsidR="00C95630" w:rsidRPr="003A4CE6">
        <w:rPr>
          <w:rFonts w:ascii="Times New Roman" w:hAnsi="Times New Roman" w:cs="Times New Roman"/>
          <w:sz w:val="24"/>
          <w:szCs w:val="24"/>
        </w:rPr>
        <w:t xml:space="preserve"> no tempo médio de 5 a 6 dias</w:t>
      </w:r>
      <w:r w:rsidR="0051215F" w:rsidRPr="003A4CE6">
        <w:rPr>
          <w:rFonts w:ascii="Times New Roman" w:hAnsi="Times New Roman" w:cs="Times New Roman"/>
          <w:sz w:val="24"/>
          <w:szCs w:val="24"/>
        </w:rPr>
        <w:t>, em um ambiente próprio de cultivo</w:t>
      </w:r>
      <w:r w:rsidR="00C95630" w:rsidRPr="003A4CE6">
        <w:rPr>
          <w:rFonts w:ascii="Times New Roman" w:hAnsi="Times New Roman" w:cs="Times New Roman"/>
          <w:sz w:val="24"/>
          <w:szCs w:val="24"/>
        </w:rPr>
        <w:t xml:space="preserve">. </w:t>
      </w:r>
      <w:r w:rsidR="0051215F" w:rsidRPr="003A4CE6">
        <w:rPr>
          <w:rFonts w:ascii="Times New Roman" w:hAnsi="Times New Roman" w:cs="Times New Roman"/>
          <w:sz w:val="24"/>
          <w:szCs w:val="24"/>
        </w:rPr>
        <w:t>E uma vez formado o embrião este é transferido para o útero materno</w:t>
      </w:r>
      <w:r w:rsidR="00282AC1" w:rsidRPr="003A4CE6">
        <w:rPr>
          <w:rFonts w:ascii="Times New Roman" w:hAnsi="Times New Roman" w:cs="Times New Roman"/>
          <w:sz w:val="24"/>
          <w:szCs w:val="24"/>
          <w:vertAlign w:val="superscript"/>
        </w:rPr>
        <w:footnoteReference w:id="16"/>
      </w:r>
      <w:r w:rsidR="0051215F" w:rsidRPr="003A4CE6">
        <w:rPr>
          <w:rFonts w:ascii="Times New Roman" w:hAnsi="Times New Roman" w:cs="Times New Roman"/>
          <w:sz w:val="24"/>
          <w:szCs w:val="24"/>
        </w:rPr>
        <w:t xml:space="preserve"> (após um “preparo” artificial do </w:t>
      </w:r>
      <w:r w:rsidR="0051215F" w:rsidRPr="00726C50">
        <w:rPr>
          <w:rFonts w:ascii="Times New Roman" w:hAnsi="Times New Roman" w:cs="Times New Roman"/>
          <w:sz w:val="24"/>
          <w:szCs w:val="24"/>
        </w:rPr>
        <w:t>endométrio, que deve estar em condições adequadas para a implantação do embrião</w:t>
      </w:r>
      <w:r w:rsidR="00282AC1" w:rsidRPr="00726C50">
        <w:rPr>
          <w:rFonts w:ascii="Times New Roman" w:hAnsi="Times New Roman" w:cs="Times New Roman"/>
          <w:sz w:val="24"/>
          <w:szCs w:val="24"/>
        </w:rPr>
        <w:t>)</w:t>
      </w:r>
      <w:r w:rsidR="00B646B8" w:rsidRPr="00726C50">
        <w:rPr>
          <w:rStyle w:val="Refdenotaderodap"/>
          <w:rFonts w:ascii="Times New Roman" w:hAnsi="Times New Roman" w:cs="Times New Roman"/>
          <w:sz w:val="24"/>
          <w:szCs w:val="24"/>
        </w:rPr>
        <w:footnoteReference w:id="17"/>
      </w:r>
      <w:r w:rsidR="0051215F" w:rsidRPr="00726C50">
        <w:rPr>
          <w:rFonts w:ascii="Times New Roman" w:hAnsi="Times New Roman" w:cs="Times New Roman"/>
          <w:sz w:val="24"/>
          <w:szCs w:val="24"/>
        </w:rPr>
        <w:t>.</w:t>
      </w:r>
      <w:r w:rsidR="00220052" w:rsidRPr="00726C50">
        <w:rPr>
          <w:rFonts w:ascii="Times New Roman" w:hAnsi="Times New Roman" w:cs="Times New Roman"/>
          <w:sz w:val="24"/>
          <w:szCs w:val="24"/>
        </w:rPr>
        <w:t xml:space="preserve"> (</w:t>
      </w:r>
      <w:r w:rsidR="00726C50" w:rsidRPr="00726C50">
        <w:rPr>
          <w:rFonts w:ascii="Times New Roman" w:hAnsi="Times New Roman" w:cs="Times New Roman"/>
          <w:sz w:val="24"/>
          <w:szCs w:val="24"/>
        </w:rPr>
        <w:t>Dutra e Melo,</w:t>
      </w:r>
      <w:r w:rsidR="00220052" w:rsidRPr="00726C50">
        <w:rPr>
          <w:rFonts w:ascii="Times New Roman" w:hAnsi="Times New Roman" w:cs="Times New Roman"/>
          <w:sz w:val="24"/>
          <w:szCs w:val="24"/>
        </w:rPr>
        <w:t xml:space="preserve"> </w:t>
      </w:r>
      <w:r w:rsidR="00C17D28" w:rsidRPr="00726C50">
        <w:rPr>
          <w:rFonts w:ascii="Times New Roman" w:hAnsi="Times New Roman" w:cs="Times New Roman"/>
          <w:sz w:val="24"/>
          <w:szCs w:val="24"/>
        </w:rPr>
        <w:t>20</w:t>
      </w:r>
      <w:r w:rsidR="00220052" w:rsidRPr="00726C50">
        <w:rPr>
          <w:rFonts w:ascii="Times New Roman" w:hAnsi="Times New Roman" w:cs="Times New Roman"/>
          <w:sz w:val="24"/>
          <w:szCs w:val="24"/>
        </w:rPr>
        <w:t>21).</w:t>
      </w:r>
      <w:r w:rsidR="00220052" w:rsidRPr="003A4CE6">
        <w:rPr>
          <w:rFonts w:ascii="Times New Roman" w:hAnsi="Times New Roman" w:cs="Times New Roman"/>
          <w:sz w:val="24"/>
          <w:szCs w:val="24"/>
        </w:rPr>
        <w:t xml:space="preserve"> </w:t>
      </w:r>
    </w:p>
    <w:p w14:paraId="0B5706E4" w14:textId="127C3C89" w:rsidR="00C25435" w:rsidRDefault="00141A8B" w:rsidP="00C25435">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Sobre o congelamento de óvulos propriamente dito, o mesmo especialista exalta o impacto da “altíssima tecnologia” do processo de </w:t>
      </w:r>
      <w:r w:rsidR="00F622A3" w:rsidRPr="003A4CE6">
        <w:rPr>
          <w:rFonts w:ascii="Times New Roman" w:hAnsi="Times New Roman" w:cs="Times New Roman"/>
          <w:sz w:val="24"/>
          <w:szCs w:val="24"/>
        </w:rPr>
        <w:t>criopreservação</w:t>
      </w:r>
      <w:r w:rsidRPr="003A4CE6">
        <w:rPr>
          <w:rFonts w:ascii="Times New Roman" w:hAnsi="Times New Roman" w:cs="Times New Roman"/>
          <w:sz w:val="24"/>
          <w:szCs w:val="24"/>
        </w:rPr>
        <w:t xml:space="preserve">, </w:t>
      </w:r>
      <w:r w:rsidR="00F622A3" w:rsidRPr="003A4CE6">
        <w:rPr>
          <w:rFonts w:ascii="Times New Roman" w:hAnsi="Times New Roman" w:cs="Times New Roman"/>
          <w:sz w:val="24"/>
          <w:szCs w:val="24"/>
        </w:rPr>
        <w:t xml:space="preserve">a partir de uma curiosa analogia </w:t>
      </w:r>
      <w:r w:rsidR="00514ECD" w:rsidRPr="003A4CE6">
        <w:rPr>
          <w:rFonts w:ascii="Times New Roman" w:hAnsi="Times New Roman" w:cs="Times New Roman"/>
          <w:sz w:val="24"/>
          <w:szCs w:val="24"/>
        </w:rPr>
        <w:t xml:space="preserve">do óvulo congelado ao super herói </w:t>
      </w:r>
      <w:r w:rsidR="00F622A3" w:rsidRPr="003A4CE6">
        <w:rPr>
          <w:rFonts w:ascii="Times New Roman" w:hAnsi="Times New Roman" w:cs="Times New Roman"/>
          <w:sz w:val="24"/>
          <w:szCs w:val="24"/>
        </w:rPr>
        <w:t xml:space="preserve">Capitão América: </w:t>
      </w:r>
    </w:p>
    <w:p w14:paraId="14091FC8" w14:textId="6BCE83D4" w:rsidR="00ED74C4" w:rsidRDefault="00F622A3" w:rsidP="0085357A">
      <w:pPr>
        <w:spacing w:after="0" w:line="240" w:lineRule="auto"/>
        <w:ind w:left="2268"/>
        <w:jc w:val="both"/>
        <w:rPr>
          <w:rFonts w:ascii="Times New Roman" w:hAnsi="Times New Roman" w:cs="Times New Roman"/>
        </w:rPr>
      </w:pPr>
      <w:r w:rsidRPr="00C25435">
        <w:rPr>
          <w:rFonts w:ascii="Times New Roman" w:hAnsi="Times New Roman" w:cs="Times New Roman"/>
        </w:rPr>
        <w:t>E o mais mágico disso tudo, é, igual filme mesmo né, eu lembro do Capitão América. Que ele ficou caído lá no gelo, daqui há pouco ele voltou todo bonitão, é assim que acontece com o óvulo. Você congelou com 35 ou 38, e vai usar com 43, você está com uma chance de engravidar de uma mulher de 35, de 38, de 39. Não de 43, 44, 45</w:t>
      </w:r>
      <w:r w:rsidR="00514ECD" w:rsidRPr="00AE18EF">
        <w:rPr>
          <w:rFonts w:ascii="Times New Roman" w:hAnsi="Times New Roman" w:cs="Times New Roman"/>
        </w:rPr>
        <w:t>.</w:t>
      </w:r>
      <w:r w:rsidR="00C25435" w:rsidRPr="00AE18EF">
        <w:rPr>
          <w:rFonts w:ascii="Times New Roman" w:hAnsi="Times New Roman" w:cs="Times New Roman"/>
        </w:rPr>
        <w:t xml:space="preserve"> (</w:t>
      </w:r>
      <w:r w:rsidR="00AE18EF" w:rsidRPr="00AE18EF">
        <w:rPr>
          <w:rFonts w:ascii="Times New Roman" w:hAnsi="Times New Roman" w:cs="Times New Roman"/>
        </w:rPr>
        <w:t>Dutra e Melo, 2021</w:t>
      </w:r>
      <w:r w:rsidR="00C25435" w:rsidRPr="00AE18EF">
        <w:rPr>
          <w:rFonts w:ascii="Times New Roman" w:hAnsi="Times New Roman" w:cs="Times New Roman"/>
        </w:rPr>
        <w:t>).</w:t>
      </w:r>
    </w:p>
    <w:p w14:paraId="32CBFB41" w14:textId="77777777" w:rsidR="00C25435" w:rsidRDefault="00C25435" w:rsidP="00C25435">
      <w:pPr>
        <w:spacing w:after="0" w:line="240" w:lineRule="auto"/>
        <w:ind w:left="2268"/>
        <w:jc w:val="both"/>
        <w:rPr>
          <w:rFonts w:ascii="Times New Roman" w:hAnsi="Times New Roman" w:cs="Times New Roman"/>
        </w:rPr>
      </w:pPr>
    </w:p>
    <w:p w14:paraId="6811C768" w14:textId="77777777" w:rsidR="00C25435" w:rsidRPr="00C25435" w:rsidRDefault="00C25435" w:rsidP="00C25435">
      <w:pPr>
        <w:spacing w:after="0" w:line="240" w:lineRule="auto"/>
        <w:ind w:left="2268"/>
        <w:jc w:val="both"/>
        <w:rPr>
          <w:rFonts w:ascii="Times New Roman" w:hAnsi="Times New Roman" w:cs="Times New Roman"/>
        </w:rPr>
      </w:pPr>
    </w:p>
    <w:p w14:paraId="38BFD1C7" w14:textId="49693199" w:rsidR="002571D2" w:rsidRPr="003A4CE6" w:rsidRDefault="00CD0F22" w:rsidP="00841FE2">
      <w:pPr>
        <w:spacing w:after="0" w:line="360" w:lineRule="auto"/>
        <w:ind w:firstLine="709"/>
        <w:jc w:val="both"/>
        <w:rPr>
          <w:rFonts w:ascii="Times New Roman" w:hAnsi="Times New Roman" w:cs="Times New Roman"/>
          <w:sz w:val="24"/>
          <w:szCs w:val="24"/>
        </w:rPr>
      </w:pPr>
      <w:bookmarkStart w:id="54" w:name="_Hlk105619721"/>
      <w:r w:rsidRPr="003A4CE6">
        <w:rPr>
          <w:rFonts w:ascii="Times New Roman" w:hAnsi="Times New Roman" w:cs="Times New Roman"/>
          <w:sz w:val="24"/>
          <w:szCs w:val="24"/>
        </w:rPr>
        <w:t xml:space="preserve">Na </w:t>
      </w:r>
      <w:r w:rsidR="00C25435">
        <w:rPr>
          <w:rFonts w:ascii="Times New Roman" w:hAnsi="Times New Roman" w:cs="Times New Roman"/>
          <w:sz w:val="24"/>
          <w:szCs w:val="24"/>
        </w:rPr>
        <w:t xml:space="preserve">mesma </w:t>
      </w:r>
      <w:r w:rsidRPr="003A4CE6">
        <w:rPr>
          <w:rFonts w:ascii="Times New Roman" w:hAnsi="Times New Roman" w:cs="Times New Roman"/>
          <w:sz w:val="24"/>
          <w:szCs w:val="24"/>
        </w:rPr>
        <w:t xml:space="preserve">live sobre o congelamento de óvulos, o médico </w:t>
      </w:r>
      <w:proofErr w:type="spellStart"/>
      <w:r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w:t>
      </w:r>
      <w:r w:rsidR="00841FE2" w:rsidRPr="003A4CE6">
        <w:rPr>
          <w:rFonts w:ascii="Times New Roman" w:hAnsi="Times New Roman" w:cs="Times New Roman"/>
          <w:sz w:val="24"/>
          <w:szCs w:val="24"/>
        </w:rPr>
        <w:t>recorre à</w:t>
      </w:r>
      <w:r w:rsidRPr="003A4CE6">
        <w:rPr>
          <w:rFonts w:ascii="Times New Roman" w:hAnsi="Times New Roman" w:cs="Times New Roman"/>
          <w:sz w:val="24"/>
          <w:szCs w:val="24"/>
        </w:rPr>
        <w:t xml:space="preserve"> metáfora do recrutamento de soldados em uma situação de batalha como um recurso narrativo para desmistificar a ideia bastante comum </w:t>
      </w:r>
      <w:r w:rsidR="00D1356F" w:rsidRPr="003A4CE6">
        <w:rPr>
          <w:rFonts w:ascii="Times New Roman" w:hAnsi="Times New Roman" w:cs="Times New Roman"/>
          <w:sz w:val="24"/>
          <w:szCs w:val="24"/>
        </w:rPr>
        <w:t xml:space="preserve">apresentada pelas pacientes no consultório </w:t>
      </w:r>
      <w:r w:rsidRPr="003A4CE6">
        <w:rPr>
          <w:rFonts w:ascii="Times New Roman" w:hAnsi="Times New Roman" w:cs="Times New Roman"/>
          <w:sz w:val="24"/>
          <w:szCs w:val="24"/>
        </w:rPr>
        <w:t xml:space="preserve">de que a estimulação ovariana </w:t>
      </w:r>
      <w:r w:rsidR="002571D2" w:rsidRPr="003A4CE6">
        <w:rPr>
          <w:rFonts w:ascii="Times New Roman" w:hAnsi="Times New Roman" w:cs="Times New Roman"/>
          <w:sz w:val="24"/>
          <w:szCs w:val="24"/>
        </w:rPr>
        <w:t>“</w:t>
      </w:r>
      <w:r w:rsidR="002571D2" w:rsidRPr="00C25435">
        <w:rPr>
          <w:rFonts w:ascii="Times New Roman" w:hAnsi="Times New Roman" w:cs="Times New Roman"/>
          <w:i/>
          <w:iCs/>
          <w:sz w:val="24"/>
          <w:szCs w:val="24"/>
        </w:rPr>
        <w:t>impacta na diminuição da reserva ovariana da mulher</w:t>
      </w:r>
      <w:r w:rsidR="002571D2" w:rsidRPr="003A4CE6">
        <w:rPr>
          <w:rFonts w:ascii="Times New Roman" w:hAnsi="Times New Roman" w:cs="Times New Roman"/>
          <w:sz w:val="24"/>
          <w:szCs w:val="24"/>
        </w:rPr>
        <w:t xml:space="preserve">”. </w:t>
      </w:r>
    </w:p>
    <w:p w14:paraId="17B20A3E" w14:textId="29F07133" w:rsidR="002571D2" w:rsidRPr="003A4CE6" w:rsidRDefault="002571D2" w:rsidP="00841FE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Assim, a metáfora médica do funcionamento hormonal na ovulação </w:t>
      </w:r>
      <w:r w:rsidR="00841FE2" w:rsidRPr="003A4CE6">
        <w:rPr>
          <w:rFonts w:ascii="Times New Roman" w:hAnsi="Times New Roman" w:cs="Times New Roman"/>
          <w:i/>
          <w:iCs/>
          <w:sz w:val="24"/>
          <w:szCs w:val="24"/>
        </w:rPr>
        <w:t>natural</w:t>
      </w:r>
      <w:r w:rsidR="00841FE2" w:rsidRPr="003A4CE6">
        <w:rPr>
          <w:rFonts w:ascii="Times New Roman" w:hAnsi="Times New Roman" w:cs="Times New Roman"/>
          <w:sz w:val="24"/>
          <w:szCs w:val="24"/>
        </w:rPr>
        <w:t xml:space="preserve"> </w:t>
      </w:r>
      <w:r w:rsidRPr="003A4CE6">
        <w:rPr>
          <w:rFonts w:ascii="Times New Roman" w:hAnsi="Times New Roman" w:cs="Times New Roman"/>
          <w:sz w:val="24"/>
          <w:szCs w:val="24"/>
        </w:rPr>
        <w:t>como um sistema hierárquico de comando do cérebro aos ovários, segundo a qual, “</w:t>
      </w:r>
      <w:r w:rsidRPr="00C25435">
        <w:rPr>
          <w:rFonts w:ascii="Times New Roman" w:hAnsi="Times New Roman" w:cs="Times New Roman"/>
          <w:i/>
          <w:iCs/>
          <w:sz w:val="24"/>
          <w:szCs w:val="24"/>
        </w:rPr>
        <w:t>todo mês, o ovário recebe uma informação hormonal do cérebro de selecionar umas x células para aquele mês”</w:t>
      </w:r>
      <w:r w:rsidR="00616079" w:rsidRPr="00C25435">
        <w:rPr>
          <w:rFonts w:ascii="Times New Roman" w:hAnsi="Times New Roman" w:cs="Times New Roman"/>
          <w:i/>
          <w:iCs/>
          <w:sz w:val="24"/>
          <w:szCs w:val="24"/>
        </w:rPr>
        <w:t>,</w:t>
      </w:r>
      <w:r w:rsidRPr="003A4CE6">
        <w:rPr>
          <w:rFonts w:ascii="Times New Roman" w:hAnsi="Times New Roman" w:cs="Times New Roman"/>
          <w:sz w:val="24"/>
          <w:szCs w:val="24"/>
        </w:rPr>
        <w:t xml:space="preserve"> é transposta</w:t>
      </w:r>
      <w:r w:rsidR="003366CA" w:rsidRPr="003A4CE6">
        <w:rPr>
          <w:rFonts w:ascii="Times New Roman" w:hAnsi="Times New Roman" w:cs="Times New Roman"/>
          <w:sz w:val="24"/>
          <w:szCs w:val="24"/>
        </w:rPr>
        <w:t>, via tecnologias de RA,</w:t>
      </w:r>
      <w:r w:rsidR="003D39F2"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para a metáfora da batalha, da seguinte forma: </w:t>
      </w:r>
    </w:p>
    <w:p w14:paraId="40A13C8F" w14:textId="653CEC23" w:rsidR="00CD0F22" w:rsidRPr="00C25435" w:rsidRDefault="00CD0F22" w:rsidP="0085357A">
      <w:pPr>
        <w:spacing w:after="0" w:line="240" w:lineRule="auto"/>
        <w:ind w:left="2268"/>
        <w:jc w:val="both"/>
        <w:rPr>
          <w:rFonts w:ascii="Times New Roman" w:hAnsi="Times New Roman" w:cs="Times New Roman"/>
        </w:rPr>
      </w:pPr>
      <w:r w:rsidRPr="00C25435">
        <w:rPr>
          <w:rFonts w:ascii="Times New Roman" w:hAnsi="Times New Roman" w:cs="Times New Roman"/>
        </w:rPr>
        <w:t xml:space="preserve">Então, é como se eu fosse entrar numa guerra, numa batalha, em que eu chamo </w:t>
      </w:r>
      <w:r w:rsidR="002571D2" w:rsidRPr="00C25435">
        <w:rPr>
          <w:rFonts w:ascii="Times New Roman" w:hAnsi="Times New Roman" w:cs="Times New Roman"/>
        </w:rPr>
        <w:t>dez</w:t>
      </w:r>
      <w:r w:rsidRPr="00C25435">
        <w:rPr>
          <w:rFonts w:ascii="Times New Roman" w:hAnsi="Times New Roman" w:cs="Times New Roman"/>
        </w:rPr>
        <w:t xml:space="preserve"> recrutas, </w:t>
      </w:r>
      <w:r w:rsidR="002571D2" w:rsidRPr="00C25435">
        <w:rPr>
          <w:rFonts w:ascii="Times New Roman" w:hAnsi="Times New Roman" w:cs="Times New Roman"/>
        </w:rPr>
        <w:t>dez</w:t>
      </w:r>
      <w:r w:rsidRPr="00C25435">
        <w:rPr>
          <w:rFonts w:ascii="Times New Roman" w:hAnsi="Times New Roman" w:cs="Times New Roman"/>
        </w:rPr>
        <w:t xml:space="preserve"> soldados. </w:t>
      </w:r>
      <w:r w:rsidR="002571D2" w:rsidRPr="00C25435">
        <w:rPr>
          <w:rFonts w:ascii="Times New Roman" w:hAnsi="Times New Roman" w:cs="Times New Roman"/>
        </w:rPr>
        <w:t>‘</w:t>
      </w:r>
      <w:r w:rsidRPr="00C25435">
        <w:rPr>
          <w:rFonts w:ascii="Times New Roman" w:hAnsi="Times New Roman" w:cs="Times New Roman"/>
        </w:rPr>
        <w:t>Vamos, subam no avião. Nós vamos para a batalha</w:t>
      </w:r>
      <w:r w:rsidR="002571D2" w:rsidRPr="00C25435">
        <w:rPr>
          <w:rFonts w:ascii="Times New Roman" w:hAnsi="Times New Roman" w:cs="Times New Roman"/>
        </w:rPr>
        <w:t>’</w:t>
      </w:r>
      <w:r w:rsidRPr="00C25435">
        <w:rPr>
          <w:rFonts w:ascii="Times New Roman" w:hAnsi="Times New Roman" w:cs="Times New Roman"/>
        </w:rPr>
        <w:t xml:space="preserve">. São essas </w:t>
      </w:r>
      <w:r w:rsidR="002571D2" w:rsidRPr="00C25435">
        <w:rPr>
          <w:rFonts w:ascii="Times New Roman" w:hAnsi="Times New Roman" w:cs="Times New Roman"/>
        </w:rPr>
        <w:t>dez</w:t>
      </w:r>
      <w:r w:rsidRPr="00C25435">
        <w:rPr>
          <w:rFonts w:ascii="Times New Roman" w:hAnsi="Times New Roman" w:cs="Times New Roman"/>
        </w:rPr>
        <w:t xml:space="preserve"> células, e aí, chega no momento dela de ovulação, só </w:t>
      </w:r>
      <w:r w:rsidR="002571D2" w:rsidRPr="00C25435">
        <w:rPr>
          <w:rFonts w:ascii="Times New Roman" w:hAnsi="Times New Roman" w:cs="Times New Roman"/>
        </w:rPr>
        <w:t>um</w:t>
      </w:r>
      <w:r w:rsidRPr="00C25435">
        <w:rPr>
          <w:rFonts w:ascii="Times New Roman" w:hAnsi="Times New Roman" w:cs="Times New Roman"/>
        </w:rPr>
        <w:t xml:space="preserve"> soldado, só </w:t>
      </w:r>
      <w:r w:rsidR="002571D2" w:rsidRPr="00C25435">
        <w:rPr>
          <w:rFonts w:ascii="Times New Roman" w:hAnsi="Times New Roman" w:cs="Times New Roman"/>
        </w:rPr>
        <w:t>uma</w:t>
      </w:r>
      <w:r w:rsidRPr="00C25435">
        <w:rPr>
          <w:rFonts w:ascii="Times New Roman" w:hAnsi="Times New Roman" w:cs="Times New Roman"/>
        </w:rPr>
        <w:t xml:space="preserve"> célula dessa, sobrevive e vira um ovulo. Então, isso é num ciclo natural. E os outros, se degeneram. O que que eu estou fazendo no tratamento de congelamento de óvulos, eu tô fazendo com que </w:t>
      </w:r>
      <w:r w:rsidRPr="00EC1154">
        <w:rPr>
          <w:rFonts w:ascii="Times New Roman" w:hAnsi="Times New Roman" w:cs="Times New Roman"/>
        </w:rPr>
        <w:t>todas aquelas células possam participar daquele processo de ovulação</w:t>
      </w:r>
      <w:r w:rsidR="002571D2" w:rsidRPr="00EC1154">
        <w:rPr>
          <w:rFonts w:ascii="Times New Roman" w:hAnsi="Times New Roman" w:cs="Times New Roman"/>
        </w:rPr>
        <w:t>”.</w:t>
      </w:r>
      <w:r w:rsidR="00570E3D" w:rsidRPr="00EC1154">
        <w:rPr>
          <w:rFonts w:ascii="Times New Roman" w:hAnsi="Times New Roman" w:cs="Times New Roman"/>
        </w:rPr>
        <w:t xml:space="preserve"> </w:t>
      </w:r>
      <w:r w:rsidR="00841FE2" w:rsidRPr="00EC1154">
        <w:rPr>
          <w:rFonts w:ascii="Times New Roman" w:hAnsi="Times New Roman" w:cs="Times New Roman"/>
        </w:rPr>
        <w:t>(</w:t>
      </w:r>
      <w:r w:rsidR="00EC1154" w:rsidRPr="00EC1154">
        <w:rPr>
          <w:rFonts w:ascii="Times New Roman" w:hAnsi="Times New Roman" w:cs="Times New Roman"/>
        </w:rPr>
        <w:t>Dutra e Melo</w:t>
      </w:r>
      <w:r w:rsidR="00841FE2" w:rsidRPr="00EC1154">
        <w:rPr>
          <w:rFonts w:ascii="Times New Roman" w:hAnsi="Times New Roman" w:cs="Times New Roman"/>
        </w:rPr>
        <w:t>, 2021).</w:t>
      </w:r>
      <w:r w:rsidRPr="00C25435">
        <w:rPr>
          <w:rFonts w:ascii="Times New Roman" w:hAnsi="Times New Roman" w:cs="Times New Roman"/>
        </w:rPr>
        <w:t xml:space="preserve"> </w:t>
      </w:r>
    </w:p>
    <w:bookmarkEnd w:id="54"/>
    <w:p w14:paraId="5CA8F1BF" w14:textId="77777777" w:rsidR="00CD0F22" w:rsidRPr="003A4CE6" w:rsidRDefault="00CD0F22" w:rsidP="00F622A3">
      <w:pPr>
        <w:spacing w:after="0" w:line="360" w:lineRule="auto"/>
        <w:ind w:firstLine="708"/>
        <w:jc w:val="both"/>
        <w:rPr>
          <w:rFonts w:ascii="Times New Roman" w:hAnsi="Times New Roman" w:cs="Times New Roman"/>
          <w:sz w:val="24"/>
          <w:szCs w:val="24"/>
        </w:rPr>
      </w:pPr>
    </w:p>
    <w:p w14:paraId="58CE205B" w14:textId="027B254B" w:rsidR="009337CD" w:rsidRPr="003A4CE6" w:rsidRDefault="00841FE2" w:rsidP="00E7469F">
      <w:pPr>
        <w:spacing w:after="0" w:line="360" w:lineRule="auto"/>
        <w:jc w:val="both"/>
        <w:rPr>
          <w:rFonts w:ascii="Times New Roman" w:hAnsi="Times New Roman" w:cs="Times New Roman"/>
          <w:sz w:val="24"/>
          <w:szCs w:val="24"/>
        </w:rPr>
      </w:pPr>
      <w:r w:rsidRPr="003A4CE6">
        <w:rPr>
          <w:rFonts w:ascii="Times New Roman" w:hAnsi="Times New Roman" w:cs="Times New Roman"/>
          <w:color w:val="FF0000"/>
          <w:sz w:val="24"/>
          <w:szCs w:val="24"/>
        </w:rPr>
        <w:tab/>
      </w:r>
      <w:r w:rsidRPr="003A4CE6">
        <w:rPr>
          <w:rFonts w:ascii="Times New Roman" w:hAnsi="Times New Roman" w:cs="Times New Roman"/>
          <w:sz w:val="24"/>
          <w:szCs w:val="24"/>
        </w:rPr>
        <w:t xml:space="preserve">Nesta passagem, a metáfora da batalha contribui não só para afastar temores sobre um possível impacto negativo </w:t>
      </w:r>
      <w:r w:rsidR="00616079" w:rsidRPr="003A4CE6">
        <w:rPr>
          <w:rFonts w:ascii="Times New Roman" w:hAnsi="Times New Roman" w:cs="Times New Roman"/>
          <w:sz w:val="24"/>
          <w:szCs w:val="24"/>
        </w:rPr>
        <w:t xml:space="preserve">do estimulo hormonal sob a reserva ovariana em condições </w:t>
      </w:r>
      <w:r w:rsidR="003366CA" w:rsidRPr="003A4CE6">
        <w:rPr>
          <w:rFonts w:ascii="Times New Roman" w:hAnsi="Times New Roman" w:cs="Times New Roman"/>
          <w:sz w:val="24"/>
          <w:szCs w:val="24"/>
        </w:rPr>
        <w:t>“</w:t>
      </w:r>
      <w:r w:rsidR="00616079" w:rsidRPr="003A4CE6">
        <w:rPr>
          <w:rFonts w:ascii="Times New Roman" w:hAnsi="Times New Roman" w:cs="Times New Roman"/>
          <w:sz w:val="24"/>
          <w:szCs w:val="24"/>
        </w:rPr>
        <w:t>artificiais</w:t>
      </w:r>
      <w:r w:rsidR="003366CA" w:rsidRPr="003A4CE6">
        <w:rPr>
          <w:rFonts w:ascii="Times New Roman" w:hAnsi="Times New Roman" w:cs="Times New Roman"/>
          <w:sz w:val="24"/>
          <w:szCs w:val="24"/>
        </w:rPr>
        <w:t>”</w:t>
      </w:r>
      <w:r w:rsidR="00616079" w:rsidRPr="003A4CE6">
        <w:rPr>
          <w:rFonts w:ascii="Times New Roman" w:hAnsi="Times New Roman" w:cs="Times New Roman"/>
          <w:sz w:val="24"/>
          <w:szCs w:val="24"/>
        </w:rPr>
        <w:t xml:space="preserve"> de RA</w:t>
      </w:r>
      <w:r w:rsidRPr="003A4CE6">
        <w:rPr>
          <w:rFonts w:ascii="Times New Roman" w:hAnsi="Times New Roman" w:cs="Times New Roman"/>
          <w:sz w:val="24"/>
          <w:szCs w:val="24"/>
        </w:rPr>
        <w:t>, mas também para mostrar</w:t>
      </w:r>
      <w:r w:rsidR="00616079" w:rsidRPr="003A4CE6">
        <w:rPr>
          <w:rFonts w:ascii="Times New Roman" w:hAnsi="Times New Roman" w:cs="Times New Roman"/>
          <w:sz w:val="24"/>
          <w:szCs w:val="24"/>
        </w:rPr>
        <w:t xml:space="preserve"> o contrário:</w:t>
      </w:r>
      <w:r w:rsidRPr="003A4CE6">
        <w:rPr>
          <w:rFonts w:ascii="Times New Roman" w:hAnsi="Times New Roman" w:cs="Times New Roman"/>
          <w:sz w:val="24"/>
          <w:szCs w:val="24"/>
        </w:rPr>
        <w:t xml:space="preserve"> </w:t>
      </w:r>
      <w:r w:rsidR="00616079" w:rsidRPr="00C17933">
        <w:rPr>
          <w:rFonts w:ascii="Times New Roman" w:hAnsi="Times New Roman" w:cs="Times New Roman"/>
          <w:sz w:val="24"/>
          <w:szCs w:val="24"/>
        </w:rPr>
        <w:t>que</w:t>
      </w:r>
      <w:r w:rsidRPr="00C17933">
        <w:rPr>
          <w:rFonts w:ascii="Times New Roman" w:hAnsi="Times New Roman" w:cs="Times New Roman"/>
          <w:sz w:val="24"/>
          <w:szCs w:val="24"/>
        </w:rPr>
        <w:t xml:space="preserve"> </w:t>
      </w:r>
      <w:r w:rsidR="00616079" w:rsidRPr="00C17933">
        <w:rPr>
          <w:rFonts w:ascii="Times New Roman" w:hAnsi="Times New Roman" w:cs="Times New Roman"/>
          <w:sz w:val="24"/>
          <w:szCs w:val="24"/>
        </w:rPr>
        <w:t xml:space="preserve">a </w:t>
      </w:r>
      <w:r w:rsidRPr="00C17933">
        <w:rPr>
          <w:rFonts w:ascii="Times New Roman" w:hAnsi="Times New Roman" w:cs="Times New Roman"/>
          <w:sz w:val="24"/>
          <w:szCs w:val="24"/>
        </w:rPr>
        <w:t xml:space="preserve">tecnologia </w:t>
      </w:r>
      <w:r w:rsidR="00616079" w:rsidRPr="00C17933">
        <w:rPr>
          <w:rFonts w:ascii="Times New Roman" w:hAnsi="Times New Roman" w:cs="Times New Roman"/>
          <w:sz w:val="24"/>
          <w:szCs w:val="24"/>
        </w:rPr>
        <w:t xml:space="preserve">(estimulo hormonal em contexto de RA) </w:t>
      </w:r>
      <w:r w:rsidRPr="00C17933">
        <w:rPr>
          <w:rFonts w:ascii="Times New Roman" w:hAnsi="Times New Roman" w:cs="Times New Roman"/>
          <w:sz w:val="24"/>
          <w:szCs w:val="24"/>
        </w:rPr>
        <w:t xml:space="preserve">maximiza </w:t>
      </w:r>
      <w:r w:rsidR="00616079" w:rsidRPr="00C17933">
        <w:rPr>
          <w:rFonts w:ascii="Times New Roman" w:hAnsi="Times New Roman" w:cs="Times New Roman"/>
          <w:sz w:val="24"/>
          <w:szCs w:val="24"/>
        </w:rPr>
        <w:t>o aproveitamento</w:t>
      </w:r>
      <w:r w:rsidRPr="00C17933">
        <w:rPr>
          <w:rFonts w:ascii="Times New Roman" w:hAnsi="Times New Roman" w:cs="Times New Roman"/>
          <w:sz w:val="24"/>
          <w:szCs w:val="24"/>
        </w:rPr>
        <w:t xml:space="preserve"> </w:t>
      </w:r>
      <w:r w:rsidR="00616079" w:rsidRPr="00C17933">
        <w:rPr>
          <w:rFonts w:ascii="Times New Roman" w:hAnsi="Times New Roman" w:cs="Times New Roman"/>
          <w:sz w:val="24"/>
          <w:szCs w:val="24"/>
        </w:rPr>
        <w:t>dos óvulos</w:t>
      </w:r>
      <w:r w:rsidRPr="00C17933">
        <w:rPr>
          <w:rFonts w:ascii="Times New Roman" w:hAnsi="Times New Roman" w:cs="Times New Roman"/>
          <w:sz w:val="24"/>
          <w:szCs w:val="24"/>
        </w:rPr>
        <w:t xml:space="preserve"> </w:t>
      </w:r>
      <w:r w:rsidR="00616079" w:rsidRPr="00C17933">
        <w:rPr>
          <w:rFonts w:ascii="Times New Roman" w:hAnsi="Times New Roman" w:cs="Times New Roman"/>
          <w:sz w:val="24"/>
          <w:szCs w:val="24"/>
        </w:rPr>
        <w:t>(programados para degenerar em um ciclo natural)</w:t>
      </w:r>
      <w:r w:rsidRPr="00C17933">
        <w:rPr>
          <w:rFonts w:ascii="Times New Roman" w:hAnsi="Times New Roman" w:cs="Times New Roman"/>
          <w:sz w:val="24"/>
          <w:szCs w:val="24"/>
        </w:rPr>
        <w:t>.</w:t>
      </w:r>
      <w:r w:rsidRPr="003A4CE6">
        <w:rPr>
          <w:rFonts w:ascii="Times New Roman" w:hAnsi="Times New Roman" w:cs="Times New Roman"/>
          <w:sz w:val="24"/>
          <w:szCs w:val="24"/>
        </w:rPr>
        <w:t xml:space="preserve"> </w:t>
      </w:r>
      <w:r w:rsidR="00616079" w:rsidRPr="003A4CE6">
        <w:rPr>
          <w:rFonts w:ascii="Times New Roman" w:hAnsi="Times New Roman" w:cs="Times New Roman"/>
          <w:sz w:val="24"/>
          <w:szCs w:val="24"/>
        </w:rPr>
        <w:t>Mais um exemplo da valorização da</w:t>
      </w:r>
      <w:r w:rsidR="003366CA" w:rsidRPr="003A4CE6">
        <w:rPr>
          <w:rFonts w:ascii="Times New Roman" w:hAnsi="Times New Roman" w:cs="Times New Roman"/>
          <w:sz w:val="24"/>
          <w:szCs w:val="24"/>
        </w:rPr>
        <w:t>s</w:t>
      </w:r>
      <w:r w:rsidR="00616079" w:rsidRPr="003A4CE6">
        <w:rPr>
          <w:rFonts w:ascii="Times New Roman" w:hAnsi="Times New Roman" w:cs="Times New Roman"/>
          <w:sz w:val="24"/>
          <w:szCs w:val="24"/>
        </w:rPr>
        <w:t xml:space="preserve"> tecnologia</w:t>
      </w:r>
      <w:r w:rsidR="003366CA" w:rsidRPr="003A4CE6">
        <w:rPr>
          <w:rFonts w:ascii="Times New Roman" w:hAnsi="Times New Roman" w:cs="Times New Roman"/>
          <w:sz w:val="24"/>
          <w:szCs w:val="24"/>
        </w:rPr>
        <w:t>s</w:t>
      </w:r>
      <w:r w:rsidR="00616079" w:rsidRPr="003A4CE6">
        <w:rPr>
          <w:rFonts w:ascii="Times New Roman" w:hAnsi="Times New Roman" w:cs="Times New Roman"/>
          <w:sz w:val="24"/>
          <w:szCs w:val="24"/>
        </w:rPr>
        <w:t xml:space="preserve"> </w:t>
      </w:r>
      <w:r w:rsidR="003366CA" w:rsidRPr="003A4CE6">
        <w:rPr>
          <w:rFonts w:ascii="Times New Roman" w:hAnsi="Times New Roman" w:cs="Times New Roman"/>
          <w:sz w:val="24"/>
          <w:szCs w:val="24"/>
        </w:rPr>
        <w:t xml:space="preserve">de RA </w:t>
      </w:r>
      <w:r w:rsidR="00616079" w:rsidRPr="003A4CE6">
        <w:rPr>
          <w:rFonts w:ascii="Times New Roman" w:hAnsi="Times New Roman" w:cs="Times New Roman"/>
          <w:sz w:val="24"/>
          <w:szCs w:val="24"/>
        </w:rPr>
        <w:t>como recurso</w:t>
      </w:r>
      <w:r w:rsidR="003366CA" w:rsidRPr="003A4CE6">
        <w:rPr>
          <w:rFonts w:ascii="Times New Roman" w:hAnsi="Times New Roman" w:cs="Times New Roman"/>
          <w:sz w:val="24"/>
          <w:szCs w:val="24"/>
        </w:rPr>
        <w:t>s</w:t>
      </w:r>
      <w:r w:rsidR="00616079" w:rsidRPr="003A4CE6">
        <w:rPr>
          <w:rFonts w:ascii="Times New Roman" w:hAnsi="Times New Roman" w:cs="Times New Roman"/>
          <w:sz w:val="24"/>
          <w:szCs w:val="24"/>
        </w:rPr>
        <w:t xml:space="preserve"> de aprimoramento da vida</w:t>
      </w:r>
      <w:r w:rsidR="00173885" w:rsidRPr="003A4CE6">
        <w:rPr>
          <w:rFonts w:ascii="Times New Roman" w:hAnsi="Times New Roman" w:cs="Times New Roman"/>
          <w:sz w:val="24"/>
          <w:szCs w:val="24"/>
        </w:rPr>
        <w:t xml:space="preserve">, que se materializa </w:t>
      </w:r>
      <w:r w:rsidR="003366CA" w:rsidRPr="003A4CE6">
        <w:rPr>
          <w:rFonts w:ascii="Times New Roman" w:hAnsi="Times New Roman" w:cs="Times New Roman"/>
          <w:sz w:val="24"/>
          <w:szCs w:val="24"/>
        </w:rPr>
        <w:t>na concepção dos</w:t>
      </w:r>
      <w:r w:rsidR="00173885" w:rsidRPr="003A4CE6">
        <w:rPr>
          <w:rFonts w:ascii="Times New Roman" w:hAnsi="Times New Roman" w:cs="Times New Roman"/>
          <w:sz w:val="24"/>
          <w:szCs w:val="24"/>
        </w:rPr>
        <w:t xml:space="preserve"> óvulos</w:t>
      </w:r>
      <w:r w:rsidR="00D1356F" w:rsidRPr="003A4CE6">
        <w:rPr>
          <w:rFonts w:ascii="Times New Roman" w:hAnsi="Times New Roman" w:cs="Times New Roman"/>
          <w:sz w:val="24"/>
          <w:szCs w:val="24"/>
        </w:rPr>
        <w:t xml:space="preserve"> como um </w:t>
      </w:r>
      <w:proofErr w:type="spellStart"/>
      <w:r w:rsidR="00D1356F" w:rsidRPr="003A4CE6">
        <w:rPr>
          <w:rFonts w:ascii="Times New Roman" w:hAnsi="Times New Roman" w:cs="Times New Roman"/>
          <w:sz w:val="24"/>
          <w:szCs w:val="24"/>
        </w:rPr>
        <w:t>biovalor</w:t>
      </w:r>
      <w:proofErr w:type="spellEnd"/>
      <w:r w:rsidR="00616079" w:rsidRPr="003A4CE6">
        <w:rPr>
          <w:rFonts w:ascii="Times New Roman" w:hAnsi="Times New Roman" w:cs="Times New Roman"/>
          <w:sz w:val="24"/>
          <w:szCs w:val="24"/>
        </w:rPr>
        <w:t>.</w:t>
      </w:r>
    </w:p>
    <w:p w14:paraId="3A868AD7" w14:textId="68BA9A9B" w:rsidR="002D00D1" w:rsidRPr="003A4CE6" w:rsidRDefault="00176526" w:rsidP="00E7469F">
      <w:pPr>
        <w:spacing w:after="0" w:line="360" w:lineRule="auto"/>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ab/>
      </w:r>
      <w:r w:rsidR="00C17933">
        <w:rPr>
          <w:rFonts w:ascii="Times New Roman" w:hAnsi="Times New Roman" w:cs="Times New Roman"/>
          <w:sz w:val="24"/>
          <w:szCs w:val="24"/>
        </w:rPr>
        <w:t xml:space="preserve">Em algumas comunicações apareceram a </w:t>
      </w:r>
      <w:proofErr w:type="gramStart"/>
      <w:r w:rsidR="00C17933">
        <w:rPr>
          <w:rFonts w:ascii="Times New Roman" w:hAnsi="Times New Roman" w:cs="Times New Roman"/>
          <w:sz w:val="24"/>
          <w:szCs w:val="24"/>
        </w:rPr>
        <w:t>menção  à</w:t>
      </w:r>
      <w:proofErr w:type="gramEnd"/>
      <w:r w:rsidRPr="003A4CE6">
        <w:rPr>
          <w:rFonts w:ascii="Times New Roman" w:hAnsi="Times New Roman" w:cs="Times New Roman"/>
          <w:sz w:val="24"/>
          <w:szCs w:val="24"/>
        </w:rPr>
        <w:t xml:space="preserve"> técnica </w:t>
      </w:r>
      <w:r w:rsidR="00E66A66" w:rsidRPr="003A4CE6">
        <w:rPr>
          <w:rFonts w:ascii="Times New Roman" w:hAnsi="Times New Roman" w:cs="Times New Roman"/>
          <w:sz w:val="24"/>
          <w:szCs w:val="24"/>
        </w:rPr>
        <w:t xml:space="preserve">mais recente </w:t>
      </w:r>
      <w:r w:rsidRPr="003A4CE6">
        <w:rPr>
          <w:rFonts w:ascii="Times New Roman" w:hAnsi="Times New Roman" w:cs="Times New Roman"/>
          <w:sz w:val="24"/>
          <w:szCs w:val="24"/>
        </w:rPr>
        <w:t xml:space="preserve">de </w:t>
      </w:r>
      <w:r w:rsidR="00C17933">
        <w:rPr>
          <w:rFonts w:ascii="Times New Roman" w:hAnsi="Times New Roman" w:cs="Times New Roman"/>
          <w:sz w:val="24"/>
          <w:szCs w:val="24"/>
        </w:rPr>
        <w:t>“</w:t>
      </w:r>
      <w:r w:rsidRPr="003A4CE6">
        <w:rPr>
          <w:rFonts w:ascii="Times New Roman" w:hAnsi="Times New Roman" w:cs="Times New Roman"/>
          <w:sz w:val="24"/>
          <w:szCs w:val="24"/>
        </w:rPr>
        <w:t>dupla estimulação ovariana</w:t>
      </w:r>
      <w:r w:rsidR="00C17933">
        <w:rPr>
          <w:rFonts w:ascii="Times New Roman" w:hAnsi="Times New Roman" w:cs="Times New Roman"/>
          <w:sz w:val="24"/>
          <w:szCs w:val="24"/>
        </w:rPr>
        <w:t>”</w:t>
      </w:r>
      <w:r w:rsidRPr="003A4CE6">
        <w:rPr>
          <w:rFonts w:ascii="Times New Roman" w:hAnsi="Times New Roman" w:cs="Times New Roman"/>
          <w:sz w:val="24"/>
          <w:szCs w:val="24"/>
        </w:rPr>
        <w:t xml:space="preserve">, iniciada em 2016 por um grupo de pesquisadores italianos, chamada pelos especialistas da </w:t>
      </w:r>
      <w:proofErr w:type="spellStart"/>
      <w:r w:rsidRPr="003A4CE6">
        <w:rPr>
          <w:rFonts w:ascii="Times New Roman" w:hAnsi="Times New Roman" w:cs="Times New Roman"/>
          <w:sz w:val="24"/>
          <w:szCs w:val="24"/>
        </w:rPr>
        <w:t>clinica</w:t>
      </w:r>
      <w:proofErr w:type="spellEnd"/>
      <w:r w:rsidRPr="003A4CE6">
        <w:rPr>
          <w:rFonts w:ascii="Times New Roman" w:hAnsi="Times New Roman" w:cs="Times New Roman"/>
          <w:sz w:val="24"/>
          <w:szCs w:val="24"/>
        </w:rPr>
        <w:t xml:space="preserve"> como “</w:t>
      </w:r>
      <w:proofErr w:type="spellStart"/>
      <w:r w:rsidRPr="003A4CE6">
        <w:rPr>
          <w:rFonts w:ascii="Times New Roman" w:hAnsi="Times New Roman" w:cs="Times New Roman"/>
          <w:sz w:val="24"/>
          <w:szCs w:val="24"/>
        </w:rPr>
        <w:t>duoestim</w:t>
      </w:r>
      <w:proofErr w:type="spellEnd"/>
      <w:r w:rsidRPr="003A4CE6">
        <w:rPr>
          <w:rFonts w:ascii="Times New Roman" w:hAnsi="Times New Roman" w:cs="Times New Roman"/>
          <w:sz w:val="24"/>
          <w:szCs w:val="24"/>
        </w:rPr>
        <w:t>”</w:t>
      </w:r>
      <w:r w:rsidR="00E007D4" w:rsidRPr="003A4CE6">
        <w:rPr>
          <w:rStyle w:val="Refdenotaderodap"/>
          <w:rFonts w:ascii="Times New Roman" w:hAnsi="Times New Roman" w:cs="Times New Roman"/>
          <w:sz w:val="24"/>
          <w:szCs w:val="24"/>
        </w:rPr>
        <w:footnoteReference w:id="18"/>
      </w:r>
      <w:r w:rsidRPr="003A4CE6">
        <w:rPr>
          <w:rFonts w:ascii="Times New Roman" w:hAnsi="Times New Roman" w:cs="Times New Roman"/>
          <w:sz w:val="24"/>
          <w:szCs w:val="24"/>
        </w:rPr>
        <w:t xml:space="preserve">. Como o próprio nome já </w:t>
      </w:r>
      <w:r w:rsidR="00745BC7" w:rsidRPr="003A4CE6">
        <w:rPr>
          <w:rFonts w:ascii="Times New Roman" w:hAnsi="Times New Roman" w:cs="Times New Roman"/>
          <w:sz w:val="24"/>
          <w:szCs w:val="24"/>
        </w:rPr>
        <w:t>indica</w:t>
      </w:r>
      <w:r w:rsidRPr="003A4CE6">
        <w:rPr>
          <w:rFonts w:ascii="Times New Roman" w:hAnsi="Times New Roman" w:cs="Times New Roman"/>
          <w:sz w:val="24"/>
          <w:szCs w:val="24"/>
        </w:rPr>
        <w:t xml:space="preserve">, trata-se de </w:t>
      </w:r>
      <w:r w:rsidR="00E66A66" w:rsidRPr="003A4CE6">
        <w:rPr>
          <w:rFonts w:ascii="Times New Roman" w:hAnsi="Times New Roman" w:cs="Times New Roman"/>
          <w:sz w:val="24"/>
          <w:szCs w:val="24"/>
        </w:rPr>
        <w:t>uma técnica</w:t>
      </w:r>
      <w:r w:rsidRPr="003A4CE6">
        <w:rPr>
          <w:rFonts w:ascii="Times New Roman" w:hAnsi="Times New Roman" w:cs="Times New Roman"/>
          <w:sz w:val="24"/>
          <w:szCs w:val="24"/>
        </w:rPr>
        <w:t xml:space="preserve"> que potencializa (duplica) a estimulação ovariana em um mesmo ciclo </w:t>
      </w:r>
      <w:r w:rsidR="002D00D1" w:rsidRPr="003A4CE6">
        <w:rPr>
          <w:rFonts w:ascii="Times New Roman" w:hAnsi="Times New Roman" w:cs="Times New Roman"/>
          <w:sz w:val="24"/>
          <w:szCs w:val="24"/>
        </w:rPr>
        <w:t xml:space="preserve">de ovulação do corpo feminino, </w:t>
      </w:r>
      <w:r w:rsidRPr="003A4CE6">
        <w:rPr>
          <w:rFonts w:ascii="Times New Roman" w:hAnsi="Times New Roman" w:cs="Times New Roman"/>
          <w:sz w:val="24"/>
          <w:szCs w:val="24"/>
        </w:rPr>
        <w:t>visando, assim, maximizar o número de óvulos</w:t>
      </w:r>
      <w:r w:rsidR="00745BC7" w:rsidRPr="003A4CE6">
        <w:rPr>
          <w:rFonts w:ascii="Times New Roman" w:hAnsi="Times New Roman" w:cs="Times New Roman"/>
          <w:sz w:val="24"/>
          <w:szCs w:val="24"/>
        </w:rPr>
        <w:t xml:space="preserve"> </w:t>
      </w:r>
      <w:r w:rsidR="00F309A2" w:rsidRPr="003A4CE6">
        <w:rPr>
          <w:rFonts w:ascii="Times New Roman" w:hAnsi="Times New Roman" w:cs="Times New Roman"/>
          <w:sz w:val="24"/>
          <w:szCs w:val="24"/>
        </w:rPr>
        <w:t xml:space="preserve">maduros </w:t>
      </w:r>
      <w:r w:rsidR="002D00D1" w:rsidRPr="003A4CE6">
        <w:rPr>
          <w:rFonts w:ascii="Times New Roman" w:hAnsi="Times New Roman" w:cs="Times New Roman"/>
          <w:sz w:val="24"/>
          <w:szCs w:val="24"/>
        </w:rPr>
        <w:t xml:space="preserve">(também chamado de “lotes”) </w:t>
      </w:r>
      <w:r w:rsidR="00745BC7" w:rsidRPr="003A4CE6">
        <w:rPr>
          <w:rFonts w:ascii="Times New Roman" w:hAnsi="Times New Roman" w:cs="Times New Roman"/>
          <w:sz w:val="24"/>
          <w:szCs w:val="24"/>
        </w:rPr>
        <w:t>obtidos em um “menor período de tempo”</w:t>
      </w:r>
      <w:r w:rsidRPr="003A4CE6">
        <w:rPr>
          <w:rFonts w:ascii="Times New Roman" w:hAnsi="Times New Roman" w:cs="Times New Roman"/>
          <w:sz w:val="24"/>
          <w:szCs w:val="24"/>
        </w:rPr>
        <w:t xml:space="preserve">: </w:t>
      </w:r>
      <w:r w:rsidR="00745BC7" w:rsidRPr="003A4CE6">
        <w:rPr>
          <w:rFonts w:ascii="Times New Roman" w:hAnsi="Times New Roman" w:cs="Times New Roman"/>
          <w:sz w:val="24"/>
          <w:szCs w:val="24"/>
        </w:rPr>
        <w:t>“</w:t>
      </w:r>
      <w:r w:rsidR="00745BC7" w:rsidRPr="003A4CE6">
        <w:rPr>
          <w:rFonts w:ascii="Times New Roman" w:hAnsi="Times New Roman" w:cs="Times New Roman"/>
          <w:color w:val="000000" w:themeColor="text1"/>
          <w:sz w:val="24"/>
          <w:szCs w:val="24"/>
        </w:rPr>
        <w:t>na verdade vai fazer isso duas vezes em um único mês” (</w:t>
      </w:r>
      <w:r w:rsidR="00EC1154" w:rsidRPr="00EC1154">
        <w:rPr>
          <w:rFonts w:ascii="Times New Roman" w:hAnsi="Times New Roman" w:cs="Times New Roman"/>
          <w:color w:val="000000" w:themeColor="text1"/>
          <w:sz w:val="24"/>
          <w:szCs w:val="24"/>
        </w:rPr>
        <w:t>Horta e Valle</w:t>
      </w:r>
      <w:r w:rsidR="00745BC7" w:rsidRPr="00EC1154">
        <w:rPr>
          <w:rFonts w:ascii="Times New Roman" w:hAnsi="Times New Roman" w:cs="Times New Roman"/>
          <w:color w:val="000000" w:themeColor="text1"/>
          <w:sz w:val="24"/>
          <w:szCs w:val="24"/>
        </w:rPr>
        <w:t>, 21). Os benefícios</w:t>
      </w:r>
      <w:r w:rsidR="00745BC7" w:rsidRPr="003A4CE6">
        <w:rPr>
          <w:rFonts w:ascii="Times New Roman" w:hAnsi="Times New Roman" w:cs="Times New Roman"/>
          <w:color w:val="000000" w:themeColor="text1"/>
          <w:sz w:val="24"/>
          <w:szCs w:val="24"/>
        </w:rPr>
        <w:t xml:space="preserve"> d</w:t>
      </w:r>
      <w:r w:rsidR="00C17933">
        <w:rPr>
          <w:rFonts w:ascii="Times New Roman" w:hAnsi="Times New Roman" w:cs="Times New Roman"/>
          <w:color w:val="000000" w:themeColor="text1"/>
          <w:sz w:val="24"/>
          <w:szCs w:val="24"/>
        </w:rPr>
        <w:t>ess</w:t>
      </w:r>
      <w:r w:rsidR="00745BC7" w:rsidRPr="003A4CE6">
        <w:rPr>
          <w:rFonts w:ascii="Times New Roman" w:hAnsi="Times New Roman" w:cs="Times New Roman"/>
          <w:color w:val="000000" w:themeColor="text1"/>
          <w:sz w:val="24"/>
          <w:szCs w:val="24"/>
        </w:rPr>
        <w:t>a nova técnica são valorizados</w:t>
      </w:r>
      <w:r w:rsidR="002D00D1" w:rsidRPr="003A4CE6">
        <w:rPr>
          <w:rFonts w:ascii="Times New Roman" w:hAnsi="Times New Roman" w:cs="Times New Roman"/>
          <w:color w:val="000000" w:themeColor="text1"/>
          <w:sz w:val="24"/>
          <w:szCs w:val="24"/>
        </w:rPr>
        <w:t xml:space="preserve"> nas comunicações,</w:t>
      </w:r>
      <w:r w:rsidR="00745BC7" w:rsidRPr="003A4CE6">
        <w:rPr>
          <w:rFonts w:ascii="Times New Roman" w:hAnsi="Times New Roman" w:cs="Times New Roman"/>
          <w:color w:val="000000" w:themeColor="text1"/>
          <w:sz w:val="24"/>
          <w:szCs w:val="24"/>
        </w:rPr>
        <w:t xml:space="preserve"> recorrendo-se a estudos científicos que comprovam a eficiência do método</w:t>
      </w:r>
      <w:r w:rsidR="00E66A66" w:rsidRPr="003A4CE6">
        <w:rPr>
          <w:rFonts w:ascii="Times New Roman" w:hAnsi="Times New Roman" w:cs="Times New Roman"/>
          <w:color w:val="000000" w:themeColor="text1"/>
          <w:sz w:val="24"/>
          <w:szCs w:val="24"/>
        </w:rPr>
        <w:t xml:space="preserve">, considerando a maximização do aproveitamento dos óvulos em um curto tempo e </w:t>
      </w:r>
      <w:r w:rsidR="002D00D1" w:rsidRPr="003A4CE6">
        <w:rPr>
          <w:rFonts w:ascii="Times New Roman" w:hAnsi="Times New Roman" w:cs="Times New Roman"/>
          <w:color w:val="000000" w:themeColor="text1"/>
          <w:sz w:val="24"/>
          <w:szCs w:val="24"/>
        </w:rPr>
        <w:t>minimizando o problema do</w:t>
      </w:r>
      <w:r w:rsidR="00E66A66" w:rsidRPr="003A4CE6">
        <w:rPr>
          <w:rFonts w:ascii="Times New Roman" w:hAnsi="Times New Roman" w:cs="Times New Roman"/>
          <w:color w:val="000000" w:themeColor="text1"/>
          <w:sz w:val="24"/>
          <w:szCs w:val="24"/>
        </w:rPr>
        <w:t xml:space="preserve"> abandono das mulheres diante do insucesso do tratamento</w:t>
      </w:r>
      <w:r w:rsidR="00745BC7" w:rsidRPr="003A4CE6">
        <w:rPr>
          <w:rFonts w:ascii="Times New Roman" w:hAnsi="Times New Roman" w:cs="Times New Roman"/>
          <w:color w:val="000000" w:themeColor="text1"/>
          <w:sz w:val="24"/>
          <w:szCs w:val="24"/>
        </w:rPr>
        <w:t>.</w:t>
      </w:r>
      <w:r w:rsidR="00E66A66" w:rsidRPr="003A4CE6">
        <w:rPr>
          <w:rFonts w:ascii="Times New Roman" w:hAnsi="Times New Roman" w:cs="Times New Roman"/>
          <w:color w:val="000000" w:themeColor="text1"/>
          <w:sz w:val="24"/>
          <w:szCs w:val="24"/>
        </w:rPr>
        <w:t xml:space="preserve"> Vemos esse método como </w:t>
      </w:r>
      <w:r w:rsidR="00C17933">
        <w:rPr>
          <w:rFonts w:ascii="Times New Roman" w:hAnsi="Times New Roman" w:cs="Times New Roman"/>
          <w:color w:val="000000" w:themeColor="text1"/>
          <w:sz w:val="24"/>
          <w:szCs w:val="24"/>
        </w:rPr>
        <w:t>outra ilustração exemplar</w:t>
      </w:r>
      <w:r w:rsidR="00E66A66" w:rsidRPr="003A4CE6">
        <w:rPr>
          <w:rFonts w:ascii="Times New Roman" w:hAnsi="Times New Roman" w:cs="Times New Roman"/>
          <w:color w:val="000000" w:themeColor="text1"/>
          <w:sz w:val="24"/>
          <w:szCs w:val="24"/>
        </w:rPr>
        <w:t xml:space="preserve"> d</w:t>
      </w:r>
      <w:r w:rsidR="00C17933">
        <w:rPr>
          <w:rFonts w:ascii="Times New Roman" w:hAnsi="Times New Roman" w:cs="Times New Roman"/>
          <w:color w:val="000000" w:themeColor="text1"/>
          <w:sz w:val="24"/>
          <w:szCs w:val="24"/>
        </w:rPr>
        <w:t>a</w:t>
      </w:r>
      <w:r w:rsidR="00E66A66" w:rsidRPr="003A4CE6">
        <w:rPr>
          <w:rFonts w:ascii="Times New Roman" w:hAnsi="Times New Roman" w:cs="Times New Roman"/>
          <w:color w:val="000000" w:themeColor="text1"/>
          <w:sz w:val="24"/>
          <w:szCs w:val="24"/>
        </w:rPr>
        <w:t xml:space="preserve"> capitalização dos óvulos como um </w:t>
      </w:r>
      <w:proofErr w:type="spellStart"/>
      <w:r w:rsidR="00E66A66" w:rsidRPr="003A4CE6">
        <w:rPr>
          <w:rFonts w:ascii="Times New Roman" w:hAnsi="Times New Roman" w:cs="Times New Roman"/>
          <w:color w:val="000000" w:themeColor="text1"/>
          <w:sz w:val="24"/>
          <w:szCs w:val="24"/>
        </w:rPr>
        <w:t>biovalor</w:t>
      </w:r>
      <w:proofErr w:type="spellEnd"/>
      <w:r w:rsidR="00E66A66" w:rsidRPr="003A4CE6">
        <w:rPr>
          <w:rFonts w:ascii="Times New Roman" w:hAnsi="Times New Roman" w:cs="Times New Roman"/>
          <w:color w:val="000000" w:themeColor="text1"/>
          <w:sz w:val="24"/>
          <w:szCs w:val="24"/>
        </w:rPr>
        <w:t xml:space="preserve"> em torno do qual performam-se diferentes técnicas no campo da RA. </w:t>
      </w:r>
    </w:p>
    <w:p w14:paraId="1E4CEAD6" w14:textId="07D9E305" w:rsidR="0069250C" w:rsidRPr="003A4CE6" w:rsidRDefault="0069250C" w:rsidP="00E7469F">
      <w:pPr>
        <w:spacing w:after="0" w:line="360" w:lineRule="auto"/>
        <w:jc w:val="both"/>
        <w:rPr>
          <w:rFonts w:ascii="Times New Roman" w:hAnsi="Times New Roman" w:cs="Times New Roman"/>
          <w:color w:val="000000" w:themeColor="text1"/>
          <w:sz w:val="24"/>
          <w:szCs w:val="24"/>
        </w:rPr>
      </w:pPr>
    </w:p>
    <w:p w14:paraId="4CE6F109" w14:textId="77777777" w:rsidR="0069250C" w:rsidRPr="003A4CE6" w:rsidRDefault="0069250C" w:rsidP="00E7469F">
      <w:pPr>
        <w:spacing w:after="0" w:line="360" w:lineRule="auto"/>
        <w:jc w:val="both"/>
        <w:rPr>
          <w:rFonts w:ascii="Times New Roman" w:hAnsi="Times New Roman" w:cs="Times New Roman"/>
          <w:color w:val="000000" w:themeColor="text1"/>
          <w:sz w:val="24"/>
          <w:szCs w:val="24"/>
        </w:rPr>
      </w:pPr>
    </w:p>
    <w:p w14:paraId="4C229078" w14:textId="1640C043" w:rsidR="00487EE3" w:rsidRPr="003A4CE6" w:rsidRDefault="00E8402C" w:rsidP="00FD69A6">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5</w:t>
      </w:r>
      <w:r w:rsidR="00FD69A6" w:rsidRPr="003A4CE6">
        <w:rPr>
          <w:rFonts w:ascii="Times New Roman" w:hAnsi="Times New Roman" w:cs="Times New Roman"/>
          <w:b/>
          <w:bCs/>
          <w:sz w:val="24"/>
          <w:szCs w:val="24"/>
        </w:rPr>
        <w:t xml:space="preserve">. </w:t>
      </w:r>
      <w:r w:rsidR="00B44AA8" w:rsidRPr="003A4CE6">
        <w:rPr>
          <w:rFonts w:ascii="Times New Roman" w:hAnsi="Times New Roman" w:cs="Times New Roman"/>
          <w:b/>
          <w:bCs/>
          <w:sz w:val="24"/>
          <w:szCs w:val="24"/>
        </w:rPr>
        <w:t>(In)fertilidade masculina</w:t>
      </w:r>
      <w:r w:rsidR="00487EE3" w:rsidRPr="003A4CE6">
        <w:rPr>
          <w:rFonts w:ascii="Times New Roman" w:hAnsi="Times New Roman" w:cs="Times New Roman"/>
          <w:b/>
          <w:bCs/>
          <w:sz w:val="24"/>
          <w:szCs w:val="24"/>
        </w:rPr>
        <w:t xml:space="preserve">, </w:t>
      </w:r>
      <w:r w:rsidR="00B44AA8" w:rsidRPr="003A4CE6">
        <w:rPr>
          <w:rFonts w:ascii="Times New Roman" w:hAnsi="Times New Roman" w:cs="Times New Roman"/>
          <w:b/>
          <w:bCs/>
          <w:sz w:val="24"/>
          <w:szCs w:val="24"/>
        </w:rPr>
        <w:t>e</w:t>
      </w:r>
      <w:r w:rsidR="00487EE3" w:rsidRPr="003A4CE6">
        <w:rPr>
          <w:rFonts w:ascii="Times New Roman" w:hAnsi="Times New Roman" w:cs="Times New Roman"/>
          <w:b/>
          <w:bCs/>
          <w:sz w:val="24"/>
          <w:szCs w:val="24"/>
        </w:rPr>
        <w:t xml:space="preserve">stilo de vida e </w:t>
      </w:r>
      <w:r w:rsidR="00B44AA8" w:rsidRPr="003A4CE6">
        <w:rPr>
          <w:rFonts w:ascii="Times New Roman" w:hAnsi="Times New Roman" w:cs="Times New Roman"/>
          <w:b/>
          <w:bCs/>
          <w:sz w:val="24"/>
          <w:szCs w:val="24"/>
        </w:rPr>
        <w:t>estresse</w:t>
      </w:r>
      <w:r w:rsidR="00E34390" w:rsidRPr="003A4CE6">
        <w:rPr>
          <w:rFonts w:ascii="Times New Roman" w:hAnsi="Times New Roman" w:cs="Times New Roman"/>
          <w:b/>
          <w:bCs/>
          <w:sz w:val="24"/>
          <w:szCs w:val="24"/>
        </w:rPr>
        <w:t xml:space="preserve"> </w:t>
      </w:r>
      <w:r w:rsidR="00B44AA8" w:rsidRPr="003A4CE6">
        <w:rPr>
          <w:rFonts w:ascii="Times New Roman" w:hAnsi="Times New Roman" w:cs="Times New Roman"/>
          <w:b/>
          <w:bCs/>
          <w:sz w:val="24"/>
          <w:szCs w:val="24"/>
        </w:rPr>
        <w:t>oxidativo</w:t>
      </w:r>
    </w:p>
    <w:p w14:paraId="45D4B450" w14:textId="77777777" w:rsidR="00487EE3" w:rsidRPr="003A4CE6" w:rsidRDefault="00487EE3" w:rsidP="005D2B37">
      <w:pPr>
        <w:spacing w:after="0" w:line="360" w:lineRule="auto"/>
        <w:jc w:val="both"/>
        <w:rPr>
          <w:rFonts w:ascii="Times New Roman" w:hAnsi="Times New Roman" w:cs="Times New Roman"/>
          <w:b/>
          <w:bCs/>
          <w:color w:val="FF0000"/>
          <w:sz w:val="24"/>
          <w:szCs w:val="24"/>
        </w:rPr>
      </w:pPr>
    </w:p>
    <w:p w14:paraId="54CFE438" w14:textId="77777777" w:rsidR="00D5685C" w:rsidRPr="003A4CE6" w:rsidRDefault="00D5685C" w:rsidP="00D5685C">
      <w:pPr>
        <w:spacing w:after="0" w:line="360" w:lineRule="auto"/>
        <w:ind w:firstLine="708"/>
        <w:jc w:val="both"/>
        <w:rPr>
          <w:rFonts w:ascii="Times New Roman" w:hAnsi="Times New Roman" w:cs="Times New Roman"/>
          <w:sz w:val="24"/>
          <w:szCs w:val="24"/>
        </w:rPr>
      </w:pPr>
      <w:r w:rsidRPr="001E2AF0">
        <w:rPr>
          <w:rFonts w:ascii="Times New Roman" w:hAnsi="Times New Roman" w:cs="Times New Roman"/>
          <w:sz w:val="24"/>
          <w:szCs w:val="24"/>
        </w:rPr>
        <w:t>Se o funcionamento ovariano se destacou até agora no material sobre infertilidade feminina e idade materna avançada, como o corpo reprodutivo masculino é configurado no campo da medicina reprodutiva? Se existe um “fator masculino” a ser considerado no tratamento da infertilidade, como se explica sua etiologia e seus mecanismos de produção? Como atuam as tecnologias existentes para o diagnóstico e o tratamento da infertilidade masculina no campo pesquisado?</w:t>
      </w:r>
      <w:r w:rsidRPr="003A4CE6">
        <w:rPr>
          <w:rFonts w:ascii="Times New Roman" w:hAnsi="Times New Roman" w:cs="Times New Roman"/>
          <w:sz w:val="24"/>
          <w:szCs w:val="24"/>
        </w:rPr>
        <w:t xml:space="preserve"> </w:t>
      </w:r>
    </w:p>
    <w:p w14:paraId="6B14E24E" w14:textId="5B818BB6" w:rsidR="00D41CCD" w:rsidRPr="00615539" w:rsidRDefault="00D41CCD" w:rsidP="00D41CCD">
      <w:pPr>
        <w:spacing w:after="0" w:line="360" w:lineRule="auto"/>
        <w:ind w:firstLine="708"/>
        <w:jc w:val="both"/>
        <w:rPr>
          <w:rFonts w:ascii="Times New Roman" w:hAnsi="Times New Roman" w:cs="Times New Roman"/>
          <w:sz w:val="24"/>
          <w:szCs w:val="24"/>
        </w:rPr>
      </w:pPr>
      <w:r w:rsidRPr="00615539">
        <w:rPr>
          <w:rFonts w:ascii="Times New Roman" w:hAnsi="Times New Roman" w:cs="Times New Roman"/>
          <w:sz w:val="24"/>
          <w:szCs w:val="24"/>
        </w:rPr>
        <w:t xml:space="preserve">A partir de agora, </w:t>
      </w:r>
      <w:r w:rsidR="008E6ED4">
        <w:rPr>
          <w:rFonts w:ascii="Times New Roman" w:hAnsi="Times New Roman" w:cs="Times New Roman"/>
          <w:sz w:val="24"/>
          <w:szCs w:val="24"/>
        </w:rPr>
        <w:t>discutiremo</w:t>
      </w:r>
      <w:r w:rsidRPr="00615539">
        <w:rPr>
          <w:rFonts w:ascii="Times New Roman" w:hAnsi="Times New Roman" w:cs="Times New Roman"/>
          <w:sz w:val="24"/>
          <w:szCs w:val="24"/>
        </w:rPr>
        <w:t xml:space="preserve">s como a (in)fertilidade masculina costuma ser evocada </w:t>
      </w:r>
      <w:r w:rsidR="00B36C0D" w:rsidRPr="00615539">
        <w:rPr>
          <w:rFonts w:ascii="Times New Roman" w:hAnsi="Times New Roman" w:cs="Times New Roman"/>
          <w:sz w:val="24"/>
          <w:szCs w:val="24"/>
        </w:rPr>
        <w:t>nos</w:t>
      </w:r>
      <w:r w:rsidRPr="00615539">
        <w:rPr>
          <w:rFonts w:ascii="Times New Roman" w:hAnsi="Times New Roman" w:cs="Times New Roman"/>
          <w:sz w:val="24"/>
          <w:szCs w:val="24"/>
        </w:rPr>
        <w:t xml:space="preserve"> sítios digitais, para em seguida, acompanhando o movimento de produção de contrastes e diferenças</w:t>
      </w:r>
      <w:r w:rsidR="00B36C0D" w:rsidRPr="00615539">
        <w:rPr>
          <w:rFonts w:ascii="Times New Roman" w:hAnsi="Times New Roman" w:cs="Times New Roman"/>
          <w:sz w:val="24"/>
          <w:szCs w:val="24"/>
        </w:rPr>
        <w:t xml:space="preserve"> entre as tecnologias de RA conforme o gênero</w:t>
      </w:r>
      <w:r w:rsidRPr="00615539">
        <w:rPr>
          <w:rFonts w:ascii="Times New Roman" w:hAnsi="Times New Roman" w:cs="Times New Roman"/>
          <w:sz w:val="24"/>
          <w:szCs w:val="24"/>
        </w:rPr>
        <w:t xml:space="preserve">, </w:t>
      </w:r>
      <w:r w:rsidR="00E830F6" w:rsidRPr="00615539">
        <w:rPr>
          <w:rFonts w:ascii="Times New Roman" w:hAnsi="Times New Roman" w:cs="Times New Roman"/>
          <w:sz w:val="24"/>
          <w:szCs w:val="24"/>
        </w:rPr>
        <w:t xml:space="preserve">analisarmos </w:t>
      </w:r>
      <w:r w:rsidRPr="00615539">
        <w:rPr>
          <w:rFonts w:ascii="Times New Roman" w:hAnsi="Times New Roman" w:cs="Times New Roman"/>
          <w:sz w:val="24"/>
          <w:szCs w:val="24"/>
        </w:rPr>
        <w:t xml:space="preserve">as </w:t>
      </w:r>
      <w:r w:rsidR="004225DC" w:rsidRPr="00615539">
        <w:rPr>
          <w:rFonts w:ascii="Times New Roman" w:hAnsi="Times New Roman" w:cs="Times New Roman"/>
          <w:sz w:val="24"/>
          <w:szCs w:val="24"/>
        </w:rPr>
        <w:t xml:space="preserve">tecnologias </w:t>
      </w:r>
      <w:r w:rsidR="00E830F6" w:rsidRPr="00615539">
        <w:rPr>
          <w:rFonts w:ascii="Times New Roman" w:hAnsi="Times New Roman" w:cs="Times New Roman"/>
          <w:sz w:val="24"/>
          <w:szCs w:val="24"/>
        </w:rPr>
        <w:t>dirigidas</w:t>
      </w:r>
      <w:r w:rsidR="004225DC" w:rsidRPr="00615539">
        <w:rPr>
          <w:rFonts w:ascii="Times New Roman" w:hAnsi="Times New Roman" w:cs="Times New Roman"/>
          <w:sz w:val="24"/>
          <w:szCs w:val="24"/>
        </w:rPr>
        <w:t xml:space="preserve"> para</w:t>
      </w:r>
      <w:r w:rsidR="00E830F6" w:rsidRPr="00615539">
        <w:rPr>
          <w:rFonts w:ascii="Times New Roman" w:hAnsi="Times New Roman" w:cs="Times New Roman"/>
          <w:sz w:val="24"/>
          <w:szCs w:val="24"/>
        </w:rPr>
        <w:t xml:space="preserve"> o endométrio e o embrião</w:t>
      </w:r>
      <w:r w:rsidRPr="00615539">
        <w:rPr>
          <w:rFonts w:ascii="Times New Roman" w:hAnsi="Times New Roman" w:cs="Times New Roman"/>
          <w:sz w:val="24"/>
          <w:szCs w:val="24"/>
        </w:rPr>
        <w:t>.</w:t>
      </w:r>
    </w:p>
    <w:p w14:paraId="3FDE0041" w14:textId="2D8EA0A5" w:rsidR="00C36EBE" w:rsidRPr="001E2AF0" w:rsidRDefault="009E57DD" w:rsidP="00D41CCD">
      <w:pPr>
        <w:spacing w:after="0" w:line="360" w:lineRule="auto"/>
        <w:ind w:firstLine="708"/>
        <w:jc w:val="both"/>
        <w:rPr>
          <w:rFonts w:ascii="Times New Roman" w:hAnsi="Times New Roman" w:cs="Times New Roman"/>
          <w:sz w:val="24"/>
          <w:szCs w:val="24"/>
        </w:rPr>
      </w:pPr>
      <w:r w:rsidRPr="00615539">
        <w:rPr>
          <w:rFonts w:ascii="Times New Roman" w:hAnsi="Times New Roman" w:cs="Times New Roman"/>
          <w:sz w:val="24"/>
          <w:szCs w:val="24"/>
        </w:rPr>
        <w:t xml:space="preserve">Ao </w:t>
      </w:r>
      <w:r w:rsidR="003A2E45" w:rsidRPr="00615539">
        <w:rPr>
          <w:rFonts w:ascii="Times New Roman" w:hAnsi="Times New Roman" w:cs="Times New Roman"/>
          <w:sz w:val="24"/>
          <w:szCs w:val="24"/>
        </w:rPr>
        <w:t>adentrarmos</w:t>
      </w:r>
      <w:r w:rsidRPr="00615539">
        <w:rPr>
          <w:rFonts w:ascii="Times New Roman" w:hAnsi="Times New Roman" w:cs="Times New Roman"/>
          <w:sz w:val="24"/>
          <w:szCs w:val="24"/>
        </w:rPr>
        <w:t xml:space="preserve"> </w:t>
      </w:r>
      <w:r w:rsidR="008E6ED4">
        <w:rPr>
          <w:rFonts w:ascii="Times New Roman" w:hAnsi="Times New Roman" w:cs="Times New Roman"/>
          <w:sz w:val="24"/>
          <w:szCs w:val="24"/>
        </w:rPr>
        <w:t>na arena da promoção das tecnologias para a infertilidade masculina</w:t>
      </w:r>
      <w:r w:rsidRPr="00615539">
        <w:rPr>
          <w:rFonts w:ascii="Times New Roman" w:hAnsi="Times New Roman" w:cs="Times New Roman"/>
          <w:sz w:val="24"/>
          <w:szCs w:val="24"/>
        </w:rPr>
        <w:t xml:space="preserve">, uma primeira questão que merece </w:t>
      </w:r>
      <w:r w:rsidR="008B1239" w:rsidRPr="00615539">
        <w:rPr>
          <w:rFonts w:ascii="Times New Roman" w:hAnsi="Times New Roman" w:cs="Times New Roman"/>
          <w:sz w:val="24"/>
          <w:szCs w:val="24"/>
        </w:rPr>
        <w:t>uma reflexão</w:t>
      </w:r>
      <w:r w:rsidRPr="00615539">
        <w:rPr>
          <w:rFonts w:ascii="Times New Roman" w:hAnsi="Times New Roman" w:cs="Times New Roman"/>
          <w:sz w:val="24"/>
          <w:szCs w:val="24"/>
        </w:rPr>
        <w:t xml:space="preserve"> é a denominação “fator masculino” para se referir </w:t>
      </w:r>
      <w:r w:rsidR="00811688" w:rsidRPr="00615539">
        <w:rPr>
          <w:rFonts w:ascii="Times New Roman" w:hAnsi="Times New Roman" w:cs="Times New Roman"/>
          <w:sz w:val="24"/>
          <w:szCs w:val="24"/>
        </w:rPr>
        <w:t>à</w:t>
      </w:r>
      <w:r w:rsidRPr="00615539">
        <w:rPr>
          <w:rFonts w:ascii="Times New Roman" w:hAnsi="Times New Roman" w:cs="Times New Roman"/>
          <w:sz w:val="24"/>
          <w:szCs w:val="24"/>
        </w:rPr>
        <w:t xml:space="preserve"> infertilidade masculina</w:t>
      </w:r>
      <w:r w:rsidR="00811688" w:rsidRPr="00615539">
        <w:rPr>
          <w:rFonts w:ascii="Times New Roman" w:hAnsi="Times New Roman" w:cs="Times New Roman"/>
          <w:sz w:val="24"/>
          <w:szCs w:val="24"/>
        </w:rPr>
        <w:t xml:space="preserve">. Além disso, </w:t>
      </w:r>
      <w:r w:rsidR="008B1239" w:rsidRPr="00615539">
        <w:rPr>
          <w:rFonts w:ascii="Times New Roman" w:hAnsi="Times New Roman" w:cs="Times New Roman"/>
          <w:sz w:val="24"/>
          <w:szCs w:val="24"/>
        </w:rPr>
        <w:t>tal</w:t>
      </w:r>
      <w:r w:rsidR="00DA1D82" w:rsidRPr="00615539">
        <w:rPr>
          <w:rFonts w:ascii="Times New Roman" w:hAnsi="Times New Roman" w:cs="Times New Roman"/>
          <w:sz w:val="24"/>
          <w:szCs w:val="24"/>
        </w:rPr>
        <w:t xml:space="preserve"> </w:t>
      </w:r>
      <w:r w:rsidR="005E6A35" w:rsidRPr="00615539">
        <w:rPr>
          <w:rFonts w:ascii="Times New Roman" w:hAnsi="Times New Roman" w:cs="Times New Roman"/>
          <w:sz w:val="24"/>
          <w:szCs w:val="24"/>
        </w:rPr>
        <w:t>designação</w:t>
      </w:r>
      <w:r w:rsidR="00DA1D82" w:rsidRPr="00615539">
        <w:rPr>
          <w:rFonts w:ascii="Times New Roman" w:hAnsi="Times New Roman" w:cs="Times New Roman"/>
          <w:sz w:val="24"/>
          <w:szCs w:val="24"/>
        </w:rPr>
        <w:t xml:space="preserve"> </w:t>
      </w:r>
      <w:r w:rsidR="00811688" w:rsidRPr="00615539">
        <w:rPr>
          <w:rFonts w:ascii="Times New Roman" w:hAnsi="Times New Roman" w:cs="Times New Roman"/>
          <w:sz w:val="24"/>
          <w:szCs w:val="24"/>
        </w:rPr>
        <w:t xml:space="preserve">também </w:t>
      </w:r>
      <w:r w:rsidR="008B1239" w:rsidRPr="00615539">
        <w:rPr>
          <w:rFonts w:ascii="Times New Roman" w:hAnsi="Times New Roman" w:cs="Times New Roman"/>
          <w:sz w:val="24"/>
          <w:szCs w:val="24"/>
        </w:rPr>
        <w:t>está</w:t>
      </w:r>
      <w:r w:rsidR="00811688" w:rsidRPr="00615539">
        <w:rPr>
          <w:rFonts w:ascii="Times New Roman" w:hAnsi="Times New Roman" w:cs="Times New Roman"/>
          <w:sz w:val="24"/>
          <w:szCs w:val="24"/>
        </w:rPr>
        <w:t xml:space="preserve"> relacionad</w:t>
      </w:r>
      <w:r w:rsidR="00DA1D82" w:rsidRPr="00615539">
        <w:rPr>
          <w:rFonts w:ascii="Times New Roman" w:hAnsi="Times New Roman" w:cs="Times New Roman"/>
          <w:sz w:val="24"/>
          <w:szCs w:val="24"/>
        </w:rPr>
        <w:t>a</w:t>
      </w:r>
      <w:r w:rsidR="00811688" w:rsidRPr="00615539">
        <w:rPr>
          <w:rFonts w:ascii="Times New Roman" w:hAnsi="Times New Roman" w:cs="Times New Roman"/>
          <w:sz w:val="24"/>
          <w:szCs w:val="24"/>
        </w:rPr>
        <w:t xml:space="preserve"> à contribuição do homem </w:t>
      </w:r>
      <w:r w:rsidR="00CF3535" w:rsidRPr="00615539">
        <w:rPr>
          <w:rFonts w:ascii="Times New Roman" w:hAnsi="Times New Roman" w:cs="Times New Roman"/>
          <w:sz w:val="24"/>
          <w:szCs w:val="24"/>
        </w:rPr>
        <w:t xml:space="preserve">para a infertilidade do </w:t>
      </w:r>
      <w:r w:rsidR="00DA1D82" w:rsidRPr="00615539">
        <w:rPr>
          <w:rFonts w:ascii="Times New Roman" w:hAnsi="Times New Roman" w:cs="Times New Roman"/>
          <w:sz w:val="24"/>
          <w:szCs w:val="24"/>
        </w:rPr>
        <w:t>“</w:t>
      </w:r>
      <w:r w:rsidR="00811688" w:rsidRPr="00615539">
        <w:rPr>
          <w:rFonts w:ascii="Times New Roman" w:hAnsi="Times New Roman" w:cs="Times New Roman"/>
          <w:sz w:val="24"/>
          <w:szCs w:val="24"/>
        </w:rPr>
        <w:t>casal</w:t>
      </w:r>
      <w:r w:rsidR="00DA1D82" w:rsidRPr="00615539">
        <w:rPr>
          <w:rFonts w:ascii="Times New Roman" w:hAnsi="Times New Roman" w:cs="Times New Roman"/>
          <w:sz w:val="24"/>
          <w:szCs w:val="24"/>
        </w:rPr>
        <w:t>”</w:t>
      </w:r>
      <w:r w:rsidR="00811688" w:rsidRPr="00615539">
        <w:rPr>
          <w:rFonts w:ascii="Times New Roman" w:hAnsi="Times New Roman" w:cs="Times New Roman"/>
          <w:sz w:val="24"/>
          <w:szCs w:val="24"/>
        </w:rPr>
        <w:t xml:space="preserve">, </w:t>
      </w:r>
      <w:r w:rsidR="00DA1D82" w:rsidRPr="00615539">
        <w:rPr>
          <w:rFonts w:ascii="Times New Roman" w:hAnsi="Times New Roman" w:cs="Times New Roman"/>
          <w:sz w:val="24"/>
          <w:szCs w:val="24"/>
        </w:rPr>
        <w:t xml:space="preserve">categoria que também aparece </w:t>
      </w:r>
      <w:r w:rsidR="008E6ED4">
        <w:rPr>
          <w:rFonts w:ascii="Times New Roman" w:hAnsi="Times New Roman" w:cs="Times New Roman"/>
          <w:sz w:val="24"/>
          <w:szCs w:val="24"/>
        </w:rPr>
        <w:t>nas comunicações</w:t>
      </w:r>
      <w:r w:rsidR="00DA1D82" w:rsidRPr="00615539">
        <w:rPr>
          <w:rFonts w:ascii="Times New Roman" w:hAnsi="Times New Roman" w:cs="Times New Roman"/>
          <w:sz w:val="24"/>
          <w:szCs w:val="24"/>
        </w:rPr>
        <w:t xml:space="preserve">. Para além de uma simples diferença </w:t>
      </w:r>
      <w:r w:rsidR="008E6ED4">
        <w:rPr>
          <w:rFonts w:ascii="Times New Roman" w:hAnsi="Times New Roman" w:cs="Times New Roman"/>
          <w:sz w:val="24"/>
          <w:szCs w:val="24"/>
        </w:rPr>
        <w:t>terminológica</w:t>
      </w:r>
      <w:r w:rsidR="00DA1D82" w:rsidRPr="00615539">
        <w:rPr>
          <w:rFonts w:ascii="Times New Roman" w:hAnsi="Times New Roman" w:cs="Times New Roman"/>
          <w:sz w:val="24"/>
          <w:szCs w:val="24"/>
        </w:rPr>
        <w:t xml:space="preserve">, a menção a um </w:t>
      </w:r>
      <w:r w:rsidR="008E6ED4">
        <w:rPr>
          <w:rFonts w:ascii="Times New Roman" w:hAnsi="Times New Roman" w:cs="Times New Roman"/>
          <w:sz w:val="24"/>
          <w:szCs w:val="24"/>
        </w:rPr>
        <w:t>“</w:t>
      </w:r>
      <w:r w:rsidR="00DA1D82" w:rsidRPr="00615539">
        <w:rPr>
          <w:rFonts w:ascii="Times New Roman" w:hAnsi="Times New Roman" w:cs="Times New Roman"/>
          <w:sz w:val="24"/>
          <w:szCs w:val="24"/>
        </w:rPr>
        <w:t>fator masculino</w:t>
      </w:r>
      <w:r w:rsidR="008E6ED4">
        <w:rPr>
          <w:rFonts w:ascii="Times New Roman" w:hAnsi="Times New Roman" w:cs="Times New Roman"/>
          <w:sz w:val="24"/>
          <w:szCs w:val="24"/>
        </w:rPr>
        <w:t>”</w:t>
      </w:r>
      <w:r w:rsidR="00DA1D82" w:rsidRPr="00615539">
        <w:rPr>
          <w:rFonts w:ascii="Times New Roman" w:hAnsi="Times New Roman" w:cs="Times New Roman"/>
          <w:sz w:val="24"/>
          <w:szCs w:val="24"/>
        </w:rPr>
        <w:t xml:space="preserve"> </w:t>
      </w:r>
      <w:r w:rsidR="007E3E33" w:rsidRPr="00615539">
        <w:rPr>
          <w:rFonts w:ascii="Times New Roman" w:hAnsi="Times New Roman" w:cs="Times New Roman"/>
          <w:sz w:val="24"/>
          <w:szCs w:val="24"/>
        </w:rPr>
        <w:t xml:space="preserve">reforça a atribuição de um papel mais secundário do homem quando o assunto é </w:t>
      </w:r>
      <w:r w:rsidR="00D653CB" w:rsidRPr="00615539">
        <w:rPr>
          <w:rFonts w:ascii="Times New Roman" w:hAnsi="Times New Roman" w:cs="Times New Roman"/>
          <w:sz w:val="24"/>
          <w:szCs w:val="24"/>
        </w:rPr>
        <w:t xml:space="preserve">a causa da </w:t>
      </w:r>
      <w:r w:rsidR="007E3E33" w:rsidRPr="00615539">
        <w:rPr>
          <w:rFonts w:ascii="Times New Roman" w:hAnsi="Times New Roman" w:cs="Times New Roman"/>
          <w:sz w:val="24"/>
          <w:szCs w:val="24"/>
        </w:rPr>
        <w:t>infertilidade</w:t>
      </w:r>
      <w:r w:rsidR="00D653CB" w:rsidRPr="00615539">
        <w:rPr>
          <w:rFonts w:ascii="Times New Roman" w:hAnsi="Times New Roman" w:cs="Times New Roman"/>
          <w:sz w:val="24"/>
          <w:szCs w:val="24"/>
        </w:rPr>
        <w:t xml:space="preserve"> em comparação à responsabilização feminina</w:t>
      </w:r>
      <w:r w:rsidR="007E3E33" w:rsidRPr="00615539">
        <w:rPr>
          <w:rFonts w:ascii="Times New Roman" w:hAnsi="Times New Roman" w:cs="Times New Roman"/>
          <w:sz w:val="24"/>
          <w:szCs w:val="24"/>
        </w:rPr>
        <w:t xml:space="preserve">. Sobre </w:t>
      </w:r>
      <w:r w:rsidR="00D653CB" w:rsidRPr="00615539">
        <w:rPr>
          <w:rFonts w:ascii="Times New Roman" w:hAnsi="Times New Roman" w:cs="Times New Roman"/>
          <w:sz w:val="24"/>
          <w:szCs w:val="24"/>
        </w:rPr>
        <w:t xml:space="preserve">isso, </w:t>
      </w:r>
      <w:r w:rsidR="007E3E33" w:rsidRPr="00615539">
        <w:rPr>
          <w:rFonts w:ascii="Times New Roman" w:hAnsi="Times New Roman" w:cs="Times New Roman"/>
          <w:sz w:val="24"/>
          <w:szCs w:val="24"/>
        </w:rPr>
        <w:t>Freitas (</w:t>
      </w:r>
      <w:r w:rsidR="00E7469F" w:rsidRPr="00615539">
        <w:rPr>
          <w:rFonts w:ascii="Times New Roman" w:hAnsi="Times New Roman" w:cs="Times New Roman"/>
          <w:sz w:val="24"/>
          <w:szCs w:val="24"/>
        </w:rPr>
        <w:t>2020</w:t>
      </w:r>
      <w:r w:rsidR="007E3E33" w:rsidRPr="00615539">
        <w:rPr>
          <w:rFonts w:ascii="Times New Roman" w:hAnsi="Times New Roman" w:cs="Times New Roman"/>
          <w:sz w:val="24"/>
          <w:szCs w:val="24"/>
        </w:rPr>
        <w:t xml:space="preserve">) </w:t>
      </w:r>
      <w:r w:rsidR="00D653CB" w:rsidRPr="00615539">
        <w:rPr>
          <w:rFonts w:ascii="Times New Roman" w:hAnsi="Times New Roman" w:cs="Times New Roman"/>
          <w:sz w:val="24"/>
          <w:szCs w:val="24"/>
        </w:rPr>
        <w:t>comenta</w:t>
      </w:r>
      <w:r w:rsidRPr="00615539">
        <w:rPr>
          <w:rFonts w:ascii="Times New Roman" w:hAnsi="Times New Roman" w:cs="Times New Roman"/>
          <w:sz w:val="24"/>
          <w:szCs w:val="24"/>
        </w:rPr>
        <w:t xml:space="preserve">: </w:t>
      </w:r>
      <w:r w:rsidRPr="00615539">
        <w:rPr>
          <w:rFonts w:ascii="Times New Roman" w:hAnsi="Times New Roman" w:cs="Times New Roman"/>
          <w:i/>
          <w:iCs/>
          <w:sz w:val="24"/>
          <w:szCs w:val="24"/>
        </w:rPr>
        <w:t xml:space="preserve">“como se </w:t>
      </w:r>
      <w:r w:rsidRPr="001E2AF0">
        <w:rPr>
          <w:rFonts w:ascii="Times New Roman" w:hAnsi="Times New Roman" w:cs="Times New Roman"/>
          <w:i/>
          <w:iCs/>
          <w:sz w:val="24"/>
          <w:szCs w:val="24"/>
        </w:rPr>
        <w:t>a infertilidade masculina se tratasse apenas de um ‘fator’ que comporia a categoria mais ampla de ‘infertilidade’, cujas ‘causas’ são sobretudo atribuídas às mulheres</w:t>
      </w:r>
      <w:r w:rsidRPr="001E2AF0">
        <w:rPr>
          <w:rFonts w:ascii="Times New Roman" w:hAnsi="Times New Roman" w:cs="Times New Roman"/>
          <w:sz w:val="24"/>
          <w:szCs w:val="24"/>
        </w:rPr>
        <w:t xml:space="preserve">” (p.90). </w:t>
      </w:r>
    </w:p>
    <w:p w14:paraId="29B1A001" w14:textId="61FBDF4A" w:rsidR="00C36EBE" w:rsidRPr="00487867" w:rsidRDefault="00931343" w:rsidP="00AD7DF6">
      <w:pPr>
        <w:spacing w:after="0" w:line="360" w:lineRule="auto"/>
        <w:ind w:firstLine="708"/>
        <w:jc w:val="both"/>
        <w:rPr>
          <w:rFonts w:ascii="Times New Roman" w:hAnsi="Times New Roman" w:cs="Times New Roman"/>
          <w:sz w:val="24"/>
          <w:szCs w:val="24"/>
        </w:rPr>
      </w:pPr>
      <w:bookmarkStart w:id="55" w:name="_Hlk112914704"/>
      <w:r w:rsidRPr="003A4CE6">
        <w:rPr>
          <w:rFonts w:ascii="Times New Roman" w:hAnsi="Times New Roman" w:cs="Times New Roman"/>
          <w:sz w:val="24"/>
          <w:szCs w:val="24"/>
        </w:rPr>
        <w:t>Um primeiro aspecto a destacar é que</w:t>
      </w:r>
      <w:r w:rsidR="00D77514" w:rsidRPr="003A4CE6">
        <w:rPr>
          <w:rFonts w:ascii="Times New Roman" w:hAnsi="Times New Roman" w:cs="Times New Roman"/>
          <w:sz w:val="24"/>
          <w:szCs w:val="24"/>
        </w:rPr>
        <w:t xml:space="preserve"> a discussão em </w:t>
      </w:r>
      <w:r w:rsidR="00426953" w:rsidRPr="003A4CE6">
        <w:rPr>
          <w:rFonts w:ascii="Times New Roman" w:hAnsi="Times New Roman" w:cs="Times New Roman"/>
          <w:sz w:val="24"/>
          <w:szCs w:val="24"/>
        </w:rPr>
        <w:t xml:space="preserve">torno </w:t>
      </w:r>
      <w:r w:rsidR="00D77514" w:rsidRPr="003A4CE6">
        <w:rPr>
          <w:rFonts w:ascii="Times New Roman" w:hAnsi="Times New Roman" w:cs="Times New Roman"/>
          <w:sz w:val="24"/>
          <w:szCs w:val="24"/>
        </w:rPr>
        <w:t>da infertilidade masculina</w:t>
      </w:r>
      <w:r w:rsidR="00426953" w:rsidRPr="003A4CE6">
        <w:rPr>
          <w:rFonts w:ascii="Times New Roman" w:hAnsi="Times New Roman" w:cs="Times New Roman"/>
          <w:sz w:val="24"/>
          <w:szCs w:val="24"/>
        </w:rPr>
        <w:t xml:space="preserve"> (os fatores </w:t>
      </w:r>
      <w:r w:rsidR="0056694B" w:rsidRPr="003A4CE6">
        <w:rPr>
          <w:rFonts w:ascii="Times New Roman" w:hAnsi="Times New Roman" w:cs="Times New Roman"/>
          <w:sz w:val="24"/>
          <w:szCs w:val="24"/>
        </w:rPr>
        <w:t xml:space="preserve">e tecnologias </w:t>
      </w:r>
      <w:r w:rsidR="00426953" w:rsidRPr="003A4CE6">
        <w:rPr>
          <w:rFonts w:ascii="Times New Roman" w:hAnsi="Times New Roman" w:cs="Times New Roman"/>
          <w:sz w:val="24"/>
          <w:szCs w:val="24"/>
        </w:rPr>
        <w:t>envolvidos em sua produção, diagnóstico e tratamento)</w:t>
      </w:r>
      <w:r w:rsidR="00D77514" w:rsidRPr="003A4CE6">
        <w:rPr>
          <w:rFonts w:ascii="Times New Roman" w:hAnsi="Times New Roman" w:cs="Times New Roman"/>
          <w:sz w:val="24"/>
          <w:szCs w:val="24"/>
        </w:rPr>
        <w:t xml:space="preserve"> </w:t>
      </w:r>
      <w:r w:rsidR="00426953" w:rsidRPr="003A4CE6">
        <w:rPr>
          <w:rFonts w:ascii="Times New Roman" w:hAnsi="Times New Roman" w:cs="Times New Roman"/>
          <w:sz w:val="24"/>
          <w:szCs w:val="24"/>
        </w:rPr>
        <w:t xml:space="preserve">torna-se mais apurada e detalhada nas comunicações </w:t>
      </w:r>
      <w:r w:rsidR="00EC6D71" w:rsidRPr="003A4CE6">
        <w:rPr>
          <w:rFonts w:ascii="Times New Roman" w:hAnsi="Times New Roman" w:cs="Times New Roman"/>
          <w:sz w:val="24"/>
          <w:szCs w:val="24"/>
        </w:rPr>
        <w:t>envolvendo</w:t>
      </w:r>
      <w:r w:rsidR="00426953" w:rsidRPr="003A4CE6">
        <w:rPr>
          <w:rFonts w:ascii="Times New Roman" w:hAnsi="Times New Roman" w:cs="Times New Roman"/>
          <w:sz w:val="24"/>
          <w:szCs w:val="24"/>
        </w:rPr>
        <w:t xml:space="preserve"> </w:t>
      </w:r>
      <w:r w:rsidR="00EC6D71" w:rsidRPr="00487867">
        <w:rPr>
          <w:rFonts w:ascii="Times New Roman" w:hAnsi="Times New Roman" w:cs="Times New Roman"/>
          <w:sz w:val="24"/>
          <w:szCs w:val="24"/>
        </w:rPr>
        <w:t>embriologistas, geneticistas e clínicos</w:t>
      </w:r>
      <w:r w:rsidR="00503B60" w:rsidRPr="00487867">
        <w:rPr>
          <w:rFonts w:ascii="Times New Roman" w:hAnsi="Times New Roman" w:cs="Times New Roman"/>
          <w:sz w:val="24"/>
          <w:szCs w:val="24"/>
        </w:rPr>
        <w:t xml:space="preserve"> </w:t>
      </w:r>
      <w:r w:rsidR="00426953" w:rsidRPr="00487867">
        <w:rPr>
          <w:rFonts w:ascii="Times New Roman" w:hAnsi="Times New Roman" w:cs="Times New Roman"/>
          <w:sz w:val="24"/>
          <w:szCs w:val="24"/>
        </w:rPr>
        <w:t>especiali</w:t>
      </w:r>
      <w:r w:rsidR="00040D7C" w:rsidRPr="00487867">
        <w:rPr>
          <w:rFonts w:ascii="Times New Roman" w:hAnsi="Times New Roman" w:cs="Times New Roman"/>
          <w:sz w:val="24"/>
          <w:szCs w:val="24"/>
        </w:rPr>
        <w:t>zados</w:t>
      </w:r>
      <w:r w:rsidR="00426953" w:rsidRPr="00487867">
        <w:rPr>
          <w:rFonts w:ascii="Times New Roman" w:hAnsi="Times New Roman" w:cs="Times New Roman"/>
          <w:sz w:val="24"/>
          <w:szCs w:val="24"/>
        </w:rPr>
        <w:t xml:space="preserve"> </w:t>
      </w:r>
      <w:r w:rsidR="00EC6D71" w:rsidRPr="00487867">
        <w:rPr>
          <w:rFonts w:ascii="Times New Roman" w:hAnsi="Times New Roman" w:cs="Times New Roman"/>
          <w:sz w:val="24"/>
          <w:szCs w:val="24"/>
        </w:rPr>
        <w:t>em saúde reprodutiva masculina</w:t>
      </w:r>
      <w:bookmarkEnd w:id="55"/>
      <w:r w:rsidRPr="00487867">
        <w:rPr>
          <w:rFonts w:ascii="Times New Roman" w:hAnsi="Times New Roman" w:cs="Times New Roman"/>
          <w:sz w:val="24"/>
          <w:szCs w:val="24"/>
        </w:rPr>
        <w:t xml:space="preserve"> (andrologistas e urologistas)</w:t>
      </w:r>
      <w:r w:rsidR="005E6A35" w:rsidRPr="00487867">
        <w:rPr>
          <w:rStyle w:val="Refdenotaderodap"/>
          <w:rFonts w:ascii="Times New Roman" w:hAnsi="Times New Roman" w:cs="Times New Roman"/>
          <w:sz w:val="24"/>
          <w:szCs w:val="24"/>
        </w:rPr>
        <w:footnoteReference w:id="19"/>
      </w:r>
      <w:r w:rsidR="008051DF" w:rsidRPr="00487867">
        <w:rPr>
          <w:rFonts w:ascii="Times New Roman" w:hAnsi="Times New Roman" w:cs="Times New Roman"/>
          <w:sz w:val="24"/>
          <w:szCs w:val="24"/>
        </w:rPr>
        <w:t xml:space="preserve">. </w:t>
      </w:r>
    </w:p>
    <w:p w14:paraId="4E3D4E60" w14:textId="46B45EA9" w:rsidR="00AD7DF6" w:rsidRPr="003A4CE6" w:rsidRDefault="00AD7DF6" w:rsidP="00AD7DF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Além </w:t>
      </w:r>
      <w:r w:rsidR="00D5685C">
        <w:rPr>
          <w:rFonts w:ascii="Times New Roman" w:hAnsi="Times New Roman" w:cs="Times New Roman"/>
          <w:sz w:val="24"/>
          <w:szCs w:val="24"/>
        </w:rPr>
        <w:t>dos médicos urologistas</w:t>
      </w:r>
      <w:r w:rsidRPr="003A4CE6">
        <w:rPr>
          <w:rFonts w:ascii="Times New Roman" w:hAnsi="Times New Roman" w:cs="Times New Roman"/>
          <w:sz w:val="24"/>
          <w:szCs w:val="24"/>
        </w:rPr>
        <w:t xml:space="preserve">, </w:t>
      </w:r>
      <w:r w:rsidR="00C36EBE" w:rsidRPr="003A4CE6">
        <w:rPr>
          <w:rFonts w:ascii="Times New Roman" w:hAnsi="Times New Roman" w:cs="Times New Roman"/>
          <w:sz w:val="24"/>
          <w:szCs w:val="24"/>
        </w:rPr>
        <w:t xml:space="preserve">as lives </w:t>
      </w:r>
      <w:r w:rsidR="00C16632" w:rsidRPr="003A4CE6">
        <w:rPr>
          <w:rFonts w:ascii="Times New Roman" w:hAnsi="Times New Roman" w:cs="Times New Roman"/>
          <w:sz w:val="24"/>
          <w:szCs w:val="24"/>
        </w:rPr>
        <w:t xml:space="preserve">sobre o tema da infertilidade masculina, promovidas pela clínica de </w:t>
      </w:r>
      <w:r w:rsidR="00403450" w:rsidRPr="003A4CE6">
        <w:rPr>
          <w:rFonts w:ascii="Times New Roman" w:hAnsi="Times New Roman" w:cs="Times New Roman"/>
          <w:sz w:val="24"/>
          <w:szCs w:val="24"/>
        </w:rPr>
        <w:t>RA</w:t>
      </w:r>
      <w:r w:rsidR="00C16632" w:rsidRPr="003A4CE6">
        <w:rPr>
          <w:rFonts w:ascii="Times New Roman" w:hAnsi="Times New Roman" w:cs="Times New Roman"/>
          <w:sz w:val="24"/>
          <w:szCs w:val="24"/>
        </w:rPr>
        <w:t xml:space="preserve">, </w:t>
      </w:r>
      <w:r w:rsidRPr="003A4CE6">
        <w:rPr>
          <w:rFonts w:ascii="Times New Roman" w:hAnsi="Times New Roman" w:cs="Times New Roman"/>
          <w:sz w:val="24"/>
          <w:szCs w:val="24"/>
        </w:rPr>
        <w:t>contava</w:t>
      </w:r>
      <w:r w:rsidR="00C36EBE" w:rsidRPr="003A4CE6">
        <w:rPr>
          <w:rFonts w:ascii="Times New Roman" w:hAnsi="Times New Roman" w:cs="Times New Roman"/>
          <w:sz w:val="24"/>
          <w:szCs w:val="24"/>
        </w:rPr>
        <w:t>m</w:t>
      </w:r>
      <w:r w:rsidRPr="003A4CE6">
        <w:rPr>
          <w:rFonts w:ascii="Times New Roman" w:hAnsi="Times New Roman" w:cs="Times New Roman"/>
          <w:sz w:val="24"/>
          <w:szCs w:val="24"/>
        </w:rPr>
        <w:t xml:space="preserve"> </w:t>
      </w:r>
      <w:r w:rsidR="00C16632" w:rsidRPr="003A4CE6">
        <w:rPr>
          <w:rFonts w:ascii="Times New Roman" w:hAnsi="Times New Roman" w:cs="Times New Roman"/>
          <w:sz w:val="24"/>
          <w:szCs w:val="24"/>
        </w:rPr>
        <w:t xml:space="preserve">sempre </w:t>
      </w:r>
      <w:r w:rsidRPr="003A4CE6">
        <w:rPr>
          <w:rFonts w:ascii="Times New Roman" w:hAnsi="Times New Roman" w:cs="Times New Roman"/>
          <w:sz w:val="24"/>
          <w:szCs w:val="24"/>
        </w:rPr>
        <w:t xml:space="preserve">com a participação </w:t>
      </w:r>
      <w:r w:rsidR="00561539" w:rsidRPr="003A4CE6">
        <w:rPr>
          <w:rFonts w:ascii="Times New Roman" w:hAnsi="Times New Roman" w:cs="Times New Roman"/>
          <w:sz w:val="24"/>
          <w:szCs w:val="24"/>
        </w:rPr>
        <w:t xml:space="preserve">de um </w:t>
      </w:r>
      <w:r w:rsidR="00DC7D6A" w:rsidRPr="003A4CE6">
        <w:rPr>
          <w:rFonts w:ascii="Times New Roman" w:hAnsi="Times New Roman" w:cs="Times New Roman"/>
          <w:sz w:val="24"/>
          <w:szCs w:val="24"/>
        </w:rPr>
        <w:t xml:space="preserve">mesmo </w:t>
      </w:r>
      <w:r w:rsidR="00561539" w:rsidRPr="003A4CE6">
        <w:rPr>
          <w:rFonts w:ascii="Times New Roman" w:hAnsi="Times New Roman" w:cs="Times New Roman"/>
          <w:sz w:val="24"/>
          <w:szCs w:val="24"/>
        </w:rPr>
        <w:t>médico</w:t>
      </w:r>
      <w:r w:rsidR="00DC7D6A" w:rsidRPr="003A4CE6">
        <w:rPr>
          <w:rFonts w:ascii="Times New Roman" w:hAnsi="Times New Roman" w:cs="Times New Roman"/>
          <w:sz w:val="24"/>
          <w:szCs w:val="24"/>
        </w:rPr>
        <w:t xml:space="preserve"> </w:t>
      </w:r>
      <w:proofErr w:type="spellStart"/>
      <w:r w:rsidR="00DC7D6A"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w:t>
      </w:r>
      <w:r w:rsidR="000942EE" w:rsidRPr="003A4CE6">
        <w:rPr>
          <w:rFonts w:ascii="Times New Roman" w:hAnsi="Times New Roman" w:cs="Times New Roman"/>
          <w:sz w:val="24"/>
          <w:szCs w:val="24"/>
        </w:rPr>
        <w:t xml:space="preserve">considerando sua formação como urologista com especialização na </w:t>
      </w:r>
      <w:r w:rsidR="000942EE" w:rsidRPr="003A4CE6">
        <w:rPr>
          <w:rFonts w:ascii="Times New Roman" w:hAnsi="Times New Roman" w:cs="Times New Roman"/>
          <w:sz w:val="24"/>
          <w:szCs w:val="24"/>
        </w:rPr>
        <w:lastRenderedPageBreak/>
        <w:t>área de reprodução humana, um caminho,</w:t>
      </w:r>
      <w:r w:rsidR="00C36EBE" w:rsidRPr="003A4CE6">
        <w:rPr>
          <w:rFonts w:ascii="Times New Roman" w:hAnsi="Times New Roman" w:cs="Times New Roman"/>
          <w:sz w:val="24"/>
          <w:szCs w:val="24"/>
        </w:rPr>
        <w:t xml:space="preserve"> “um pouco atípico dos médicos urologistas”,</w:t>
      </w:r>
      <w:r w:rsidR="000942EE" w:rsidRPr="003A4CE6">
        <w:rPr>
          <w:rFonts w:ascii="Times New Roman" w:hAnsi="Times New Roman" w:cs="Times New Roman"/>
          <w:sz w:val="24"/>
          <w:szCs w:val="24"/>
        </w:rPr>
        <w:t xml:space="preserve"> segundo ele</w:t>
      </w:r>
      <w:r w:rsidR="00C36EBE" w:rsidRPr="003A4CE6">
        <w:rPr>
          <w:rFonts w:ascii="Times New Roman" w:hAnsi="Times New Roman" w:cs="Times New Roman"/>
          <w:sz w:val="24"/>
          <w:szCs w:val="24"/>
        </w:rPr>
        <w:t xml:space="preserve"> mesmo </w:t>
      </w:r>
      <w:r w:rsidR="0056694B" w:rsidRPr="003A4CE6">
        <w:rPr>
          <w:rFonts w:ascii="Times New Roman" w:hAnsi="Times New Roman" w:cs="Times New Roman"/>
          <w:sz w:val="24"/>
          <w:szCs w:val="24"/>
        </w:rPr>
        <w:t>observa</w:t>
      </w:r>
      <w:r w:rsidRPr="003A4CE6">
        <w:rPr>
          <w:rFonts w:ascii="Times New Roman" w:hAnsi="Times New Roman" w:cs="Times New Roman"/>
          <w:sz w:val="24"/>
          <w:szCs w:val="24"/>
        </w:rPr>
        <w:t>.</w:t>
      </w:r>
      <w:r w:rsidR="00D51A93" w:rsidRPr="003A4CE6">
        <w:rPr>
          <w:rFonts w:ascii="Times New Roman" w:hAnsi="Times New Roman" w:cs="Times New Roman"/>
          <w:sz w:val="24"/>
          <w:szCs w:val="24"/>
        </w:rPr>
        <w:t xml:space="preserve"> (</w:t>
      </w:r>
      <w:r w:rsidR="00EC1154">
        <w:rPr>
          <w:rFonts w:ascii="Times New Roman" w:hAnsi="Times New Roman" w:cs="Times New Roman"/>
          <w:sz w:val="24"/>
          <w:szCs w:val="24"/>
        </w:rPr>
        <w:t>Dutra e Valle</w:t>
      </w:r>
      <w:r w:rsidR="00C832D9" w:rsidRPr="003A4CE6">
        <w:rPr>
          <w:rFonts w:ascii="Times New Roman" w:hAnsi="Times New Roman" w:cs="Times New Roman"/>
          <w:sz w:val="24"/>
          <w:szCs w:val="24"/>
        </w:rPr>
        <w:t>,</w:t>
      </w:r>
      <w:r w:rsidR="00D85693" w:rsidRPr="003A4CE6">
        <w:rPr>
          <w:rFonts w:ascii="Times New Roman" w:hAnsi="Times New Roman" w:cs="Times New Roman"/>
          <w:sz w:val="24"/>
          <w:szCs w:val="24"/>
        </w:rPr>
        <w:t xml:space="preserve"> </w:t>
      </w:r>
      <w:r w:rsidR="00C832D9" w:rsidRPr="003A4CE6">
        <w:rPr>
          <w:rFonts w:ascii="Times New Roman" w:hAnsi="Times New Roman" w:cs="Times New Roman"/>
          <w:sz w:val="24"/>
          <w:szCs w:val="24"/>
        </w:rPr>
        <w:t>2021</w:t>
      </w:r>
      <w:r w:rsidR="00D02E7A" w:rsidRPr="003A4CE6">
        <w:rPr>
          <w:rFonts w:ascii="Times New Roman" w:hAnsi="Times New Roman" w:cs="Times New Roman"/>
          <w:sz w:val="24"/>
          <w:szCs w:val="24"/>
        </w:rPr>
        <w:t>).</w:t>
      </w:r>
    </w:p>
    <w:p w14:paraId="0F0319BF" w14:textId="392F4CBF" w:rsidR="000942EE" w:rsidRPr="003A4CE6" w:rsidRDefault="00D5685C" w:rsidP="00AD7D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C36EBE" w:rsidRPr="00480879">
        <w:rPr>
          <w:rFonts w:ascii="Times New Roman" w:hAnsi="Times New Roman" w:cs="Times New Roman"/>
          <w:sz w:val="24"/>
          <w:szCs w:val="24"/>
        </w:rPr>
        <w:t>ercebemos</w:t>
      </w:r>
      <w:r w:rsidR="00C233F0" w:rsidRPr="00480879">
        <w:rPr>
          <w:rFonts w:ascii="Times New Roman" w:hAnsi="Times New Roman" w:cs="Times New Roman"/>
          <w:sz w:val="24"/>
          <w:szCs w:val="24"/>
        </w:rPr>
        <w:t xml:space="preserve"> no material que</w:t>
      </w:r>
      <w:r w:rsidR="000942EE" w:rsidRPr="00480879">
        <w:rPr>
          <w:rFonts w:ascii="Times New Roman" w:hAnsi="Times New Roman" w:cs="Times New Roman"/>
          <w:sz w:val="24"/>
          <w:szCs w:val="24"/>
        </w:rPr>
        <w:t xml:space="preserve"> a maioria dos médicos </w:t>
      </w:r>
      <w:proofErr w:type="spellStart"/>
      <w:r w:rsidR="00DC7D6A" w:rsidRPr="00480879">
        <w:rPr>
          <w:rFonts w:ascii="Times New Roman" w:hAnsi="Times New Roman" w:cs="Times New Roman"/>
          <w:sz w:val="24"/>
          <w:szCs w:val="24"/>
        </w:rPr>
        <w:t>fertileutas</w:t>
      </w:r>
      <w:proofErr w:type="spellEnd"/>
      <w:r w:rsidR="00DC7D6A" w:rsidRPr="00480879">
        <w:rPr>
          <w:rFonts w:ascii="Times New Roman" w:hAnsi="Times New Roman" w:cs="Times New Roman"/>
          <w:sz w:val="24"/>
          <w:szCs w:val="24"/>
        </w:rPr>
        <w:t xml:space="preserve"> </w:t>
      </w:r>
      <w:r w:rsidR="000942EE" w:rsidRPr="00480879">
        <w:rPr>
          <w:rFonts w:ascii="Times New Roman" w:hAnsi="Times New Roman" w:cs="Times New Roman"/>
          <w:sz w:val="24"/>
          <w:szCs w:val="24"/>
        </w:rPr>
        <w:t>d</w:t>
      </w:r>
      <w:r w:rsidR="00392E96" w:rsidRPr="00480879">
        <w:rPr>
          <w:rFonts w:ascii="Times New Roman" w:hAnsi="Times New Roman" w:cs="Times New Roman"/>
          <w:sz w:val="24"/>
          <w:szCs w:val="24"/>
        </w:rPr>
        <w:t>as</w:t>
      </w:r>
      <w:r w:rsidR="000942EE" w:rsidRPr="00480879">
        <w:rPr>
          <w:rFonts w:ascii="Times New Roman" w:hAnsi="Times New Roman" w:cs="Times New Roman"/>
          <w:sz w:val="24"/>
          <w:szCs w:val="24"/>
        </w:rPr>
        <w:t xml:space="preserve"> clinicas de </w:t>
      </w:r>
      <w:r w:rsidR="000C12A7" w:rsidRPr="00480879">
        <w:rPr>
          <w:rFonts w:ascii="Times New Roman" w:hAnsi="Times New Roman" w:cs="Times New Roman"/>
          <w:sz w:val="24"/>
          <w:szCs w:val="24"/>
        </w:rPr>
        <w:t>RA</w:t>
      </w:r>
      <w:r w:rsidR="000942EE" w:rsidRPr="00480879">
        <w:rPr>
          <w:rFonts w:ascii="Times New Roman" w:hAnsi="Times New Roman" w:cs="Times New Roman"/>
          <w:sz w:val="24"/>
          <w:szCs w:val="24"/>
        </w:rPr>
        <w:t xml:space="preserve"> </w:t>
      </w:r>
      <w:r w:rsidR="00C36EBE" w:rsidRPr="00480879">
        <w:rPr>
          <w:rFonts w:ascii="Times New Roman" w:hAnsi="Times New Roman" w:cs="Times New Roman"/>
          <w:sz w:val="24"/>
          <w:szCs w:val="24"/>
        </w:rPr>
        <w:t>costumam ser</w:t>
      </w:r>
      <w:r w:rsidR="000942EE" w:rsidRPr="00480879">
        <w:rPr>
          <w:rFonts w:ascii="Times New Roman" w:hAnsi="Times New Roman" w:cs="Times New Roman"/>
          <w:sz w:val="24"/>
          <w:szCs w:val="24"/>
        </w:rPr>
        <w:t xml:space="preserve"> ginecologistas </w:t>
      </w:r>
      <w:r w:rsidR="00DC7D6A" w:rsidRPr="00480879">
        <w:rPr>
          <w:rFonts w:ascii="Times New Roman" w:hAnsi="Times New Roman" w:cs="Times New Roman"/>
          <w:sz w:val="24"/>
          <w:szCs w:val="24"/>
        </w:rPr>
        <w:t>especializados</w:t>
      </w:r>
      <w:r w:rsidR="000942EE" w:rsidRPr="00480879">
        <w:rPr>
          <w:rFonts w:ascii="Times New Roman" w:hAnsi="Times New Roman" w:cs="Times New Roman"/>
          <w:sz w:val="24"/>
          <w:szCs w:val="24"/>
        </w:rPr>
        <w:t xml:space="preserve"> em reprodução humana. </w:t>
      </w:r>
      <w:r w:rsidR="0056694B" w:rsidRPr="00480879">
        <w:rPr>
          <w:rFonts w:ascii="Times New Roman" w:hAnsi="Times New Roman" w:cs="Times New Roman"/>
          <w:sz w:val="24"/>
          <w:szCs w:val="24"/>
        </w:rPr>
        <w:t>Logo</w:t>
      </w:r>
      <w:r w:rsidR="009D42D7" w:rsidRPr="00480879">
        <w:rPr>
          <w:rFonts w:ascii="Times New Roman" w:hAnsi="Times New Roman" w:cs="Times New Roman"/>
          <w:sz w:val="24"/>
          <w:szCs w:val="24"/>
        </w:rPr>
        <w:t xml:space="preserve">, </w:t>
      </w:r>
      <w:r w:rsidR="00C36EBE" w:rsidRPr="00480879">
        <w:rPr>
          <w:rFonts w:ascii="Times New Roman" w:hAnsi="Times New Roman" w:cs="Times New Roman"/>
          <w:sz w:val="24"/>
          <w:szCs w:val="24"/>
        </w:rPr>
        <w:t>indagamos</w:t>
      </w:r>
      <w:r w:rsidR="00392E96" w:rsidRPr="00480879">
        <w:rPr>
          <w:rFonts w:ascii="Times New Roman" w:hAnsi="Times New Roman" w:cs="Times New Roman"/>
          <w:sz w:val="24"/>
          <w:szCs w:val="24"/>
        </w:rPr>
        <w:t xml:space="preserve"> sobre as possíveis repercussões desse olhar médico, cuja formação inicial </w:t>
      </w:r>
      <w:r w:rsidR="009D42D7" w:rsidRPr="00480879">
        <w:rPr>
          <w:rFonts w:ascii="Times New Roman" w:hAnsi="Times New Roman" w:cs="Times New Roman"/>
          <w:sz w:val="24"/>
          <w:szCs w:val="24"/>
        </w:rPr>
        <w:t>toma</w:t>
      </w:r>
      <w:r w:rsidR="00392E96" w:rsidRPr="00480879">
        <w:rPr>
          <w:rFonts w:ascii="Times New Roman" w:hAnsi="Times New Roman" w:cs="Times New Roman"/>
          <w:sz w:val="24"/>
          <w:szCs w:val="24"/>
        </w:rPr>
        <w:t xml:space="preserve"> por base </w:t>
      </w:r>
      <w:r w:rsidR="009D42D7" w:rsidRPr="00480879">
        <w:rPr>
          <w:rFonts w:ascii="Times New Roman" w:hAnsi="Times New Roman" w:cs="Times New Roman"/>
          <w:sz w:val="24"/>
          <w:szCs w:val="24"/>
        </w:rPr>
        <w:t xml:space="preserve">o conhecimento </w:t>
      </w:r>
      <w:r w:rsidR="0056694B" w:rsidRPr="00480879">
        <w:rPr>
          <w:rFonts w:ascii="Times New Roman" w:hAnsi="Times New Roman" w:cs="Times New Roman"/>
          <w:sz w:val="24"/>
          <w:szCs w:val="24"/>
        </w:rPr>
        <w:t>d</w:t>
      </w:r>
      <w:r w:rsidR="00392E96" w:rsidRPr="00480879">
        <w:rPr>
          <w:rFonts w:ascii="Times New Roman" w:hAnsi="Times New Roman" w:cs="Times New Roman"/>
          <w:sz w:val="24"/>
          <w:szCs w:val="24"/>
        </w:rPr>
        <w:t>o corpo reprodutivo feminino no manejo das tecnologias de reprodução assistida</w:t>
      </w:r>
      <w:r w:rsidR="009D42D7" w:rsidRPr="00480879">
        <w:rPr>
          <w:rFonts w:ascii="Times New Roman" w:hAnsi="Times New Roman" w:cs="Times New Roman"/>
          <w:sz w:val="24"/>
          <w:szCs w:val="24"/>
        </w:rPr>
        <w:t xml:space="preserve"> visando o diagnóstico e tratamento da infertilidade.</w:t>
      </w:r>
    </w:p>
    <w:p w14:paraId="5627C058" w14:textId="7DC067CE" w:rsidR="00676280" w:rsidRPr="003A4CE6" w:rsidRDefault="00CF3535" w:rsidP="00D77514">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A</w:t>
      </w:r>
      <w:r w:rsidR="00BA2259" w:rsidRPr="00480879">
        <w:rPr>
          <w:rFonts w:ascii="Times New Roman" w:hAnsi="Times New Roman" w:cs="Times New Roman"/>
          <w:sz w:val="24"/>
          <w:szCs w:val="24"/>
        </w:rPr>
        <w:t>s comunicações</w:t>
      </w:r>
      <w:r w:rsidR="009F6B13" w:rsidRPr="00480879">
        <w:rPr>
          <w:rFonts w:ascii="Times New Roman" w:hAnsi="Times New Roman" w:cs="Times New Roman"/>
          <w:sz w:val="24"/>
          <w:szCs w:val="24"/>
        </w:rPr>
        <w:t xml:space="preserve"> </w:t>
      </w:r>
      <w:r w:rsidRPr="00480879">
        <w:rPr>
          <w:rFonts w:ascii="Times New Roman" w:hAnsi="Times New Roman" w:cs="Times New Roman"/>
          <w:sz w:val="24"/>
          <w:szCs w:val="24"/>
        </w:rPr>
        <w:t>sobre infertilidade do homem</w:t>
      </w:r>
      <w:r w:rsidR="00BA2259" w:rsidRPr="00480879">
        <w:rPr>
          <w:rFonts w:ascii="Times New Roman" w:hAnsi="Times New Roman" w:cs="Times New Roman"/>
          <w:sz w:val="24"/>
          <w:szCs w:val="24"/>
        </w:rPr>
        <w:t xml:space="preserve"> </w:t>
      </w:r>
      <w:r w:rsidR="009F6B13" w:rsidRPr="00480879">
        <w:rPr>
          <w:rFonts w:ascii="Times New Roman" w:hAnsi="Times New Roman" w:cs="Times New Roman"/>
          <w:sz w:val="24"/>
          <w:szCs w:val="24"/>
        </w:rPr>
        <w:t xml:space="preserve">costumam se intensificar durante o mês de junho, </w:t>
      </w:r>
      <w:r w:rsidR="000C12A7" w:rsidRPr="00480879">
        <w:rPr>
          <w:rFonts w:ascii="Times New Roman" w:hAnsi="Times New Roman" w:cs="Times New Roman"/>
          <w:sz w:val="24"/>
          <w:szCs w:val="24"/>
        </w:rPr>
        <w:t xml:space="preserve">instituído como o </w:t>
      </w:r>
      <w:r w:rsidR="009F6B13" w:rsidRPr="00480879">
        <w:rPr>
          <w:rFonts w:ascii="Times New Roman" w:hAnsi="Times New Roman" w:cs="Times New Roman"/>
          <w:sz w:val="24"/>
          <w:szCs w:val="24"/>
        </w:rPr>
        <w:t>mês de conscientização da infertilidade. De um modo geral, independente do período das comunicações, verificamos uma ênfase na</w:t>
      </w:r>
      <w:r w:rsidR="00BA2259" w:rsidRPr="00480879">
        <w:rPr>
          <w:rFonts w:ascii="Times New Roman" w:hAnsi="Times New Roman" w:cs="Times New Roman"/>
          <w:sz w:val="24"/>
          <w:szCs w:val="24"/>
        </w:rPr>
        <w:t xml:space="preserve"> influência do</w:t>
      </w:r>
      <w:r w:rsidR="00E562B3" w:rsidRPr="00480879">
        <w:rPr>
          <w:rFonts w:ascii="Times New Roman" w:hAnsi="Times New Roman" w:cs="Times New Roman"/>
          <w:sz w:val="24"/>
          <w:szCs w:val="24"/>
        </w:rPr>
        <w:t xml:space="preserve"> </w:t>
      </w:r>
      <w:r w:rsidR="00E562B3" w:rsidRPr="00480879">
        <w:rPr>
          <w:rFonts w:ascii="Times New Roman" w:hAnsi="Times New Roman" w:cs="Times New Roman"/>
          <w:i/>
          <w:iCs/>
          <w:sz w:val="24"/>
          <w:szCs w:val="24"/>
        </w:rPr>
        <w:t>estilo de vida do homem</w:t>
      </w:r>
      <w:r w:rsidR="009F6B13" w:rsidRPr="00480879">
        <w:rPr>
          <w:rFonts w:ascii="Times New Roman" w:hAnsi="Times New Roman" w:cs="Times New Roman"/>
          <w:sz w:val="24"/>
          <w:szCs w:val="24"/>
        </w:rPr>
        <w:t xml:space="preserve"> para a infertilidade</w:t>
      </w:r>
      <w:r w:rsidR="00E562B3" w:rsidRPr="00480879">
        <w:rPr>
          <w:rFonts w:ascii="Times New Roman" w:hAnsi="Times New Roman" w:cs="Times New Roman"/>
          <w:sz w:val="24"/>
          <w:szCs w:val="24"/>
        </w:rPr>
        <w:t xml:space="preserve">. </w:t>
      </w:r>
      <w:r w:rsidR="00BA2259" w:rsidRPr="00480879">
        <w:rPr>
          <w:rFonts w:ascii="Times New Roman" w:hAnsi="Times New Roman" w:cs="Times New Roman"/>
          <w:sz w:val="24"/>
          <w:szCs w:val="24"/>
        </w:rPr>
        <w:t xml:space="preserve">No caso da infertilidade feminina, mesmo que </w:t>
      </w:r>
      <w:r w:rsidR="000C12A7" w:rsidRPr="00480879">
        <w:rPr>
          <w:rFonts w:ascii="Times New Roman" w:hAnsi="Times New Roman" w:cs="Times New Roman"/>
          <w:sz w:val="24"/>
          <w:szCs w:val="24"/>
        </w:rPr>
        <w:t>o papel</w:t>
      </w:r>
      <w:r w:rsidR="0056694B" w:rsidRPr="00480879">
        <w:rPr>
          <w:rFonts w:ascii="Times New Roman" w:hAnsi="Times New Roman" w:cs="Times New Roman"/>
          <w:sz w:val="24"/>
          <w:szCs w:val="24"/>
        </w:rPr>
        <w:t xml:space="preserve"> do estilo de vida da mulher</w:t>
      </w:r>
      <w:r w:rsidR="00BA2259" w:rsidRPr="00480879">
        <w:rPr>
          <w:rFonts w:ascii="Times New Roman" w:hAnsi="Times New Roman" w:cs="Times New Roman"/>
          <w:sz w:val="24"/>
          <w:szCs w:val="24"/>
        </w:rPr>
        <w:t xml:space="preserve">, como </w:t>
      </w:r>
      <w:r w:rsidR="00676280" w:rsidRPr="00480879">
        <w:rPr>
          <w:rFonts w:ascii="Times New Roman" w:hAnsi="Times New Roman" w:cs="Times New Roman"/>
          <w:sz w:val="24"/>
          <w:szCs w:val="24"/>
        </w:rPr>
        <w:t xml:space="preserve">já </w:t>
      </w:r>
      <w:r w:rsidR="00BA2259" w:rsidRPr="00480879">
        <w:rPr>
          <w:rFonts w:ascii="Times New Roman" w:hAnsi="Times New Roman" w:cs="Times New Roman"/>
          <w:sz w:val="24"/>
          <w:szCs w:val="24"/>
        </w:rPr>
        <w:t xml:space="preserve">vimos, não seja </w:t>
      </w:r>
      <w:r w:rsidR="0062592A" w:rsidRPr="00480879">
        <w:rPr>
          <w:rFonts w:ascii="Times New Roman" w:hAnsi="Times New Roman" w:cs="Times New Roman"/>
          <w:sz w:val="24"/>
          <w:szCs w:val="24"/>
        </w:rPr>
        <w:t>negligenciad</w:t>
      </w:r>
      <w:r w:rsidR="000C12A7" w:rsidRPr="00480879">
        <w:rPr>
          <w:rFonts w:ascii="Times New Roman" w:hAnsi="Times New Roman" w:cs="Times New Roman"/>
          <w:sz w:val="24"/>
          <w:szCs w:val="24"/>
        </w:rPr>
        <w:t>o</w:t>
      </w:r>
      <w:r w:rsidR="009F6B13" w:rsidRPr="00480879">
        <w:rPr>
          <w:rFonts w:ascii="Times New Roman" w:hAnsi="Times New Roman" w:cs="Times New Roman"/>
          <w:sz w:val="24"/>
          <w:szCs w:val="24"/>
        </w:rPr>
        <w:t xml:space="preserve"> nas comunicações</w:t>
      </w:r>
      <w:r w:rsidR="00BA2259" w:rsidRPr="00480879">
        <w:rPr>
          <w:rFonts w:ascii="Times New Roman" w:hAnsi="Times New Roman" w:cs="Times New Roman"/>
          <w:sz w:val="24"/>
          <w:szCs w:val="24"/>
        </w:rPr>
        <w:t xml:space="preserve">, </w:t>
      </w:r>
      <w:r w:rsidR="00676280" w:rsidRPr="00480879">
        <w:rPr>
          <w:rFonts w:ascii="Times New Roman" w:hAnsi="Times New Roman" w:cs="Times New Roman"/>
          <w:sz w:val="24"/>
          <w:szCs w:val="24"/>
        </w:rPr>
        <w:t xml:space="preserve">é notória a diferença de </w:t>
      </w:r>
      <w:r w:rsidR="004C3E79" w:rsidRPr="00480879">
        <w:rPr>
          <w:rFonts w:ascii="Times New Roman" w:hAnsi="Times New Roman" w:cs="Times New Roman"/>
          <w:sz w:val="24"/>
          <w:szCs w:val="24"/>
        </w:rPr>
        <w:t>ênfase</w:t>
      </w:r>
      <w:r w:rsidR="00676280" w:rsidRPr="00480879">
        <w:rPr>
          <w:rFonts w:ascii="Times New Roman" w:hAnsi="Times New Roman" w:cs="Times New Roman"/>
          <w:sz w:val="24"/>
          <w:szCs w:val="24"/>
        </w:rPr>
        <w:t xml:space="preserve"> </w:t>
      </w:r>
      <w:r w:rsidR="000C12A7" w:rsidRPr="00480879">
        <w:rPr>
          <w:rFonts w:ascii="Times New Roman" w:hAnsi="Times New Roman" w:cs="Times New Roman"/>
          <w:sz w:val="24"/>
          <w:szCs w:val="24"/>
        </w:rPr>
        <w:t>quando comparada</w:t>
      </w:r>
      <w:r w:rsidR="00676280" w:rsidRPr="00480879">
        <w:rPr>
          <w:rFonts w:ascii="Times New Roman" w:hAnsi="Times New Roman" w:cs="Times New Roman"/>
          <w:sz w:val="24"/>
          <w:szCs w:val="24"/>
        </w:rPr>
        <w:t xml:space="preserve"> às explicações sobre as causas da infertilidade masculina, haja visto o </w:t>
      </w:r>
      <w:r w:rsidR="00A8756A" w:rsidRPr="00480879">
        <w:rPr>
          <w:rFonts w:ascii="Times New Roman" w:hAnsi="Times New Roman" w:cs="Times New Roman"/>
          <w:sz w:val="24"/>
          <w:szCs w:val="24"/>
        </w:rPr>
        <w:t>peso</w:t>
      </w:r>
      <w:r w:rsidR="00676280" w:rsidRPr="00480879">
        <w:rPr>
          <w:rFonts w:ascii="Times New Roman" w:hAnsi="Times New Roman" w:cs="Times New Roman"/>
          <w:sz w:val="24"/>
          <w:szCs w:val="24"/>
        </w:rPr>
        <w:t xml:space="preserve"> avassalador da natureza do relógio biológico da mulher</w:t>
      </w:r>
      <w:r w:rsidR="00A8756A" w:rsidRPr="00480879">
        <w:rPr>
          <w:rFonts w:ascii="Times New Roman" w:hAnsi="Times New Roman" w:cs="Times New Roman"/>
          <w:sz w:val="24"/>
          <w:szCs w:val="24"/>
        </w:rPr>
        <w:t xml:space="preserve"> sobre seu potencial reprodutivo</w:t>
      </w:r>
      <w:r w:rsidR="00676280" w:rsidRPr="00480879">
        <w:rPr>
          <w:rFonts w:ascii="Times New Roman" w:hAnsi="Times New Roman" w:cs="Times New Roman"/>
          <w:sz w:val="24"/>
          <w:szCs w:val="24"/>
        </w:rPr>
        <w:t>.</w:t>
      </w:r>
      <w:r w:rsidR="00676280" w:rsidRPr="003A4CE6">
        <w:rPr>
          <w:rFonts w:ascii="Times New Roman" w:hAnsi="Times New Roman" w:cs="Times New Roman"/>
          <w:sz w:val="24"/>
          <w:szCs w:val="24"/>
        </w:rPr>
        <w:t xml:space="preserve"> </w:t>
      </w:r>
    </w:p>
    <w:p w14:paraId="444B57DF" w14:textId="5C8C5369" w:rsidR="00F20347" w:rsidRPr="0085357A" w:rsidRDefault="005C411D"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O</w:t>
      </w:r>
      <w:r w:rsidR="00F20347" w:rsidRPr="003A4CE6">
        <w:rPr>
          <w:rFonts w:ascii="Times New Roman" w:hAnsi="Times New Roman" w:cs="Times New Roman"/>
          <w:sz w:val="24"/>
          <w:szCs w:val="24"/>
        </w:rPr>
        <w:t xml:space="preserve"> relato </w:t>
      </w:r>
      <w:r w:rsidR="009F6B13" w:rsidRPr="003A4CE6">
        <w:rPr>
          <w:rFonts w:ascii="Times New Roman" w:hAnsi="Times New Roman" w:cs="Times New Roman"/>
          <w:sz w:val="24"/>
          <w:szCs w:val="24"/>
        </w:rPr>
        <w:t xml:space="preserve">abaixo de um andrologista </w:t>
      </w:r>
      <w:r w:rsidR="000C12A7" w:rsidRPr="003A4CE6">
        <w:rPr>
          <w:rFonts w:ascii="Times New Roman" w:hAnsi="Times New Roman" w:cs="Times New Roman"/>
          <w:sz w:val="24"/>
          <w:szCs w:val="24"/>
        </w:rPr>
        <w:t>(</w:t>
      </w:r>
      <w:r w:rsidR="00EC1154">
        <w:rPr>
          <w:rFonts w:ascii="Times New Roman" w:hAnsi="Times New Roman" w:cs="Times New Roman"/>
          <w:sz w:val="24"/>
          <w:szCs w:val="24"/>
        </w:rPr>
        <w:t>Alvarenga</w:t>
      </w:r>
      <w:r w:rsidR="008A3268" w:rsidRPr="003A4CE6">
        <w:rPr>
          <w:rFonts w:ascii="Times New Roman" w:hAnsi="Times New Roman" w:cs="Times New Roman"/>
          <w:sz w:val="24"/>
          <w:szCs w:val="24"/>
        </w:rPr>
        <w:t>, 2020</w:t>
      </w:r>
      <w:r w:rsidR="000C12A7" w:rsidRPr="003A4CE6">
        <w:rPr>
          <w:rFonts w:ascii="Times New Roman" w:hAnsi="Times New Roman" w:cs="Times New Roman"/>
          <w:sz w:val="24"/>
          <w:szCs w:val="24"/>
        </w:rPr>
        <w:t>)</w:t>
      </w:r>
      <w:r w:rsidR="008A3268" w:rsidRPr="003A4CE6">
        <w:rPr>
          <w:rFonts w:ascii="Times New Roman" w:hAnsi="Times New Roman" w:cs="Times New Roman"/>
          <w:sz w:val="24"/>
          <w:szCs w:val="24"/>
        </w:rPr>
        <w:t xml:space="preserve">, </w:t>
      </w:r>
      <w:r w:rsidR="00DD3985" w:rsidRPr="003A4CE6">
        <w:rPr>
          <w:rFonts w:ascii="Times New Roman" w:hAnsi="Times New Roman" w:cs="Times New Roman"/>
          <w:sz w:val="24"/>
          <w:szCs w:val="24"/>
        </w:rPr>
        <w:t>com várias</w:t>
      </w:r>
      <w:r w:rsidR="00201D39" w:rsidRPr="003A4CE6">
        <w:rPr>
          <w:rFonts w:ascii="Times New Roman" w:hAnsi="Times New Roman" w:cs="Times New Roman"/>
          <w:sz w:val="24"/>
          <w:szCs w:val="24"/>
        </w:rPr>
        <w:t xml:space="preserve"> publicações </w:t>
      </w:r>
      <w:r w:rsidR="009F6B13" w:rsidRPr="003A4CE6">
        <w:rPr>
          <w:rFonts w:ascii="Times New Roman" w:hAnsi="Times New Roman" w:cs="Times New Roman"/>
          <w:sz w:val="24"/>
          <w:szCs w:val="24"/>
        </w:rPr>
        <w:t>na rede social do Youtube e que também participa de entrevista</w:t>
      </w:r>
      <w:r w:rsidR="000C12A7" w:rsidRPr="003A4CE6">
        <w:rPr>
          <w:rFonts w:ascii="Times New Roman" w:hAnsi="Times New Roman" w:cs="Times New Roman"/>
          <w:sz w:val="24"/>
          <w:szCs w:val="24"/>
        </w:rPr>
        <w:t>s</w:t>
      </w:r>
      <w:r w:rsidR="009F6B13" w:rsidRPr="003A4CE6">
        <w:rPr>
          <w:rFonts w:ascii="Times New Roman" w:hAnsi="Times New Roman" w:cs="Times New Roman"/>
          <w:sz w:val="24"/>
          <w:szCs w:val="24"/>
        </w:rPr>
        <w:t xml:space="preserve"> </w:t>
      </w:r>
      <w:r w:rsidR="000C12A7" w:rsidRPr="003A4CE6">
        <w:rPr>
          <w:rFonts w:ascii="Times New Roman" w:hAnsi="Times New Roman" w:cs="Times New Roman"/>
          <w:sz w:val="24"/>
          <w:szCs w:val="24"/>
        </w:rPr>
        <w:t>com a geneticista do</w:t>
      </w:r>
      <w:r w:rsidR="009F6B13" w:rsidRPr="003A4CE6">
        <w:rPr>
          <w:rFonts w:ascii="Times New Roman" w:hAnsi="Times New Roman" w:cs="Times New Roman"/>
          <w:sz w:val="24"/>
          <w:szCs w:val="24"/>
        </w:rPr>
        <w:t xml:space="preserve"> laboratório de </w:t>
      </w:r>
      <w:r w:rsidR="00201D39" w:rsidRPr="003A4CE6">
        <w:rPr>
          <w:rFonts w:ascii="Times New Roman" w:hAnsi="Times New Roman" w:cs="Times New Roman"/>
          <w:sz w:val="24"/>
          <w:szCs w:val="24"/>
        </w:rPr>
        <w:t xml:space="preserve">análise </w:t>
      </w:r>
      <w:r w:rsidR="009F6B13" w:rsidRPr="003A4CE6">
        <w:rPr>
          <w:rFonts w:ascii="Times New Roman" w:hAnsi="Times New Roman" w:cs="Times New Roman"/>
          <w:sz w:val="24"/>
          <w:szCs w:val="24"/>
        </w:rPr>
        <w:t xml:space="preserve">genética, </w:t>
      </w:r>
      <w:r w:rsidR="00F20347" w:rsidRPr="003A4CE6">
        <w:rPr>
          <w:rFonts w:ascii="Times New Roman" w:hAnsi="Times New Roman" w:cs="Times New Roman"/>
          <w:sz w:val="24"/>
          <w:szCs w:val="24"/>
        </w:rPr>
        <w:t>resum</w:t>
      </w:r>
      <w:r w:rsidR="006D6F73" w:rsidRPr="003A4CE6">
        <w:rPr>
          <w:rFonts w:ascii="Times New Roman" w:hAnsi="Times New Roman" w:cs="Times New Roman"/>
          <w:sz w:val="24"/>
          <w:szCs w:val="24"/>
        </w:rPr>
        <w:t>e</w:t>
      </w:r>
      <w:r w:rsidR="00F20347" w:rsidRPr="003A4CE6">
        <w:rPr>
          <w:rFonts w:ascii="Times New Roman" w:hAnsi="Times New Roman" w:cs="Times New Roman"/>
          <w:sz w:val="24"/>
          <w:szCs w:val="24"/>
        </w:rPr>
        <w:t xml:space="preserve"> de maneira bastante didática as causas da infertilidade masculina: </w:t>
      </w:r>
    </w:p>
    <w:p w14:paraId="0BA7749F" w14:textId="66114B20" w:rsidR="00AD7DF6" w:rsidRPr="00480879" w:rsidRDefault="00F20347" w:rsidP="0085357A">
      <w:pPr>
        <w:spacing w:after="0" w:line="240" w:lineRule="auto"/>
        <w:ind w:left="2268"/>
        <w:jc w:val="both"/>
        <w:rPr>
          <w:rFonts w:ascii="Times New Roman" w:hAnsi="Times New Roman" w:cs="Times New Roman"/>
          <w:color w:val="FF0000"/>
        </w:rPr>
      </w:pPr>
      <w:r w:rsidRPr="00480879">
        <w:rPr>
          <w:rFonts w:ascii="Times New Roman" w:hAnsi="Times New Roman" w:cs="Times New Roman"/>
        </w:rPr>
        <w:t xml:space="preserve">Infertilidade masculina por definição é quando um homem apresenta uma dificuldade ou a impossibilidade de engravidar a sua parceira no período maior que </w:t>
      </w:r>
      <w:r w:rsidR="005258F2" w:rsidRPr="00480879">
        <w:rPr>
          <w:rFonts w:ascii="Times New Roman" w:hAnsi="Times New Roman" w:cs="Times New Roman"/>
        </w:rPr>
        <w:t>1</w:t>
      </w:r>
      <w:r w:rsidRPr="00480879">
        <w:rPr>
          <w:rFonts w:ascii="Times New Roman" w:hAnsi="Times New Roman" w:cs="Times New Roman"/>
        </w:rPr>
        <w:t xml:space="preserve"> ano de tentativa. </w:t>
      </w:r>
      <w:bookmarkStart w:id="56" w:name="_Hlk105676340"/>
      <w:r w:rsidRPr="00480879">
        <w:rPr>
          <w:rFonts w:ascii="Times New Roman" w:hAnsi="Times New Roman" w:cs="Times New Roman"/>
        </w:rPr>
        <w:t xml:space="preserve">As causas de infertilidade masculina são variadas. A principal delas é conhecida como varicocele, que nada mais, nada menos, são varizes no cordão espermático que afetam negativamente o testículo. As outras causas podem ser divididas entre causas associadas ao estilo de vida como tabagismo, álcool, drogas e as causas associadas a alterações hormonais e tratamentos que levaram a algum dano para os testículos, como cirurgias previas, radioterapia ou quimioterapia. A manutenção de um estilo de vida saudável sem dúvida nenhuma, hoje, eu diria que é a coluna vertebral </w:t>
      </w:r>
      <w:r w:rsidR="005258F2" w:rsidRPr="00480879">
        <w:rPr>
          <w:rFonts w:ascii="Times New Roman" w:hAnsi="Times New Roman" w:cs="Times New Roman"/>
        </w:rPr>
        <w:t>da prevenção</w:t>
      </w:r>
      <w:r w:rsidRPr="00480879">
        <w:rPr>
          <w:rFonts w:ascii="Times New Roman" w:hAnsi="Times New Roman" w:cs="Times New Roman"/>
        </w:rPr>
        <w:t xml:space="preserve"> da infertilidade</w:t>
      </w:r>
      <w:bookmarkEnd w:id="56"/>
      <w:r w:rsidR="0085357A">
        <w:rPr>
          <w:rFonts w:ascii="Times New Roman" w:hAnsi="Times New Roman" w:cs="Times New Roman"/>
        </w:rPr>
        <w:t>.</w:t>
      </w:r>
    </w:p>
    <w:p w14:paraId="37F8C405" w14:textId="77777777" w:rsidR="00AD7DF6" w:rsidRPr="003A4CE6" w:rsidRDefault="00AD7DF6" w:rsidP="00D77514">
      <w:pPr>
        <w:spacing w:after="0" w:line="360" w:lineRule="auto"/>
        <w:ind w:firstLine="709"/>
        <w:jc w:val="both"/>
        <w:rPr>
          <w:rFonts w:ascii="Times New Roman" w:hAnsi="Times New Roman" w:cs="Times New Roman"/>
          <w:color w:val="FF0000"/>
          <w:sz w:val="24"/>
          <w:szCs w:val="24"/>
        </w:rPr>
      </w:pPr>
    </w:p>
    <w:p w14:paraId="64F2E9C1" w14:textId="0B0FA004" w:rsidR="00971C83" w:rsidRPr="00480879" w:rsidRDefault="004E5679" w:rsidP="0095676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Em uma entrevista </w:t>
      </w:r>
      <w:r w:rsidR="00D77514" w:rsidRPr="003A4CE6">
        <w:rPr>
          <w:rFonts w:ascii="Times New Roman" w:hAnsi="Times New Roman" w:cs="Times New Roman"/>
          <w:sz w:val="24"/>
          <w:szCs w:val="24"/>
        </w:rPr>
        <w:t xml:space="preserve">com </w:t>
      </w:r>
      <w:r w:rsidRPr="003A4CE6">
        <w:rPr>
          <w:rFonts w:ascii="Times New Roman" w:hAnsi="Times New Roman" w:cs="Times New Roman"/>
          <w:sz w:val="24"/>
          <w:szCs w:val="24"/>
        </w:rPr>
        <w:t xml:space="preserve">a diretora do laboratório de </w:t>
      </w:r>
      <w:r w:rsidR="001743C6" w:rsidRPr="003A4CE6">
        <w:rPr>
          <w:rFonts w:ascii="Times New Roman" w:hAnsi="Times New Roman" w:cs="Times New Roman"/>
          <w:sz w:val="24"/>
          <w:szCs w:val="24"/>
        </w:rPr>
        <w:t xml:space="preserve">análise </w:t>
      </w:r>
      <w:r w:rsidRPr="003A4CE6">
        <w:rPr>
          <w:rFonts w:ascii="Times New Roman" w:hAnsi="Times New Roman" w:cs="Times New Roman"/>
          <w:sz w:val="24"/>
          <w:szCs w:val="24"/>
        </w:rPr>
        <w:t>genética</w:t>
      </w:r>
      <w:r w:rsidR="00D77514" w:rsidRPr="003A4CE6">
        <w:rPr>
          <w:rFonts w:ascii="Times New Roman" w:hAnsi="Times New Roman" w:cs="Times New Roman"/>
          <w:sz w:val="24"/>
          <w:szCs w:val="24"/>
        </w:rPr>
        <w:t xml:space="preserve">, o </w:t>
      </w:r>
      <w:r w:rsidR="002E6E79" w:rsidRPr="003A4CE6">
        <w:rPr>
          <w:rFonts w:ascii="Times New Roman" w:hAnsi="Times New Roman" w:cs="Times New Roman"/>
          <w:sz w:val="24"/>
          <w:szCs w:val="24"/>
        </w:rPr>
        <w:t xml:space="preserve">mesmo </w:t>
      </w:r>
      <w:r w:rsidR="00C16632" w:rsidRPr="003A4CE6">
        <w:rPr>
          <w:rFonts w:ascii="Times New Roman" w:hAnsi="Times New Roman" w:cs="Times New Roman"/>
          <w:sz w:val="24"/>
          <w:szCs w:val="24"/>
        </w:rPr>
        <w:t>andrologista</w:t>
      </w:r>
      <w:r w:rsidRPr="003A4CE6">
        <w:rPr>
          <w:rFonts w:ascii="Times New Roman" w:hAnsi="Times New Roman" w:cs="Times New Roman"/>
          <w:sz w:val="24"/>
          <w:szCs w:val="24"/>
        </w:rPr>
        <w:t xml:space="preserve"> </w:t>
      </w:r>
      <w:r w:rsidR="002E6E79" w:rsidRPr="003A4CE6">
        <w:rPr>
          <w:rFonts w:ascii="Times New Roman" w:hAnsi="Times New Roman" w:cs="Times New Roman"/>
          <w:sz w:val="24"/>
          <w:szCs w:val="24"/>
        </w:rPr>
        <w:t>sintetiza</w:t>
      </w:r>
      <w:r w:rsidR="00971C83" w:rsidRPr="003A4CE6">
        <w:rPr>
          <w:rFonts w:ascii="Times New Roman" w:hAnsi="Times New Roman" w:cs="Times New Roman"/>
          <w:sz w:val="24"/>
          <w:szCs w:val="24"/>
        </w:rPr>
        <w:t xml:space="preserve"> os cinco fatores que influenciam na </w:t>
      </w:r>
      <w:r w:rsidR="00BF04E6" w:rsidRPr="003A4CE6">
        <w:rPr>
          <w:rFonts w:ascii="Times New Roman" w:hAnsi="Times New Roman" w:cs="Times New Roman"/>
          <w:sz w:val="24"/>
          <w:szCs w:val="24"/>
        </w:rPr>
        <w:t>produção</w:t>
      </w:r>
      <w:r w:rsidR="00971C83" w:rsidRPr="003A4CE6">
        <w:rPr>
          <w:rFonts w:ascii="Times New Roman" w:hAnsi="Times New Roman" w:cs="Times New Roman"/>
          <w:sz w:val="24"/>
          <w:szCs w:val="24"/>
        </w:rPr>
        <w:t xml:space="preserve"> da infertilidade do homem</w:t>
      </w:r>
      <w:r w:rsidR="0062592A" w:rsidRPr="003A4CE6">
        <w:rPr>
          <w:rFonts w:ascii="Times New Roman" w:hAnsi="Times New Roman" w:cs="Times New Roman"/>
          <w:sz w:val="24"/>
          <w:szCs w:val="24"/>
        </w:rPr>
        <w:t xml:space="preserve">: </w:t>
      </w:r>
      <w:r w:rsidR="0062592A" w:rsidRPr="00480879">
        <w:rPr>
          <w:rFonts w:ascii="Times New Roman" w:hAnsi="Times New Roman" w:cs="Times New Roman"/>
          <w:sz w:val="24"/>
          <w:szCs w:val="24"/>
        </w:rPr>
        <w:t>“</w:t>
      </w:r>
      <w:r w:rsidR="00A92811" w:rsidRPr="00480879">
        <w:rPr>
          <w:rFonts w:ascii="Times New Roman" w:hAnsi="Times New Roman" w:cs="Times New Roman"/>
          <w:sz w:val="24"/>
          <w:szCs w:val="24"/>
        </w:rPr>
        <w:t>...</w:t>
      </w:r>
      <w:r w:rsidR="00C16632" w:rsidRPr="00480879">
        <w:rPr>
          <w:rFonts w:ascii="Times New Roman" w:hAnsi="Times New Roman" w:cs="Times New Roman"/>
          <w:sz w:val="24"/>
          <w:szCs w:val="24"/>
        </w:rPr>
        <w:t xml:space="preserve"> </w:t>
      </w:r>
      <w:r w:rsidR="00BF04E6" w:rsidRPr="00480879">
        <w:rPr>
          <w:rFonts w:ascii="Times New Roman" w:hAnsi="Times New Roman" w:cs="Times New Roman"/>
          <w:sz w:val="24"/>
          <w:szCs w:val="24"/>
        </w:rPr>
        <w:t>são cinco dedos na mão</w:t>
      </w:r>
      <w:r w:rsidR="00971C83" w:rsidRPr="00480879">
        <w:rPr>
          <w:rFonts w:ascii="Times New Roman" w:hAnsi="Times New Roman" w:cs="Times New Roman"/>
          <w:sz w:val="24"/>
          <w:szCs w:val="24"/>
        </w:rPr>
        <w:t xml:space="preserve">: </w:t>
      </w:r>
      <w:r w:rsidR="00BF04E6" w:rsidRPr="00480879">
        <w:rPr>
          <w:rFonts w:ascii="Times New Roman" w:hAnsi="Times New Roman" w:cs="Times New Roman"/>
          <w:sz w:val="24"/>
          <w:szCs w:val="24"/>
        </w:rPr>
        <w:t>obesidade</w:t>
      </w:r>
      <w:r w:rsidR="00971C83" w:rsidRPr="00480879">
        <w:rPr>
          <w:rFonts w:ascii="Times New Roman" w:hAnsi="Times New Roman" w:cs="Times New Roman"/>
          <w:sz w:val="24"/>
          <w:szCs w:val="24"/>
        </w:rPr>
        <w:t>, infecções/inflamações, tabagismo, medicações e varicocele</w:t>
      </w:r>
      <w:r w:rsidR="00BF04E6" w:rsidRPr="00480879">
        <w:rPr>
          <w:rFonts w:ascii="Times New Roman" w:hAnsi="Times New Roman" w:cs="Times New Roman"/>
          <w:sz w:val="24"/>
          <w:szCs w:val="24"/>
        </w:rPr>
        <w:t>”</w:t>
      </w:r>
      <w:r w:rsidR="00971C83" w:rsidRPr="00480879">
        <w:rPr>
          <w:rFonts w:ascii="Times New Roman" w:hAnsi="Times New Roman" w:cs="Times New Roman"/>
          <w:sz w:val="24"/>
          <w:szCs w:val="24"/>
        </w:rPr>
        <w:t xml:space="preserve">. </w:t>
      </w:r>
      <w:r w:rsidR="007F2E3A" w:rsidRPr="00480879">
        <w:rPr>
          <w:rFonts w:ascii="Times New Roman" w:hAnsi="Times New Roman" w:cs="Times New Roman"/>
          <w:sz w:val="24"/>
          <w:szCs w:val="24"/>
        </w:rPr>
        <w:t>(</w:t>
      </w:r>
      <w:proofErr w:type="spellStart"/>
      <w:r w:rsidR="009D550A">
        <w:rPr>
          <w:rFonts w:ascii="Times New Roman" w:hAnsi="Times New Roman" w:cs="Times New Roman"/>
          <w:sz w:val="24"/>
          <w:szCs w:val="24"/>
        </w:rPr>
        <w:t>Riboldi</w:t>
      </w:r>
      <w:proofErr w:type="spellEnd"/>
      <w:r w:rsidR="009D550A">
        <w:rPr>
          <w:rFonts w:ascii="Times New Roman" w:hAnsi="Times New Roman" w:cs="Times New Roman"/>
          <w:sz w:val="24"/>
          <w:szCs w:val="24"/>
        </w:rPr>
        <w:t xml:space="preserve"> e Alvarenga</w:t>
      </w:r>
      <w:r w:rsidR="009A4142" w:rsidRPr="00480879">
        <w:rPr>
          <w:rFonts w:ascii="Times New Roman" w:hAnsi="Times New Roman" w:cs="Times New Roman"/>
          <w:sz w:val="24"/>
          <w:szCs w:val="24"/>
        </w:rPr>
        <w:t>, 2019)</w:t>
      </w:r>
    </w:p>
    <w:p w14:paraId="51C0A6EC" w14:textId="30C0525B" w:rsidR="000B703B" w:rsidRPr="003A4CE6" w:rsidRDefault="00C45989" w:rsidP="0095676D">
      <w:pPr>
        <w:spacing w:after="0" w:line="360" w:lineRule="auto"/>
        <w:ind w:firstLine="708"/>
        <w:jc w:val="both"/>
        <w:rPr>
          <w:rFonts w:ascii="Times New Roman" w:hAnsi="Times New Roman" w:cs="Times New Roman"/>
          <w:sz w:val="24"/>
          <w:szCs w:val="24"/>
        </w:rPr>
      </w:pPr>
      <w:r w:rsidRPr="00480879">
        <w:rPr>
          <w:rFonts w:ascii="Times New Roman" w:hAnsi="Times New Roman" w:cs="Times New Roman"/>
          <w:sz w:val="24"/>
          <w:szCs w:val="24"/>
        </w:rPr>
        <w:t>É</w:t>
      </w:r>
      <w:r w:rsidR="005258F2" w:rsidRPr="00480879">
        <w:rPr>
          <w:rFonts w:ascii="Times New Roman" w:hAnsi="Times New Roman" w:cs="Times New Roman"/>
          <w:sz w:val="24"/>
          <w:szCs w:val="24"/>
        </w:rPr>
        <w:t xml:space="preserve"> </w:t>
      </w:r>
      <w:r w:rsidR="004576B9" w:rsidRPr="00480879">
        <w:rPr>
          <w:rFonts w:ascii="Times New Roman" w:hAnsi="Times New Roman" w:cs="Times New Roman"/>
          <w:sz w:val="24"/>
          <w:szCs w:val="24"/>
        </w:rPr>
        <w:t>comum</w:t>
      </w:r>
      <w:r w:rsidR="005258F2" w:rsidRPr="00480879">
        <w:rPr>
          <w:rFonts w:ascii="Times New Roman" w:hAnsi="Times New Roman" w:cs="Times New Roman"/>
          <w:sz w:val="24"/>
          <w:szCs w:val="24"/>
        </w:rPr>
        <w:t xml:space="preserve"> a alusão ao qualitativo </w:t>
      </w:r>
      <w:r w:rsidR="0062592A" w:rsidRPr="00480879">
        <w:rPr>
          <w:rFonts w:ascii="Times New Roman" w:hAnsi="Times New Roman" w:cs="Times New Roman"/>
          <w:sz w:val="24"/>
          <w:szCs w:val="24"/>
        </w:rPr>
        <w:t>“</w:t>
      </w:r>
      <w:r w:rsidR="005258F2" w:rsidRPr="00480879">
        <w:rPr>
          <w:rFonts w:ascii="Times New Roman" w:hAnsi="Times New Roman" w:cs="Times New Roman"/>
          <w:sz w:val="24"/>
          <w:szCs w:val="24"/>
        </w:rPr>
        <w:t>multifatorial</w:t>
      </w:r>
      <w:r w:rsidR="0062592A" w:rsidRPr="00480879">
        <w:rPr>
          <w:rFonts w:ascii="Times New Roman" w:hAnsi="Times New Roman" w:cs="Times New Roman"/>
          <w:sz w:val="24"/>
          <w:szCs w:val="24"/>
        </w:rPr>
        <w:t>”</w:t>
      </w:r>
      <w:r w:rsidR="005258F2" w:rsidRPr="00480879">
        <w:rPr>
          <w:rFonts w:ascii="Times New Roman" w:hAnsi="Times New Roman" w:cs="Times New Roman"/>
          <w:sz w:val="24"/>
          <w:szCs w:val="24"/>
        </w:rPr>
        <w:t xml:space="preserve"> para explicar as causas da infertilidade</w:t>
      </w:r>
      <w:r w:rsidR="00102486" w:rsidRPr="00480879">
        <w:rPr>
          <w:rFonts w:ascii="Times New Roman" w:hAnsi="Times New Roman" w:cs="Times New Roman"/>
          <w:sz w:val="24"/>
          <w:szCs w:val="24"/>
        </w:rPr>
        <w:t xml:space="preserve"> masculina</w:t>
      </w:r>
      <w:r w:rsidR="005258F2" w:rsidRPr="00480879">
        <w:rPr>
          <w:rFonts w:ascii="Times New Roman" w:hAnsi="Times New Roman" w:cs="Times New Roman"/>
          <w:sz w:val="24"/>
          <w:szCs w:val="24"/>
        </w:rPr>
        <w:t xml:space="preserve">. Em duas entrevistas identificamos a referência à ideia de que </w:t>
      </w:r>
      <w:r w:rsidR="00102486" w:rsidRPr="00480879">
        <w:rPr>
          <w:rFonts w:ascii="Times New Roman" w:hAnsi="Times New Roman" w:cs="Times New Roman"/>
          <w:sz w:val="24"/>
          <w:szCs w:val="24"/>
        </w:rPr>
        <w:t xml:space="preserve">a </w:t>
      </w:r>
      <w:r w:rsidR="00102486" w:rsidRPr="00480879">
        <w:rPr>
          <w:rFonts w:ascii="Times New Roman" w:hAnsi="Times New Roman" w:cs="Times New Roman"/>
          <w:sz w:val="24"/>
          <w:szCs w:val="24"/>
        </w:rPr>
        <w:lastRenderedPageBreak/>
        <w:t xml:space="preserve">“baixa qualidade seminal” ou “espermatogênese ruim” são apenas a “ponta do iceberg” de </w:t>
      </w:r>
      <w:r w:rsidR="003C7CC8" w:rsidRPr="00480879">
        <w:rPr>
          <w:rFonts w:ascii="Times New Roman" w:hAnsi="Times New Roman" w:cs="Times New Roman"/>
          <w:sz w:val="24"/>
          <w:szCs w:val="24"/>
        </w:rPr>
        <w:t xml:space="preserve">“uma saúde que não está ajustada”. </w:t>
      </w:r>
      <w:r w:rsidR="009A4142" w:rsidRPr="00480879">
        <w:rPr>
          <w:rFonts w:ascii="Times New Roman" w:hAnsi="Times New Roman" w:cs="Times New Roman"/>
          <w:sz w:val="24"/>
          <w:szCs w:val="24"/>
        </w:rPr>
        <w:t>(</w:t>
      </w:r>
      <w:proofErr w:type="spellStart"/>
      <w:r w:rsidR="009D550A">
        <w:rPr>
          <w:rFonts w:ascii="Times New Roman" w:hAnsi="Times New Roman" w:cs="Times New Roman"/>
          <w:sz w:val="24"/>
          <w:szCs w:val="24"/>
        </w:rPr>
        <w:t>Riboldi</w:t>
      </w:r>
      <w:proofErr w:type="spellEnd"/>
      <w:r w:rsidR="009D550A">
        <w:rPr>
          <w:rFonts w:ascii="Times New Roman" w:hAnsi="Times New Roman" w:cs="Times New Roman"/>
          <w:sz w:val="24"/>
          <w:szCs w:val="24"/>
        </w:rPr>
        <w:t xml:space="preserve"> e Alvarenga</w:t>
      </w:r>
      <w:r w:rsidR="009A4142" w:rsidRPr="003A4CE6">
        <w:rPr>
          <w:rFonts w:ascii="Times New Roman" w:hAnsi="Times New Roman" w:cs="Times New Roman"/>
          <w:sz w:val="24"/>
          <w:szCs w:val="24"/>
        </w:rPr>
        <w:t xml:space="preserve">, 2019). </w:t>
      </w:r>
      <w:r w:rsidR="003C7CC8" w:rsidRPr="003A4CE6">
        <w:rPr>
          <w:rFonts w:ascii="Times New Roman" w:hAnsi="Times New Roman" w:cs="Times New Roman"/>
          <w:sz w:val="24"/>
          <w:szCs w:val="24"/>
        </w:rPr>
        <w:t xml:space="preserve">O fato de </w:t>
      </w:r>
      <w:r w:rsidR="00A8756A" w:rsidRPr="003A4CE6">
        <w:rPr>
          <w:rFonts w:ascii="Times New Roman" w:hAnsi="Times New Roman" w:cs="Times New Roman"/>
          <w:sz w:val="24"/>
          <w:szCs w:val="24"/>
        </w:rPr>
        <w:t xml:space="preserve">a infertilidade masculina </w:t>
      </w:r>
      <w:r w:rsidR="003C7CC8" w:rsidRPr="003A4CE6">
        <w:rPr>
          <w:rFonts w:ascii="Times New Roman" w:hAnsi="Times New Roman" w:cs="Times New Roman"/>
          <w:sz w:val="24"/>
          <w:szCs w:val="24"/>
        </w:rPr>
        <w:t xml:space="preserve">representar a </w:t>
      </w:r>
      <w:r w:rsidR="0062592A" w:rsidRPr="003A4CE6">
        <w:rPr>
          <w:rFonts w:ascii="Times New Roman" w:hAnsi="Times New Roman" w:cs="Times New Roman"/>
          <w:sz w:val="24"/>
          <w:szCs w:val="24"/>
        </w:rPr>
        <w:t>“</w:t>
      </w:r>
      <w:r w:rsidR="003C7CC8" w:rsidRPr="003A4CE6">
        <w:rPr>
          <w:rFonts w:ascii="Times New Roman" w:hAnsi="Times New Roman" w:cs="Times New Roman"/>
          <w:sz w:val="24"/>
          <w:szCs w:val="24"/>
        </w:rPr>
        <w:t>ponta do iceberg</w:t>
      </w:r>
      <w:r w:rsidR="0062592A" w:rsidRPr="003A4CE6">
        <w:rPr>
          <w:rFonts w:ascii="Times New Roman" w:hAnsi="Times New Roman" w:cs="Times New Roman"/>
          <w:sz w:val="24"/>
          <w:szCs w:val="24"/>
        </w:rPr>
        <w:t>”</w:t>
      </w:r>
      <w:r w:rsidR="003C7CC8" w:rsidRPr="003A4CE6">
        <w:rPr>
          <w:rFonts w:ascii="Times New Roman" w:hAnsi="Times New Roman" w:cs="Times New Roman"/>
          <w:sz w:val="24"/>
          <w:szCs w:val="24"/>
        </w:rPr>
        <w:t xml:space="preserve"> </w:t>
      </w:r>
      <w:r w:rsidR="0062592A" w:rsidRPr="003A4CE6">
        <w:rPr>
          <w:rFonts w:ascii="Times New Roman" w:hAnsi="Times New Roman" w:cs="Times New Roman"/>
          <w:sz w:val="24"/>
          <w:szCs w:val="24"/>
        </w:rPr>
        <w:t xml:space="preserve">sinaliza </w:t>
      </w:r>
      <w:r w:rsidR="003C7CC8" w:rsidRPr="003A4CE6">
        <w:rPr>
          <w:rFonts w:ascii="Times New Roman" w:hAnsi="Times New Roman" w:cs="Times New Roman"/>
          <w:sz w:val="24"/>
          <w:szCs w:val="24"/>
        </w:rPr>
        <w:t>a necessidade de “olhar (para o) que está abaixo do nível do mar”</w:t>
      </w:r>
      <w:r w:rsidR="007B4D04" w:rsidRPr="003A4CE6">
        <w:rPr>
          <w:rFonts w:ascii="Times New Roman" w:hAnsi="Times New Roman" w:cs="Times New Roman"/>
          <w:sz w:val="24"/>
          <w:szCs w:val="24"/>
        </w:rPr>
        <w:t xml:space="preserve"> como horizonte de tratamento</w:t>
      </w:r>
      <w:r w:rsidR="003C7CC8" w:rsidRPr="003A4CE6">
        <w:rPr>
          <w:rFonts w:ascii="Times New Roman" w:hAnsi="Times New Roman" w:cs="Times New Roman"/>
          <w:sz w:val="24"/>
          <w:szCs w:val="24"/>
        </w:rPr>
        <w:t>.</w:t>
      </w:r>
      <w:r w:rsidR="00200D48" w:rsidRPr="003A4CE6">
        <w:rPr>
          <w:rFonts w:ascii="Times New Roman" w:hAnsi="Times New Roman" w:cs="Times New Roman"/>
          <w:sz w:val="24"/>
          <w:szCs w:val="24"/>
        </w:rPr>
        <w:t xml:space="preserve"> </w:t>
      </w:r>
      <w:r w:rsidR="00C233F0" w:rsidRPr="003A4CE6">
        <w:rPr>
          <w:rFonts w:ascii="Times New Roman" w:hAnsi="Times New Roman" w:cs="Times New Roman"/>
          <w:sz w:val="24"/>
          <w:szCs w:val="24"/>
        </w:rPr>
        <w:t>Mas</w:t>
      </w:r>
      <w:r w:rsidR="005C411D" w:rsidRPr="003A4CE6">
        <w:rPr>
          <w:rFonts w:ascii="Times New Roman" w:hAnsi="Times New Roman" w:cs="Times New Roman"/>
          <w:sz w:val="24"/>
          <w:szCs w:val="24"/>
        </w:rPr>
        <w:t xml:space="preserve">, </w:t>
      </w:r>
      <w:r w:rsidR="00B22816" w:rsidRPr="003A4CE6">
        <w:rPr>
          <w:rFonts w:ascii="Times New Roman" w:hAnsi="Times New Roman" w:cs="Times New Roman"/>
          <w:sz w:val="24"/>
          <w:szCs w:val="24"/>
        </w:rPr>
        <w:t xml:space="preserve">podemos </w:t>
      </w:r>
      <w:r w:rsidR="00C16632" w:rsidRPr="003A4CE6">
        <w:rPr>
          <w:rFonts w:ascii="Times New Roman" w:hAnsi="Times New Roman" w:cs="Times New Roman"/>
          <w:sz w:val="24"/>
          <w:szCs w:val="24"/>
        </w:rPr>
        <w:t>perguntar</w:t>
      </w:r>
      <w:r w:rsidR="005C411D" w:rsidRPr="003A4CE6">
        <w:rPr>
          <w:rFonts w:ascii="Times New Roman" w:hAnsi="Times New Roman" w:cs="Times New Roman"/>
          <w:sz w:val="24"/>
          <w:szCs w:val="24"/>
        </w:rPr>
        <w:t xml:space="preserve">, </w:t>
      </w:r>
      <w:r w:rsidR="00C233F0" w:rsidRPr="003A4CE6">
        <w:rPr>
          <w:rFonts w:ascii="Times New Roman" w:hAnsi="Times New Roman" w:cs="Times New Roman"/>
          <w:sz w:val="24"/>
          <w:szCs w:val="24"/>
        </w:rPr>
        <w:t xml:space="preserve">o que estaria abaixo do </w:t>
      </w:r>
      <w:r w:rsidR="005C411D" w:rsidRPr="003A4CE6">
        <w:rPr>
          <w:rFonts w:ascii="Times New Roman" w:hAnsi="Times New Roman" w:cs="Times New Roman"/>
          <w:sz w:val="24"/>
          <w:szCs w:val="24"/>
        </w:rPr>
        <w:t>nível</w:t>
      </w:r>
      <w:r w:rsidR="00C233F0" w:rsidRPr="003A4CE6">
        <w:rPr>
          <w:rFonts w:ascii="Times New Roman" w:hAnsi="Times New Roman" w:cs="Times New Roman"/>
          <w:sz w:val="24"/>
          <w:szCs w:val="24"/>
        </w:rPr>
        <w:t xml:space="preserve"> do mar? </w:t>
      </w:r>
      <w:r w:rsidR="006A7D1D" w:rsidRPr="003A4CE6">
        <w:rPr>
          <w:rFonts w:ascii="Times New Roman" w:hAnsi="Times New Roman" w:cs="Times New Roman"/>
          <w:sz w:val="24"/>
          <w:szCs w:val="24"/>
        </w:rPr>
        <w:t>A</w:t>
      </w:r>
      <w:r w:rsidR="003C7CC8" w:rsidRPr="003A4CE6">
        <w:rPr>
          <w:rFonts w:ascii="Times New Roman" w:hAnsi="Times New Roman" w:cs="Times New Roman"/>
          <w:sz w:val="24"/>
          <w:szCs w:val="24"/>
        </w:rPr>
        <w:t xml:space="preserve"> </w:t>
      </w:r>
      <w:r w:rsidR="00B22816" w:rsidRPr="003A4CE6">
        <w:rPr>
          <w:rFonts w:ascii="Times New Roman" w:hAnsi="Times New Roman" w:cs="Times New Roman"/>
          <w:sz w:val="24"/>
          <w:szCs w:val="24"/>
        </w:rPr>
        <w:t>metáfora</w:t>
      </w:r>
      <w:r w:rsidR="003C7CC8" w:rsidRPr="003A4CE6">
        <w:rPr>
          <w:rFonts w:ascii="Times New Roman" w:hAnsi="Times New Roman" w:cs="Times New Roman"/>
          <w:sz w:val="24"/>
          <w:szCs w:val="24"/>
        </w:rPr>
        <w:t xml:space="preserve"> </w:t>
      </w:r>
      <w:r w:rsidR="00B22816" w:rsidRPr="003A4CE6">
        <w:rPr>
          <w:rFonts w:ascii="Times New Roman" w:hAnsi="Times New Roman" w:cs="Times New Roman"/>
          <w:sz w:val="24"/>
          <w:szCs w:val="24"/>
        </w:rPr>
        <w:t>do</w:t>
      </w:r>
      <w:r w:rsidR="003C7CC8" w:rsidRPr="003A4CE6">
        <w:rPr>
          <w:rFonts w:ascii="Times New Roman" w:hAnsi="Times New Roman" w:cs="Times New Roman"/>
          <w:sz w:val="24"/>
          <w:szCs w:val="24"/>
        </w:rPr>
        <w:t xml:space="preserve"> iceberg</w:t>
      </w:r>
      <w:r w:rsidR="006A7D1D" w:rsidRPr="003A4CE6">
        <w:rPr>
          <w:rFonts w:ascii="Times New Roman" w:hAnsi="Times New Roman" w:cs="Times New Roman"/>
          <w:sz w:val="24"/>
          <w:szCs w:val="24"/>
        </w:rPr>
        <w:t xml:space="preserve"> é </w:t>
      </w:r>
      <w:r w:rsidR="00025DD9" w:rsidRPr="003A4CE6">
        <w:rPr>
          <w:rFonts w:ascii="Times New Roman" w:hAnsi="Times New Roman" w:cs="Times New Roman"/>
          <w:sz w:val="24"/>
          <w:szCs w:val="24"/>
        </w:rPr>
        <w:t>paradigmática</w:t>
      </w:r>
      <w:r w:rsidR="006A7D1D" w:rsidRPr="003A4CE6">
        <w:rPr>
          <w:rFonts w:ascii="Times New Roman" w:hAnsi="Times New Roman" w:cs="Times New Roman"/>
          <w:sz w:val="24"/>
          <w:szCs w:val="24"/>
        </w:rPr>
        <w:t xml:space="preserve"> para pensar a problemática da infertilidade masculina</w:t>
      </w:r>
      <w:r w:rsidR="00C233F0" w:rsidRPr="003A4CE6">
        <w:rPr>
          <w:rFonts w:ascii="Times New Roman" w:hAnsi="Times New Roman" w:cs="Times New Roman"/>
          <w:sz w:val="24"/>
          <w:szCs w:val="24"/>
        </w:rPr>
        <w:t>,</w:t>
      </w:r>
      <w:r w:rsidR="006A7D1D" w:rsidRPr="003A4CE6">
        <w:rPr>
          <w:rFonts w:ascii="Times New Roman" w:hAnsi="Times New Roman" w:cs="Times New Roman"/>
          <w:sz w:val="24"/>
          <w:szCs w:val="24"/>
        </w:rPr>
        <w:t xml:space="preserve"> uma vez que chama a atenção para uma base </w:t>
      </w:r>
      <w:r w:rsidR="005C411D" w:rsidRPr="003A4CE6">
        <w:rPr>
          <w:rFonts w:ascii="Times New Roman" w:hAnsi="Times New Roman" w:cs="Times New Roman"/>
          <w:sz w:val="24"/>
          <w:szCs w:val="24"/>
        </w:rPr>
        <w:t xml:space="preserve">submersa (e, portanto, </w:t>
      </w:r>
      <w:r w:rsidR="00200D48" w:rsidRPr="003A4CE6">
        <w:rPr>
          <w:rFonts w:ascii="Times New Roman" w:hAnsi="Times New Roman" w:cs="Times New Roman"/>
          <w:sz w:val="24"/>
          <w:szCs w:val="24"/>
        </w:rPr>
        <w:t>invisível</w:t>
      </w:r>
      <w:r w:rsidR="005C411D" w:rsidRPr="003A4CE6">
        <w:rPr>
          <w:rFonts w:ascii="Times New Roman" w:hAnsi="Times New Roman" w:cs="Times New Roman"/>
          <w:sz w:val="24"/>
          <w:szCs w:val="24"/>
        </w:rPr>
        <w:t xml:space="preserve">) </w:t>
      </w:r>
      <w:r w:rsidR="006A7D1D" w:rsidRPr="003A4CE6">
        <w:rPr>
          <w:rFonts w:ascii="Times New Roman" w:hAnsi="Times New Roman" w:cs="Times New Roman"/>
          <w:sz w:val="24"/>
          <w:szCs w:val="24"/>
        </w:rPr>
        <w:t xml:space="preserve">que é determinante à </w:t>
      </w:r>
      <w:r w:rsidR="005C411D" w:rsidRPr="003A4CE6">
        <w:rPr>
          <w:rFonts w:ascii="Times New Roman" w:hAnsi="Times New Roman" w:cs="Times New Roman"/>
          <w:sz w:val="24"/>
          <w:szCs w:val="24"/>
        </w:rPr>
        <w:t>infertilidade masculina</w:t>
      </w:r>
      <w:r w:rsidR="006A7D1D" w:rsidRPr="003A4CE6">
        <w:rPr>
          <w:rFonts w:ascii="Times New Roman" w:hAnsi="Times New Roman" w:cs="Times New Roman"/>
          <w:sz w:val="24"/>
          <w:szCs w:val="24"/>
        </w:rPr>
        <w:t xml:space="preserve">. Esta base é justamente o que </w:t>
      </w:r>
      <w:r w:rsidR="00090C4B" w:rsidRPr="003A4CE6">
        <w:rPr>
          <w:rFonts w:ascii="Times New Roman" w:hAnsi="Times New Roman" w:cs="Times New Roman"/>
          <w:sz w:val="24"/>
          <w:szCs w:val="24"/>
        </w:rPr>
        <w:t xml:space="preserve">podemos encontrar no material pelo termo genérico “saúde global” do homem ou, então, </w:t>
      </w:r>
      <w:r w:rsidR="00541EFC" w:rsidRPr="003A4CE6">
        <w:rPr>
          <w:rFonts w:ascii="Times New Roman" w:hAnsi="Times New Roman" w:cs="Times New Roman"/>
          <w:sz w:val="24"/>
          <w:szCs w:val="24"/>
        </w:rPr>
        <w:t>pelas considerações a respeito dos</w:t>
      </w:r>
      <w:r w:rsidR="001C3D99" w:rsidRPr="003A4CE6">
        <w:rPr>
          <w:rFonts w:ascii="Times New Roman" w:hAnsi="Times New Roman" w:cs="Times New Roman"/>
          <w:sz w:val="24"/>
          <w:szCs w:val="24"/>
        </w:rPr>
        <w:t xml:space="preserve"> </w:t>
      </w:r>
      <w:r w:rsidR="00090C4B" w:rsidRPr="003A4CE6">
        <w:rPr>
          <w:rFonts w:ascii="Times New Roman" w:hAnsi="Times New Roman" w:cs="Times New Roman"/>
          <w:sz w:val="24"/>
          <w:szCs w:val="24"/>
        </w:rPr>
        <w:t xml:space="preserve">hábitos </w:t>
      </w:r>
      <w:r w:rsidR="005C411D" w:rsidRPr="003A4CE6">
        <w:rPr>
          <w:rFonts w:ascii="Times New Roman" w:hAnsi="Times New Roman" w:cs="Times New Roman"/>
          <w:sz w:val="24"/>
          <w:szCs w:val="24"/>
        </w:rPr>
        <w:t xml:space="preserve">ou estilo </w:t>
      </w:r>
      <w:r w:rsidR="00090C4B" w:rsidRPr="003A4CE6">
        <w:rPr>
          <w:rFonts w:ascii="Times New Roman" w:hAnsi="Times New Roman" w:cs="Times New Roman"/>
          <w:sz w:val="24"/>
          <w:szCs w:val="24"/>
        </w:rPr>
        <w:t xml:space="preserve">de vida que impactam essa saúde global masculina em que a má qualidade do sêmen é apenas um </w:t>
      </w:r>
      <w:r w:rsidR="007B4D04" w:rsidRPr="003A4CE6">
        <w:rPr>
          <w:rFonts w:ascii="Times New Roman" w:hAnsi="Times New Roman" w:cs="Times New Roman"/>
          <w:sz w:val="24"/>
          <w:szCs w:val="24"/>
        </w:rPr>
        <w:t>do</w:t>
      </w:r>
      <w:r w:rsidR="001C3D99" w:rsidRPr="003A4CE6">
        <w:rPr>
          <w:rFonts w:ascii="Times New Roman" w:hAnsi="Times New Roman" w:cs="Times New Roman"/>
          <w:sz w:val="24"/>
          <w:szCs w:val="24"/>
        </w:rPr>
        <w:t xml:space="preserve">s </w:t>
      </w:r>
      <w:r w:rsidR="00090C4B" w:rsidRPr="003A4CE6">
        <w:rPr>
          <w:rFonts w:ascii="Times New Roman" w:hAnsi="Times New Roman" w:cs="Times New Roman"/>
          <w:sz w:val="24"/>
          <w:szCs w:val="24"/>
        </w:rPr>
        <w:t>efeitos</w:t>
      </w:r>
      <w:r w:rsidR="00541EFC" w:rsidRPr="003A4CE6">
        <w:rPr>
          <w:rFonts w:ascii="Times New Roman" w:hAnsi="Times New Roman" w:cs="Times New Roman"/>
          <w:sz w:val="24"/>
          <w:szCs w:val="24"/>
        </w:rPr>
        <w:t xml:space="preserve"> (“a ponta do iceberg”)</w:t>
      </w:r>
      <w:r w:rsidR="00090C4B" w:rsidRPr="003A4CE6">
        <w:rPr>
          <w:rFonts w:ascii="Times New Roman" w:hAnsi="Times New Roman" w:cs="Times New Roman"/>
          <w:sz w:val="24"/>
          <w:szCs w:val="24"/>
        </w:rPr>
        <w:t xml:space="preserve">: tabagismo, uso de </w:t>
      </w:r>
      <w:r w:rsidR="0062592A" w:rsidRPr="003A4CE6">
        <w:rPr>
          <w:rFonts w:ascii="Times New Roman" w:hAnsi="Times New Roman" w:cs="Times New Roman"/>
          <w:sz w:val="24"/>
          <w:szCs w:val="24"/>
        </w:rPr>
        <w:t>substâncias licitas e</w:t>
      </w:r>
      <w:r w:rsidR="00090C4B" w:rsidRPr="003A4CE6">
        <w:rPr>
          <w:rFonts w:ascii="Times New Roman" w:hAnsi="Times New Roman" w:cs="Times New Roman"/>
          <w:sz w:val="24"/>
          <w:szCs w:val="24"/>
        </w:rPr>
        <w:t xml:space="preserve"> ilícitas como </w:t>
      </w:r>
      <w:r w:rsidR="0062592A" w:rsidRPr="003A4CE6">
        <w:rPr>
          <w:rFonts w:ascii="Times New Roman" w:hAnsi="Times New Roman" w:cs="Times New Roman"/>
          <w:sz w:val="24"/>
          <w:szCs w:val="24"/>
        </w:rPr>
        <w:t xml:space="preserve">álcool, </w:t>
      </w:r>
      <w:r w:rsidR="00090C4B" w:rsidRPr="003A4CE6">
        <w:rPr>
          <w:rFonts w:ascii="Times New Roman" w:hAnsi="Times New Roman" w:cs="Times New Roman"/>
          <w:sz w:val="24"/>
          <w:szCs w:val="24"/>
        </w:rPr>
        <w:t xml:space="preserve">maconha, obesidade, sedentarismo, má alimentação, são </w:t>
      </w:r>
      <w:r w:rsidR="000B703B" w:rsidRPr="003A4CE6">
        <w:rPr>
          <w:rFonts w:ascii="Times New Roman" w:hAnsi="Times New Roman" w:cs="Times New Roman"/>
          <w:sz w:val="24"/>
          <w:szCs w:val="24"/>
        </w:rPr>
        <w:t xml:space="preserve">alguns </w:t>
      </w:r>
      <w:r w:rsidR="00090C4B" w:rsidRPr="003A4CE6">
        <w:rPr>
          <w:rFonts w:ascii="Times New Roman" w:hAnsi="Times New Roman" w:cs="Times New Roman"/>
          <w:sz w:val="24"/>
          <w:szCs w:val="24"/>
        </w:rPr>
        <w:t xml:space="preserve">dos elementos </w:t>
      </w:r>
      <w:r w:rsidR="000B703B" w:rsidRPr="003A4CE6">
        <w:rPr>
          <w:rFonts w:ascii="Times New Roman" w:hAnsi="Times New Roman" w:cs="Times New Roman"/>
          <w:sz w:val="24"/>
          <w:szCs w:val="24"/>
        </w:rPr>
        <w:t xml:space="preserve">mencionados para exemplificar as “causas associadas ao estilo de vida” que podem </w:t>
      </w:r>
      <w:r w:rsidR="001C3D99" w:rsidRPr="003A4CE6">
        <w:rPr>
          <w:rFonts w:ascii="Times New Roman" w:hAnsi="Times New Roman" w:cs="Times New Roman"/>
          <w:sz w:val="24"/>
          <w:szCs w:val="24"/>
        </w:rPr>
        <w:t>resultar</w:t>
      </w:r>
      <w:r w:rsidR="000B703B" w:rsidRPr="003A4CE6">
        <w:rPr>
          <w:rFonts w:ascii="Times New Roman" w:hAnsi="Times New Roman" w:cs="Times New Roman"/>
          <w:sz w:val="24"/>
          <w:szCs w:val="24"/>
        </w:rPr>
        <w:t xml:space="preserve"> na infertilidade masculina</w:t>
      </w:r>
      <w:r w:rsidR="00541EFC" w:rsidRPr="003A4CE6">
        <w:rPr>
          <w:rFonts w:ascii="Times New Roman" w:hAnsi="Times New Roman" w:cs="Times New Roman"/>
          <w:sz w:val="24"/>
          <w:szCs w:val="24"/>
        </w:rPr>
        <w:t xml:space="preserve"> juntamente a outros problemas de saúde do homem</w:t>
      </w:r>
      <w:r w:rsidR="00090C4B" w:rsidRPr="003A4CE6">
        <w:rPr>
          <w:rFonts w:ascii="Times New Roman" w:hAnsi="Times New Roman" w:cs="Times New Roman"/>
          <w:sz w:val="24"/>
          <w:szCs w:val="24"/>
        </w:rPr>
        <w:t>.</w:t>
      </w:r>
    </w:p>
    <w:p w14:paraId="5F7133BA" w14:textId="0BEA7CC0" w:rsidR="00913196" w:rsidRPr="003A4CE6" w:rsidRDefault="00FF6927" w:rsidP="0062592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No entanto,</w:t>
      </w:r>
      <w:r w:rsidR="00E77051" w:rsidRPr="003A4CE6">
        <w:rPr>
          <w:rFonts w:ascii="Times New Roman" w:hAnsi="Times New Roman" w:cs="Times New Roman"/>
          <w:sz w:val="24"/>
          <w:szCs w:val="24"/>
        </w:rPr>
        <w:t xml:space="preserve"> </w:t>
      </w:r>
      <w:r w:rsidR="00541EFC" w:rsidRPr="003A4CE6">
        <w:rPr>
          <w:rFonts w:ascii="Times New Roman" w:hAnsi="Times New Roman" w:cs="Times New Roman"/>
          <w:sz w:val="24"/>
          <w:szCs w:val="24"/>
        </w:rPr>
        <w:t xml:space="preserve">as explicações não </w:t>
      </w:r>
      <w:r w:rsidR="00F66DC0" w:rsidRPr="003A4CE6">
        <w:rPr>
          <w:rFonts w:ascii="Times New Roman" w:hAnsi="Times New Roman" w:cs="Times New Roman"/>
          <w:sz w:val="24"/>
          <w:szCs w:val="24"/>
        </w:rPr>
        <w:t>terminam</w:t>
      </w:r>
      <w:r w:rsidR="00541EFC" w:rsidRPr="003A4CE6">
        <w:rPr>
          <w:rFonts w:ascii="Times New Roman" w:hAnsi="Times New Roman" w:cs="Times New Roman"/>
          <w:sz w:val="24"/>
          <w:szCs w:val="24"/>
        </w:rPr>
        <w:t xml:space="preserve"> </w:t>
      </w:r>
      <w:r w:rsidR="005F5A77" w:rsidRPr="003A4CE6">
        <w:rPr>
          <w:rFonts w:ascii="Times New Roman" w:hAnsi="Times New Roman" w:cs="Times New Roman"/>
          <w:sz w:val="24"/>
          <w:szCs w:val="24"/>
        </w:rPr>
        <w:t>nesta descrição genérica</w:t>
      </w:r>
      <w:r w:rsidR="00541EFC" w:rsidRPr="003A4CE6">
        <w:rPr>
          <w:rFonts w:ascii="Times New Roman" w:hAnsi="Times New Roman" w:cs="Times New Roman"/>
          <w:sz w:val="24"/>
          <w:szCs w:val="24"/>
        </w:rPr>
        <w:t xml:space="preserve">. </w:t>
      </w:r>
      <w:r w:rsidR="001743C6" w:rsidRPr="003A4CE6">
        <w:rPr>
          <w:rFonts w:ascii="Times New Roman" w:hAnsi="Times New Roman" w:cs="Times New Roman"/>
          <w:sz w:val="24"/>
          <w:szCs w:val="24"/>
        </w:rPr>
        <w:t xml:space="preserve">A partir desta descrição </w:t>
      </w:r>
      <w:r w:rsidR="004C0244" w:rsidRPr="003A4CE6">
        <w:rPr>
          <w:rFonts w:ascii="Times New Roman" w:hAnsi="Times New Roman" w:cs="Times New Roman"/>
          <w:sz w:val="24"/>
          <w:szCs w:val="24"/>
        </w:rPr>
        <w:t>seguem-se</w:t>
      </w:r>
      <w:r w:rsidR="005F5A77" w:rsidRPr="003A4CE6">
        <w:rPr>
          <w:rFonts w:ascii="Times New Roman" w:hAnsi="Times New Roman" w:cs="Times New Roman"/>
          <w:sz w:val="24"/>
          <w:szCs w:val="24"/>
        </w:rPr>
        <w:t xml:space="preserve"> explicações mais pormenorizadas sobre o</w:t>
      </w:r>
      <w:r w:rsidR="00F46215" w:rsidRPr="003A4CE6">
        <w:rPr>
          <w:rFonts w:ascii="Times New Roman" w:hAnsi="Times New Roman" w:cs="Times New Roman"/>
          <w:sz w:val="24"/>
          <w:szCs w:val="24"/>
        </w:rPr>
        <w:t xml:space="preserve"> impacto de um estilo de vida</w:t>
      </w:r>
      <w:r w:rsidR="00025DD9" w:rsidRPr="003A4CE6">
        <w:rPr>
          <w:rFonts w:ascii="Times New Roman" w:hAnsi="Times New Roman" w:cs="Times New Roman"/>
          <w:sz w:val="24"/>
          <w:szCs w:val="24"/>
        </w:rPr>
        <w:t xml:space="preserve"> inadequado para</w:t>
      </w:r>
      <w:r w:rsidR="0007287A" w:rsidRPr="003A4CE6">
        <w:rPr>
          <w:rFonts w:ascii="Times New Roman" w:hAnsi="Times New Roman" w:cs="Times New Roman"/>
          <w:sz w:val="24"/>
          <w:szCs w:val="24"/>
        </w:rPr>
        <w:t xml:space="preserve"> </w:t>
      </w:r>
      <w:r w:rsidR="00F46215" w:rsidRPr="003A4CE6">
        <w:rPr>
          <w:rFonts w:ascii="Times New Roman" w:hAnsi="Times New Roman" w:cs="Times New Roman"/>
          <w:sz w:val="24"/>
          <w:szCs w:val="24"/>
        </w:rPr>
        <w:t>o</w:t>
      </w:r>
      <w:r w:rsidR="00025DD9" w:rsidRPr="003A4CE6">
        <w:rPr>
          <w:rFonts w:ascii="Times New Roman" w:hAnsi="Times New Roman" w:cs="Times New Roman"/>
          <w:sz w:val="24"/>
          <w:szCs w:val="24"/>
        </w:rPr>
        <w:t xml:space="preserve"> bom </w:t>
      </w:r>
      <w:r w:rsidR="00F46215" w:rsidRPr="003A4CE6">
        <w:rPr>
          <w:rFonts w:ascii="Times New Roman" w:hAnsi="Times New Roman" w:cs="Times New Roman"/>
          <w:sz w:val="24"/>
          <w:szCs w:val="24"/>
        </w:rPr>
        <w:t xml:space="preserve">funcionamento </w:t>
      </w:r>
      <w:r w:rsidR="00F46215" w:rsidRPr="00480879">
        <w:rPr>
          <w:rFonts w:ascii="Times New Roman" w:hAnsi="Times New Roman" w:cs="Times New Roman"/>
          <w:sz w:val="24"/>
          <w:szCs w:val="24"/>
        </w:rPr>
        <w:t>do</w:t>
      </w:r>
      <w:r w:rsidR="002234B4" w:rsidRPr="00480879">
        <w:rPr>
          <w:rFonts w:ascii="Times New Roman" w:hAnsi="Times New Roman" w:cs="Times New Roman"/>
          <w:sz w:val="24"/>
          <w:szCs w:val="24"/>
        </w:rPr>
        <w:t>s</w:t>
      </w:r>
      <w:r w:rsidR="00F46215" w:rsidRPr="00480879">
        <w:rPr>
          <w:rFonts w:ascii="Times New Roman" w:hAnsi="Times New Roman" w:cs="Times New Roman"/>
          <w:sz w:val="24"/>
          <w:szCs w:val="24"/>
        </w:rPr>
        <w:t xml:space="preserve"> testículo</w:t>
      </w:r>
      <w:r w:rsidR="002234B4" w:rsidRPr="00480879">
        <w:rPr>
          <w:rFonts w:ascii="Times New Roman" w:hAnsi="Times New Roman" w:cs="Times New Roman"/>
          <w:sz w:val="24"/>
          <w:szCs w:val="24"/>
        </w:rPr>
        <w:t>s</w:t>
      </w:r>
      <w:r w:rsidR="00F46215" w:rsidRPr="00480879">
        <w:rPr>
          <w:rFonts w:ascii="Times New Roman" w:hAnsi="Times New Roman" w:cs="Times New Roman"/>
          <w:sz w:val="24"/>
          <w:szCs w:val="24"/>
        </w:rPr>
        <w:t xml:space="preserve"> – </w:t>
      </w:r>
      <w:r w:rsidR="00E77051" w:rsidRPr="00480879">
        <w:rPr>
          <w:rFonts w:ascii="Times New Roman" w:hAnsi="Times New Roman" w:cs="Times New Roman"/>
          <w:sz w:val="24"/>
          <w:szCs w:val="24"/>
        </w:rPr>
        <w:t>os quais</w:t>
      </w:r>
      <w:r w:rsidR="00F46215" w:rsidRPr="00480879">
        <w:rPr>
          <w:rFonts w:ascii="Times New Roman" w:hAnsi="Times New Roman" w:cs="Times New Roman"/>
          <w:sz w:val="24"/>
          <w:szCs w:val="24"/>
        </w:rPr>
        <w:t xml:space="preserve"> passa</w:t>
      </w:r>
      <w:r w:rsidR="002234B4" w:rsidRPr="00480879">
        <w:rPr>
          <w:rFonts w:ascii="Times New Roman" w:hAnsi="Times New Roman" w:cs="Times New Roman"/>
          <w:sz w:val="24"/>
          <w:szCs w:val="24"/>
        </w:rPr>
        <w:t>m</w:t>
      </w:r>
      <w:r w:rsidR="00F46215" w:rsidRPr="00480879">
        <w:rPr>
          <w:rFonts w:ascii="Times New Roman" w:hAnsi="Times New Roman" w:cs="Times New Roman"/>
          <w:sz w:val="24"/>
          <w:szCs w:val="24"/>
        </w:rPr>
        <w:t xml:space="preserve"> a </w:t>
      </w:r>
      <w:r w:rsidR="00F66DC0" w:rsidRPr="00480879">
        <w:rPr>
          <w:rFonts w:ascii="Times New Roman" w:hAnsi="Times New Roman" w:cs="Times New Roman"/>
          <w:sz w:val="24"/>
          <w:szCs w:val="24"/>
        </w:rPr>
        <w:t>exercer</w:t>
      </w:r>
      <w:r w:rsidR="00E77051" w:rsidRPr="00480879">
        <w:rPr>
          <w:rFonts w:ascii="Times New Roman" w:hAnsi="Times New Roman" w:cs="Times New Roman"/>
          <w:sz w:val="24"/>
          <w:szCs w:val="24"/>
        </w:rPr>
        <w:t xml:space="preserve"> um papel </w:t>
      </w:r>
      <w:r w:rsidR="005F5A77" w:rsidRPr="00480879">
        <w:rPr>
          <w:rFonts w:ascii="Times New Roman" w:hAnsi="Times New Roman" w:cs="Times New Roman"/>
          <w:sz w:val="24"/>
          <w:szCs w:val="24"/>
        </w:rPr>
        <w:t>central</w:t>
      </w:r>
      <w:r w:rsidR="00E77051" w:rsidRPr="00480879">
        <w:rPr>
          <w:rFonts w:ascii="Times New Roman" w:hAnsi="Times New Roman" w:cs="Times New Roman"/>
          <w:sz w:val="24"/>
          <w:szCs w:val="24"/>
        </w:rPr>
        <w:t xml:space="preserve"> </w:t>
      </w:r>
      <w:r w:rsidR="00025DD9" w:rsidRPr="00480879">
        <w:rPr>
          <w:rFonts w:ascii="Times New Roman" w:hAnsi="Times New Roman" w:cs="Times New Roman"/>
          <w:sz w:val="24"/>
          <w:szCs w:val="24"/>
        </w:rPr>
        <w:t>à</w:t>
      </w:r>
      <w:r w:rsidR="00F46215" w:rsidRPr="00480879">
        <w:rPr>
          <w:rFonts w:ascii="Times New Roman" w:hAnsi="Times New Roman" w:cs="Times New Roman"/>
          <w:sz w:val="24"/>
          <w:szCs w:val="24"/>
        </w:rPr>
        <w:t xml:space="preserve"> compreensão </w:t>
      </w:r>
      <w:r w:rsidR="002234B4" w:rsidRPr="00480879">
        <w:rPr>
          <w:rFonts w:ascii="Times New Roman" w:hAnsi="Times New Roman" w:cs="Times New Roman"/>
          <w:sz w:val="24"/>
          <w:szCs w:val="24"/>
        </w:rPr>
        <w:t>da (in)fertilidade masculina</w:t>
      </w:r>
      <w:r w:rsidR="00F46215" w:rsidRPr="00480879">
        <w:rPr>
          <w:rFonts w:ascii="Times New Roman" w:hAnsi="Times New Roman" w:cs="Times New Roman"/>
          <w:sz w:val="24"/>
          <w:szCs w:val="24"/>
        </w:rPr>
        <w:t>.</w:t>
      </w:r>
      <w:r w:rsidR="005F5A77" w:rsidRPr="00480879">
        <w:rPr>
          <w:rFonts w:ascii="Times New Roman" w:hAnsi="Times New Roman" w:cs="Times New Roman"/>
          <w:sz w:val="24"/>
          <w:szCs w:val="24"/>
        </w:rPr>
        <w:t xml:space="preserve"> </w:t>
      </w:r>
      <w:r w:rsidR="00F66DC0" w:rsidRPr="00480879">
        <w:rPr>
          <w:rFonts w:ascii="Times New Roman" w:hAnsi="Times New Roman" w:cs="Times New Roman"/>
          <w:sz w:val="24"/>
          <w:szCs w:val="24"/>
        </w:rPr>
        <w:t>Nessa trilha, o</w:t>
      </w:r>
      <w:r w:rsidR="00913196" w:rsidRPr="00480879">
        <w:rPr>
          <w:rFonts w:ascii="Times New Roman" w:hAnsi="Times New Roman" w:cs="Times New Roman"/>
          <w:sz w:val="24"/>
          <w:szCs w:val="24"/>
        </w:rPr>
        <w:t xml:space="preserve">s especialistas abordam </w:t>
      </w:r>
      <w:r w:rsidR="00F66DC0" w:rsidRPr="00480879">
        <w:rPr>
          <w:rFonts w:ascii="Times New Roman" w:hAnsi="Times New Roman" w:cs="Times New Roman"/>
          <w:sz w:val="24"/>
          <w:szCs w:val="24"/>
        </w:rPr>
        <w:t xml:space="preserve">o funcionamento </w:t>
      </w:r>
      <w:r w:rsidR="00200D48" w:rsidRPr="00480879">
        <w:rPr>
          <w:rFonts w:ascii="Times New Roman" w:hAnsi="Times New Roman" w:cs="Times New Roman"/>
          <w:sz w:val="24"/>
          <w:szCs w:val="24"/>
        </w:rPr>
        <w:t>dos testículos</w:t>
      </w:r>
      <w:r w:rsidR="00F66DC0" w:rsidRPr="00480879">
        <w:rPr>
          <w:rFonts w:ascii="Times New Roman" w:hAnsi="Times New Roman" w:cs="Times New Roman"/>
          <w:sz w:val="24"/>
          <w:szCs w:val="24"/>
        </w:rPr>
        <w:t xml:space="preserve"> e suas intimas associações</w:t>
      </w:r>
      <w:r w:rsidR="00913196" w:rsidRPr="00480879">
        <w:rPr>
          <w:rFonts w:ascii="Times New Roman" w:hAnsi="Times New Roman" w:cs="Times New Roman"/>
          <w:sz w:val="24"/>
          <w:szCs w:val="24"/>
        </w:rPr>
        <w:t xml:space="preserve"> com</w:t>
      </w:r>
      <w:r w:rsidR="00F66DC0" w:rsidRPr="00480879">
        <w:rPr>
          <w:rFonts w:ascii="Times New Roman" w:hAnsi="Times New Roman" w:cs="Times New Roman"/>
          <w:sz w:val="24"/>
          <w:szCs w:val="24"/>
        </w:rPr>
        <w:t xml:space="preserve"> </w:t>
      </w:r>
      <w:r w:rsidR="00D25353" w:rsidRPr="00480879">
        <w:rPr>
          <w:rFonts w:ascii="Times New Roman" w:hAnsi="Times New Roman" w:cs="Times New Roman"/>
          <w:sz w:val="24"/>
          <w:szCs w:val="24"/>
        </w:rPr>
        <w:t xml:space="preserve">processos metabólicos em um </w:t>
      </w:r>
      <w:r w:rsidR="00200D48" w:rsidRPr="00480879">
        <w:rPr>
          <w:rFonts w:ascii="Times New Roman" w:hAnsi="Times New Roman" w:cs="Times New Roman"/>
          <w:sz w:val="24"/>
          <w:szCs w:val="24"/>
        </w:rPr>
        <w:t>nível</w:t>
      </w:r>
      <w:r w:rsidR="00D25353" w:rsidRPr="00480879">
        <w:rPr>
          <w:rFonts w:ascii="Times New Roman" w:hAnsi="Times New Roman" w:cs="Times New Roman"/>
          <w:sz w:val="24"/>
          <w:szCs w:val="24"/>
        </w:rPr>
        <w:t xml:space="preserve"> microscópico relacionado</w:t>
      </w:r>
      <w:r w:rsidR="00A911DA" w:rsidRPr="00480879">
        <w:rPr>
          <w:rFonts w:ascii="Times New Roman" w:hAnsi="Times New Roman" w:cs="Times New Roman"/>
          <w:sz w:val="24"/>
          <w:szCs w:val="24"/>
        </w:rPr>
        <w:t xml:space="preserve"> </w:t>
      </w:r>
      <w:r w:rsidR="00025DD9" w:rsidRPr="00480879">
        <w:rPr>
          <w:rFonts w:ascii="Times New Roman" w:hAnsi="Times New Roman" w:cs="Times New Roman"/>
          <w:sz w:val="24"/>
          <w:szCs w:val="24"/>
        </w:rPr>
        <w:t>ao</w:t>
      </w:r>
      <w:r w:rsidR="00F46215" w:rsidRPr="00480879">
        <w:rPr>
          <w:rFonts w:ascii="Times New Roman" w:hAnsi="Times New Roman" w:cs="Times New Roman"/>
          <w:sz w:val="24"/>
          <w:szCs w:val="24"/>
        </w:rPr>
        <w:t xml:space="preserve"> </w:t>
      </w:r>
      <w:r w:rsidR="00913196" w:rsidRPr="00480879">
        <w:rPr>
          <w:rFonts w:ascii="Times New Roman" w:hAnsi="Times New Roman" w:cs="Times New Roman"/>
          <w:sz w:val="24"/>
          <w:szCs w:val="24"/>
        </w:rPr>
        <w:t>fenômeno d</w:t>
      </w:r>
      <w:r w:rsidR="00411418" w:rsidRPr="00480879">
        <w:rPr>
          <w:rFonts w:ascii="Times New Roman" w:hAnsi="Times New Roman" w:cs="Times New Roman"/>
          <w:sz w:val="24"/>
          <w:szCs w:val="24"/>
        </w:rPr>
        <w:t>o chamado</w:t>
      </w:r>
      <w:r w:rsidR="00913196" w:rsidRPr="00480879">
        <w:rPr>
          <w:rFonts w:ascii="Times New Roman" w:hAnsi="Times New Roman" w:cs="Times New Roman"/>
          <w:sz w:val="24"/>
          <w:szCs w:val="24"/>
        </w:rPr>
        <w:t xml:space="preserve"> </w:t>
      </w:r>
      <w:r w:rsidR="00F46215" w:rsidRPr="00480879">
        <w:rPr>
          <w:rFonts w:ascii="Times New Roman" w:hAnsi="Times New Roman" w:cs="Times New Roman"/>
          <w:sz w:val="24"/>
          <w:szCs w:val="24"/>
        </w:rPr>
        <w:t>“estresse oxidativo</w:t>
      </w:r>
      <w:r w:rsidR="0007287A" w:rsidRPr="00480879">
        <w:rPr>
          <w:rFonts w:ascii="Times New Roman" w:hAnsi="Times New Roman" w:cs="Times New Roman"/>
          <w:sz w:val="24"/>
          <w:szCs w:val="24"/>
        </w:rPr>
        <w:t>”</w:t>
      </w:r>
      <w:r w:rsidR="00913196" w:rsidRPr="00480879">
        <w:rPr>
          <w:rFonts w:ascii="Times New Roman" w:hAnsi="Times New Roman" w:cs="Times New Roman"/>
          <w:sz w:val="24"/>
          <w:szCs w:val="24"/>
        </w:rPr>
        <w:t>.</w:t>
      </w:r>
      <w:r w:rsidR="00913196" w:rsidRPr="003A4CE6">
        <w:rPr>
          <w:rFonts w:ascii="Times New Roman" w:hAnsi="Times New Roman" w:cs="Times New Roman"/>
          <w:sz w:val="24"/>
          <w:szCs w:val="24"/>
        </w:rPr>
        <w:t xml:space="preserve"> </w:t>
      </w:r>
    </w:p>
    <w:p w14:paraId="52A61B22" w14:textId="407BF95F" w:rsidR="00FC5428" w:rsidRPr="003A4CE6" w:rsidRDefault="00913196"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Tomando como exemplo a obesidade, um dos especialistas </w:t>
      </w:r>
      <w:r w:rsidR="00FC5428" w:rsidRPr="003A4CE6">
        <w:rPr>
          <w:rFonts w:ascii="Times New Roman" w:hAnsi="Times New Roman" w:cs="Times New Roman"/>
          <w:sz w:val="24"/>
          <w:szCs w:val="24"/>
        </w:rPr>
        <w:t>descreve</w:t>
      </w:r>
      <w:r w:rsidR="0007287A" w:rsidRPr="003A4CE6">
        <w:rPr>
          <w:rFonts w:ascii="Times New Roman" w:hAnsi="Times New Roman" w:cs="Times New Roman"/>
          <w:sz w:val="24"/>
          <w:szCs w:val="24"/>
        </w:rPr>
        <w:t xml:space="preserve"> as seguintes conexões e descrições dos mecanismos envolvidos na infertilidade masculina</w:t>
      </w:r>
      <w:r w:rsidR="00964EE5" w:rsidRPr="003A4CE6">
        <w:rPr>
          <w:rFonts w:ascii="Times New Roman" w:hAnsi="Times New Roman" w:cs="Times New Roman"/>
          <w:sz w:val="24"/>
          <w:szCs w:val="24"/>
        </w:rPr>
        <w:t>:</w:t>
      </w:r>
    </w:p>
    <w:p w14:paraId="58AC8F39" w14:textId="659B3494" w:rsidR="009B6385" w:rsidRPr="00480879" w:rsidRDefault="009B6385" w:rsidP="0085357A">
      <w:pPr>
        <w:spacing w:after="0" w:line="240" w:lineRule="auto"/>
        <w:ind w:left="2268"/>
        <w:jc w:val="both"/>
        <w:rPr>
          <w:rFonts w:ascii="Times New Roman" w:hAnsi="Times New Roman" w:cs="Times New Roman"/>
        </w:rPr>
      </w:pPr>
      <w:r w:rsidRPr="00480879">
        <w:rPr>
          <w:rFonts w:ascii="Times New Roman" w:hAnsi="Times New Roman" w:cs="Times New Roman"/>
        </w:rPr>
        <w:t>A</w:t>
      </w:r>
      <w:r w:rsidR="0007287A" w:rsidRPr="00480879">
        <w:rPr>
          <w:rFonts w:ascii="Times New Roman" w:hAnsi="Times New Roman" w:cs="Times New Roman"/>
        </w:rPr>
        <w:t xml:space="preserve"> primeira coisa é a gente entender que um dos principais fatores que vão desencadear uma piora da qualidade seminal, tá relacionado principalmente ao aumento da temperatura do testículo. A gente... </w:t>
      </w:r>
      <w:r w:rsidRPr="00480879">
        <w:rPr>
          <w:rFonts w:ascii="Times New Roman" w:hAnsi="Times New Roman" w:cs="Times New Roman"/>
        </w:rPr>
        <w:t>s</w:t>
      </w:r>
      <w:r w:rsidR="0007287A" w:rsidRPr="00480879">
        <w:rPr>
          <w:rFonts w:ascii="Times New Roman" w:hAnsi="Times New Roman" w:cs="Times New Roman"/>
        </w:rPr>
        <w:t xml:space="preserve">abiamente o corpo humano é uma máquina perfeita né, o testículo ele tem essa conformação porque realmente ele fica distante da cavidade abdominal e o intuito disso é que ele tenha uma temperatura inferior </w:t>
      </w:r>
      <w:r w:rsidR="00FC5428" w:rsidRPr="00480879">
        <w:rPr>
          <w:rFonts w:ascii="Times New Roman" w:hAnsi="Times New Roman" w:cs="Times New Roman"/>
        </w:rPr>
        <w:t>à temperatura</w:t>
      </w:r>
      <w:r w:rsidR="0007287A" w:rsidRPr="00480879">
        <w:rPr>
          <w:rFonts w:ascii="Times New Roman" w:hAnsi="Times New Roman" w:cs="Times New Roman"/>
        </w:rPr>
        <w:t xml:space="preserve"> corporal, então, um bom funcionamento testicular envolve v</w:t>
      </w:r>
      <w:r w:rsidR="002479A1" w:rsidRPr="00480879">
        <w:rPr>
          <w:rFonts w:ascii="Times New Roman" w:hAnsi="Times New Roman" w:cs="Times New Roman"/>
        </w:rPr>
        <w:t>o</w:t>
      </w:r>
      <w:r w:rsidR="0007287A" w:rsidRPr="00480879">
        <w:rPr>
          <w:rFonts w:ascii="Times New Roman" w:hAnsi="Times New Roman" w:cs="Times New Roman"/>
        </w:rPr>
        <w:t>c</w:t>
      </w:r>
      <w:r w:rsidR="002479A1" w:rsidRPr="00480879">
        <w:rPr>
          <w:rFonts w:ascii="Times New Roman" w:hAnsi="Times New Roman" w:cs="Times New Roman"/>
        </w:rPr>
        <w:t>ê</w:t>
      </w:r>
      <w:r w:rsidR="0007287A" w:rsidRPr="00480879">
        <w:rPr>
          <w:rFonts w:ascii="Times New Roman" w:hAnsi="Times New Roman" w:cs="Times New Roman"/>
        </w:rPr>
        <w:t xml:space="preserve"> ter uma temperatura do testículo menor que </w:t>
      </w:r>
      <w:r w:rsidR="00893788" w:rsidRPr="00480879">
        <w:rPr>
          <w:rFonts w:ascii="Times New Roman" w:hAnsi="Times New Roman" w:cs="Times New Roman"/>
        </w:rPr>
        <w:t>dois</w:t>
      </w:r>
      <w:r w:rsidR="0007287A" w:rsidRPr="00480879">
        <w:rPr>
          <w:rFonts w:ascii="Times New Roman" w:hAnsi="Times New Roman" w:cs="Times New Roman"/>
        </w:rPr>
        <w:t xml:space="preserve"> graus </w:t>
      </w:r>
      <w:r w:rsidR="00D25353" w:rsidRPr="00480879">
        <w:rPr>
          <w:rFonts w:ascii="Times New Roman" w:hAnsi="Times New Roman" w:cs="Times New Roman"/>
        </w:rPr>
        <w:t>C</w:t>
      </w:r>
      <w:r w:rsidR="0007287A" w:rsidRPr="00480879">
        <w:rPr>
          <w:rFonts w:ascii="Times New Roman" w:hAnsi="Times New Roman" w:cs="Times New Roman"/>
        </w:rPr>
        <w:t xml:space="preserve">elsius </w:t>
      </w:r>
      <w:r w:rsidR="002479A1" w:rsidRPr="00480879">
        <w:rPr>
          <w:rFonts w:ascii="Times New Roman" w:hAnsi="Times New Roman" w:cs="Times New Roman"/>
        </w:rPr>
        <w:t>à</w:t>
      </w:r>
      <w:r w:rsidR="0007287A" w:rsidRPr="00480879">
        <w:rPr>
          <w:rFonts w:ascii="Times New Roman" w:hAnsi="Times New Roman" w:cs="Times New Roman"/>
        </w:rPr>
        <w:t xml:space="preserve"> temp</w:t>
      </w:r>
      <w:r w:rsidR="002479A1" w:rsidRPr="00480879">
        <w:rPr>
          <w:rFonts w:ascii="Times New Roman" w:hAnsi="Times New Roman" w:cs="Times New Roman"/>
        </w:rPr>
        <w:t>eratura</w:t>
      </w:r>
      <w:r w:rsidR="0007287A" w:rsidRPr="00480879">
        <w:rPr>
          <w:rFonts w:ascii="Times New Roman" w:hAnsi="Times New Roman" w:cs="Times New Roman"/>
        </w:rPr>
        <w:t xml:space="preserve"> corporal. E uma das coisas que faz aumentar muito a temperatura do testículo é o sobrepeso </w:t>
      </w:r>
      <w:r w:rsidR="009128B6" w:rsidRPr="00480879">
        <w:rPr>
          <w:rFonts w:ascii="Times New Roman" w:hAnsi="Times New Roman" w:cs="Times New Roman"/>
        </w:rPr>
        <w:t>(...)</w:t>
      </w:r>
      <w:r w:rsidR="0007287A" w:rsidRPr="00480879">
        <w:rPr>
          <w:rFonts w:ascii="Times New Roman" w:hAnsi="Times New Roman" w:cs="Times New Roman"/>
        </w:rPr>
        <w:t xml:space="preserve"> que leva a um aumento de coxa, que a gente chama de gordura logo acima do pênis, que a gente chama de gordura supra púbica que faz com que o testículo fique embutido e se mantenha por um longo período aquecido. Então </w:t>
      </w:r>
      <w:r w:rsidR="00FC5428" w:rsidRPr="00480879">
        <w:rPr>
          <w:rFonts w:ascii="Times New Roman" w:hAnsi="Times New Roman" w:cs="Times New Roman"/>
        </w:rPr>
        <w:t>o</w:t>
      </w:r>
      <w:r w:rsidR="0007287A" w:rsidRPr="00480879">
        <w:rPr>
          <w:rFonts w:ascii="Times New Roman" w:hAnsi="Times New Roman" w:cs="Times New Roman"/>
        </w:rPr>
        <w:t xml:space="preserve"> combate ao sobrepeso e a obesidade, que atualmente e infelizmente, na nossa sociedade é uma epidemia né</w:t>
      </w:r>
      <w:r w:rsidR="002479A1" w:rsidRPr="00480879">
        <w:rPr>
          <w:rFonts w:ascii="Times New Roman" w:hAnsi="Times New Roman" w:cs="Times New Roman"/>
        </w:rPr>
        <w:t>,</w:t>
      </w:r>
      <w:r w:rsidR="0007287A" w:rsidRPr="00480879">
        <w:rPr>
          <w:rFonts w:ascii="Times New Roman" w:hAnsi="Times New Roman" w:cs="Times New Roman"/>
        </w:rPr>
        <w:t xml:space="preserve"> é uma das medidas mais importantes para v</w:t>
      </w:r>
      <w:r w:rsidR="00FC5428" w:rsidRPr="00480879">
        <w:rPr>
          <w:rFonts w:ascii="Times New Roman" w:hAnsi="Times New Roman" w:cs="Times New Roman"/>
        </w:rPr>
        <w:t>o</w:t>
      </w:r>
      <w:r w:rsidR="0007287A" w:rsidRPr="00480879">
        <w:rPr>
          <w:rFonts w:ascii="Times New Roman" w:hAnsi="Times New Roman" w:cs="Times New Roman"/>
        </w:rPr>
        <w:t>c</w:t>
      </w:r>
      <w:r w:rsidR="00FC5428" w:rsidRPr="00480879">
        <w:rPr>
          <w:rFonts w:ascii="Times New Roman" w:hAnsi="Times New Roman" w:cs="Times New Roman"/>
        </w:rPr>
        <w:t>ê</w:t>
      </w:r>
      <w:r w:rsidR="0007287A" w:rsidRPr="00480879">
        <w:rPr>
          <w:rFonts w:ascii="Times New Roman" w:hAnsi="Times New Roman" w:cs="Times New Roman"/>
        </w:rPr>
        <w:t xml:space="preserve"> ter um potencial de fertilidade melhorado.</w:t>
      </w:r>
      <w:r w:rsidRPr="00480879">
        <w:rPr>
          <w:rFonts w:ascii="Times New Roman" w:hAnsi="Times New Roman" w:cs="Times New Roman"/>
        </w:rPr>
        <w:t xml:space="preserve"> Além disso, tem as substâncias tóxicas que a gente tá exposto como um todo, </w:t>
      </w:r>
      <w:r w:rsidRPr="00480879">
        <w:rPr>
          <w:rFonts w:ascii="Times New Roman" w:hAnsi="Times New Roman" w:cs="Times New Roman"/>
        </w:rPr>
        <w:lastRenderedPageBreak/>
        <w:t xml:space="preserve">partindo desde as licitas e ilícitas. As licitas, álcool, tabaco, as ilícitas, consumo da maconha, e as invisíveis né, que a gente não vê, que a gente chama de disruptores endócrinos, a toxicidade que a gente não vê, que tá relacionada à poluição, </w:t>
      </w:r>
      <w:r w:rsidR="00D25353" w:rsidRPr="00480879">
        <w:rPr>
          <w:rFonts w:ascii="Times New Roman" w:hAnsi="Times New Roman" w:cs="Times New Roman"/>
        </w:rPr>
        <w:t>à</w:t>
      </w:r>
      <w:r w:rsidRPr="00480879">
        <w:rPr>
          <w:rFonts w:ascii="Times New Roman" w:hAnsi="Times New Roman" w:cs="Times New Roman"/>
        </w:rPr>
        <w:t xml:space="preserve"> pesticida, </w:t>
      </w:r>
      <w:r w:rsidR="00D25353" w:rsidRPr="00480879">
        <w:rPr>
          <w:rFonts w:ascii="Times New Roman" w:hAnsi="Times New Roman" w:cs="Times New Roman"/>
        </w:rPr>
        <w:t>à</w:t>
      </w:r>
      <w:r w:rsidRPr="00480879">
        <w:rPr>
          <w:rFonts w:ascii="Times New Roman" w:hAnsi="Times New Roman" w:cs="Times New Roman"/>
        </w:rPr>
        <w:t xml:space="preserve"> contaminação de alimento, não preservação dos alimentos, o uso de conservantes embutidos, enlatados, que a gente vê que aumenta a incidência não só de piora da qualidade do potencial de fertilidade do casal como também de outras doenças, até o câncer</w:t>
      </w:r>
      <w:r w:rsidR="009128B6" w:rsidRPr="00480879">
        <w:rPr>
          <w:rFonts w:ascii="Times New Roman" w:hAnsi="Times New Roman" w:cs="Times New Roman"/>
        </w:rPr>
        <w:t>,</w:t>
      </w:r>
      <w:r w:rsidRPr="00480879">
        <w:rPr>
          <w:rFonts w:ascii="Times New Roman" w:hAnsi="Times New Roman" w:cs="Times New Roman"/>
        </w:rPr>
        <w:t xml:space="preserve"> a gente costuma ver isso. Quando a gente pensa em fertilidade é pensar na saúde global, tem que ter todos esses cuidados, assim, eu fui bem genérico na resposta</w:t>
      </w:r>
      <w:r w:rsidR="00D25353" w:rsidRPr="00480879">
        <w:rPr>
          <w:rFonts w:ascii="Times New Roman" w:hAnsi="Times New Roman" w:cs="Times New Roman"/>
        </w:rPr>
        <w:t>..</w:t>
      </w:r>
      <w:r w:rsidRPr="00480879">
        <w:rPr>
          <w:rFonts w:ascii="Times New Roman" w:hAnsi="Times New Roman" w:cs="Times New Roman"/>
        </w:rPr>
        <w:t>.</w:t>
      </w:r>
      <w:r w:rsidR="00893788" w:rsidRPr="00480879">
        <w:rPr>
          <w:rFonts w:ascii="Times New Roman" w:hAnsi="Times New Roman" w:cs="Times New Roman"/>
        </w:rPr>
        <w:t xml:space="preserve"> </w:t>
      </w:r>
      <w:r w:rsidR="00964EE5" w:rsidRPr="00480879">
        <w:rPr>
          <w:rFonts w:ascii="Times New Roman" w:hAnsi="Times New Roman" w:cs="Times New Roman"/>
        </w:rPr>
        <w:t>(</w:t>
      </w:r>
      <w:r w:rsidR="009D550A">
        <w:rPr>
          <w:rFonts w:ascii="Times New Roman" w:hAnsi="Times New Roman" w:cs="Times New Roman"/>
        </w:rPr>
        <w:t>Dutra e Valle</w:t>
      </w:r>
      <w:r w:rsidR="00964EE5" w:rsidRPr="00480879">
        <w:rPr>
          <w:rFonts w:ascii="Times New Roman" w:hAnsi="Times New Roman" w:cs="Times New Roman"/>
        </w:rPr>
        <w:t>, 2021)</w:t>
      </w:r>
    </w:p>
    <w:p w14:paraId="21F89659" w14:textId="77777777" w:rsidR="009B6385" w:rsidRPr="00480879" w:rsidRDefault="009B6385" w:rsidP="00FC5428">
      <w:pPr>
        <w:spacing w:after="0" w:line="240" w:lineRule="auto"/>
        <w:ind w:left="1701"/>
        <w:jc w:val="both"/>
        <w:rPr>
          <w:rFonts w:ascii="Times New Roman" w:hAnsi="Times New Roman" w:cs="Times New Roman"/>
        </w:rPr>
      </w:pPr>
    </w:p>
    <w:p w14:paraId="50D9074B" w14:textId="77777777" w:rsidR="00913196" w:rsidRPr="003A4CE6" w:rsidRDefault="00913196" w:rsidP="001C3D99">
      <w:pPr>
        <w:spacing w:after="0" w:line="360" w:lineRule="auto"/>
        <w:ind w:firstLine="709"/>
        <w:jc w:val="both"/>
        <w:rPr>
          <w:rFonts w:ascii="Times New Roman" w:hAnsi="Times New Roman" w:cs="Times New Roman"/>
          <w:sz w:val="24"/>
          <w:szCs w:val="24"/>
        </w:rPr>
      </w:pPr>
    </w:p>
    <w:p w14:paraId="0FF89EAE" w14:textId="314AA332" w:rsidR="00CF0A88" w:rsidRPr="003A4CE6" w:rsidRDefault="003005D1" w:rsidP="003005D1">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 xml:space="preserve">Podemos perguntar: de que maneira, o aumento da temperatura do testículo pode afetar </w:t>
      </w:r>
      <w:r w:rsidR="00893788" w:rsidRPr="00480879">
        <w:rPr>
          <w:rFonts w:ascii="Times New Roman" w:hAnsi="Times New Roman" w:cs="Times New Roman"/>
          <w:sz w:val="24"/>
          <w:szCs w:val="24"/>
        </w:rPr>
        <w:t>a qualidade do</w:t>
      </w:r>
      <w:r w:rsidRPr="00480879">
        <w:rPr>
          <w:rFonts w:ascii="Times New Roman" w:hAnsi="Times New Roman" w:cs="Times New Roman"/>
          <w:sz w:val="24"/>
          <w:szCs w:val="24"/>
        </w:rPr>
        <w:t xml:space="preserve"> sêmen? </w:t>
      </w:r>
      <w:r w:rsidR="00893788" w:rsidRPr="00480879">
        <w:rPr>
          <w:rFonts w:ascii="Times New Roman" w:hAnsi="Times New Roman" w:cs="Times New Roman"/>
          <w:sz w:val="24"/>
          <w:szCs w:val="24"/>
        </w:rPr>
        <w:t>A</w:t>
      </w:r>
      <w:r w:rsidRPr="00480879">
        <w:rPr>
          <w:rFonts w:ascii="Times New Roman" w:hAnsi="Times New Roman" w:cs="Times New Roman"/>
          <w:sz w:val="24"/>
          <w:szCs w:val="24"/>
        </w:rPr>
        <w:t xml:space="preserve"> resposta</w:t>
      </w:r>
      <w:r w:rsidRPr="003A4CE6">
        <w:rPr>
          <w:rFonts w:ascii="Times New Roman" w:hAnsi="Times New Roman" w:cs="Times New Roman"/>
          <w:sz w:val="24"/>
          <w:szCs w:val="24"/>
        </w:rPr>
        <w:t xml:space="preserve"> será dada </w:t>
      </w:r>
      <w:r w:rsidR="001847C4" w:rsidRPr="003A4CE6">
        <w:rPr>
          <w:rFonts w:ascii="Times New Roman" w:hAnsi="Times New Roman" w:cs="Times New Roman"/>
          <w:sz w:val="24"/>
          <w:szCs w:val="24"/>
        </w:rPr>
        <w:t>através da descrição</w:t>
      </w:r>
      <w:r w:rsidRPr="003A4CE6">
        <w:rPr>
          <w:rFonts w:ascii="Times New Roman" w:hAnsi="Times New Roman" w:cs="Times New Roman"/>
          <w:sz w:val="24"/>
          <w:szCs w:val="24"/>
        </w:rPr>
        <w:t xml:space="preserve"> do fenômeno do estresse oxidativo, um desequilíbrio metabólico traduzido por um aumento acentuado na produção de radicais livres e </w:t>
      </w:r>
      <w:r w:rsidR="00A911DA" w:rsidRPr="003A4CE6">
        <w:rPr>
          <w:rFonts w:ascii="Times New Roman" w:hAnsi="Times New Roman" w:cs="Times New Roman"/>
          <w:sz w:val="24"/>
          <w:szCs w:val="24"/>
        </w:rPr>
        <w:t>de substâncias anti</w:t>
      </w:r>
      <w:r w:rsidRPr="003A4CE6">
        <w:rPr>
          <w:rFonts w:ascii="Times New Roman" w:hAnsi="Times New Roman" w:cs="Times New Roman"/>
          <w:sz w:val="24"/>
          <w:szCs w:val="24"/>
        </w:rPr>
        <w:t xml:space="preserve">oxidantes, que leva, consequentemente a: “um prejuízo celular dentro do testículo” que pode </w:t>
      </w:r>
      <w:r w:rsidR="00051601" w:rsidRPr="003A4CE6">
        <w:rPr>
          <w:rFonts w:ascii="Times New Roman" w:hAnsi="Times New Roman" w:cs="Times New Roman"/>
          <w:sz w:val="24"/>
          <w:szCs w:val="24"/>
        </w:rPr>
        <w:t>afetar</w:t>
      </w:r>
      <w:r w:rsidRPr="003A4CE6">
        <w:rPr>
          <w:rFonts w:ascii="Times New Roman" w:hAnsi="Times New Roman" w:cs="Times New Roman"/>
          <w:sz w:val="24"/>
          <w:szCs w:val="24"/>
        </w:rPr>
        <w:t xml:space="preserve"> a produção dos espermatozoides. </w:t>
      </w:r>
    </w:p>
    <w:p w14:paraId="3F69931C" w14:textId="77777777" w:rsidR="00677354" w:rsidRPr="003A4CE6" w:rsidRDefault="00CF0A88" w:rsidP="00A85E4E">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Assim, </w:t>
      </w:r>
      <w:r w:rsidR="001847C4" w:rsidRPr="003A4CE6">
        <w:rPr>
          <w:rFonts w:ascii="Times New Roman" w:hAnsi="Times New Roman" w:cs="Times New Roman"/>
          <w:sz w:val="24"/>
          <w:szCs w:val="24"/>
        </w:rPr>
        <w:t xml:space="preserve">por exemplo, </w:t>
      </w:r>
      <w:r w:rsidR="00677354" w:rsidRPr="003A4CE6">
        <w:rPr>
          <w:rFonts w:ascii="Times New Roman" w:hAnsi="Times New Roman" w:cs="Times New Roman"/>
          <w:sz w:val="24"/>
          <w:szCs w:val="24"/>
        </w:rPr>
        <w:t xml:space="preserve">na mesma comunicação, </w:t>
      </w:r>
      <w:r w:rsidRPr="003A4CE6">
        <w:rPr>
          <w:rFonts w:ascii="Times New Roman" w:hAnsi="Times New Roman" w:cs="Times New Roman"/>
          <w:sz w:val="24"/>
          <w:szCs w:val="24"/>
        </w:rPr>
        <w:t xml:space="preserve">ao </w:t>
      </w:r>
      <w:r w:rsidR="00B14B1D" w:rsidRPr="003A4CE6">
        <w:rPr>
          <w:rFonts w:ascii="Times New Roman" w:hAnsi="Times New Roman" w:cs="Times New Roman"/>
          <w:sz w:val="24"/>
          <w:szCs w:val="24"/>
        </w:rPr>
        <w:t>ser perguntado sobre a</w:t>
      </w:r>
      <w:r w:rsidRPr="003A4CE6">
        <w:rPr>
          <w:rFonts w:ascii="Times New Roman" w:hAnsi="Times New Roman" w:cs="Times New Roman"/>
          <w:sz w:val="24"/>
          <w:szCs w:val="24"/>
        </w:rPr>
        <w:t xml:space="preserve"> prática de ciclismo</w:t>
      </w:r>
      <w:r w:rsidR="00B14B1D" w:rsidRPr="003A4CE6">
        <w:rPr>
          <w:rFonts w:ascii="Times New Roman" w:hAnsi="Times New Roman" w:cs="Times New Roman"/>
          <w:sz w:val="24"/>
          <w:szCs w:val="24"/>
        </w:rPr>
        <w:t xml:space="preserve"> e seus efeitos sobre a infertilidade masculina</w:t>
      </w:r>
      <w:r w:rsidRPr="003A4CE6">
        <w:rPr>
          <w:rFonts w:ascii="Times New Roman" w:hAnsi="Times New Roman" w:cs="Times New Roman"/>
          <w:sz w:val="24"/>
          <w:szCs w:val="24"/>
        </w:rPr>
        <w:t xml:space="preserve">, o médico urologista </w:t>
      </w:r>
      <w:r w:rsidR="00B14B1D" w:rsidRPr="003A4CE6">
        <w:rPr>
          <w:rFonts w:ascii="Times New Roman" w:hAnsi="Times New Roman" w:cs="Times New Roman"/>
          <w:sz w:val="24"/>
          <w:szCs w:val="24"/>
        </w:rPr>
        <w:t xml:space="preserve">responde que depende da frequência e </w:t>
      </w:r>
      <w:r w:rsidR="00B03548" w:rsidRPr="003A4CE6">
        <w:rPr>
          <w:rFonts w:ascii="Times New Roman" w:hAnsi="Times New Roman" w:cs="Times New Roman"/>
          <w:sz w:val="24"/>
          <w:szCs w:val="24"/>
        </w:rPr>
        <w:t xml:space="preserve">da </w:t>
      </w:r>
      <w:r w:rsidR="00B14B1D" w:rsidRPr="003A4CE6">
        <w:rPr>
          <w:rFonts w:ascii="Times New Roman" w:hAnsi="Times New Roman" w:cs="Times New Roman"/>
          <w:sz w:val="24"/>
          <w:szCs w:val="24"/>
        </w:rPr>
        <w:t xml:space="preserve">intensidade desta prática. Se for uma prática diária por mais de </w:t>
      </w:r>
      <w:r w:rsidR="004C0244" w:rsidRPr="003A4CE6">
        <w:rPr>
          <w:rFonts w:ascii="Times New Roman" w:hAnsi="Times New Roman" w:cs="Times New Roman"/>
          <w:sz w:val="24"/>
          <w:szCs w:val="24"/>
        </w:rPr>
        <w:t>três</w:t>
      </w:r>
      <w:r w:rsidR="00B14B1D" w:rsidRPr="003A4CE6">
        <w:rPr>
          <w:rFonts w:ascii="Times New Roman" w:hAnsi="Times New Roman" w:cs="Times New Roman"/>
          <w:sz w:val="24"/>
          <w:szCs w:val="24"/>
        </w:rPr>
        <w:t xml:space="preserve"> horas, prossegue, o </w:t>
      </w:r>
      <w:r w:rsidR="00B03548" w:rsidRPr="003A4CE6">
        <w:rPr>
          <w:rFonts w:ascii="Times New Roman" w:hAnsi="Times New Roman" w:cs="Times New Roman"/>
          <w:sz w:val="24"/>
          <w:szCs w:val="24"/>
        </w:rPr>
        <w:t>“</w:t>
      </w:r>
      <w:r w:rsidR="00B14B1D" w:rsidRPr="003A4CE6">
        <w:rPr>
          <w:rFonts w:ascii="Times New Roman" w:hAnsi="Times New Roman" w:cs="Times New Roman"/>
          <w:sz w:val="24"/>
          <w:szCs w:val="24"/>
        </w:rPr>
        <w:t>selinho</w:t>
      </w:r>
      <w:r w:rsidR="00B03548" w:rsidRPr="003A4CE6">
        <w:rPr>
          <w:rFonts w:ascii="Times New Roman" w:hAnsi="Times New Roman" w:cs="Times New Roman"/>
          <w:sz w:val="24"/>
          <w:szCs w:val="24"/>
        </w:rPr>
        <w:t>”</w:t>
      </w:r>
      <w:r w:rsidR="00B14B1D" w:rsidRPr="003A4CE6">
        <w:rPr>
          <w:rFonts w:ascii="Times New Roman" w:hAnsi="Times New Roman" w:cs="Times New Roman"/>
          <w:sz w:val="24"/>
          <w:szCs w:val="24"/>
        </w:rPr>
        <w:t xml:space="preserve"> da bicicleta pode desencadear um quadro de “prostatite”, que é uma inflamação na glândula prostática: “</w:t>
      </w:r>
      <w:r w:rsidR="001847C4" w:rsidRPr="003A4CE6">
        <w:rPr>
          <w:rFonts w:ascii="Times New Roman" w:hAnsi="Times New Roman" w:cs="Times New Roman"/>
          <w:sz w:val="24"/>
          <w:szCs w:val="24"/>
        </w:rPr>
        <w:t>...</w:t>
      </w:r>
      <w:r w:rsidR="00B14B1D" w:rsidRPr="003A4CE6">
        <w:rPr>
          <w:rFonts w:ascii="Times New Roman" w:hAnsi="Times New Roman" w:cs="Times New Roman"/>
          <w:sz w:val="24"/>
          <w:szCs w:val="24"/>
        </w:rPr>
        <w:t>e isso leva a uma coisa que eu acho, tem sido muito falada e estudada que é o aumento do estresse oxidativo na produção do espermatozoide e na amostra seminal”.</w:t>
      </w:r>
      <w:r w:rsidR="001847C4" w:rsidRPr="003A4CE6">
        <w:rPr>
          <w:rFonts w:ascii="Times New Roman" w:hAnsi="Times New Roman" w:cs="Times New Roman"/>
          <w:sz w:val="24"/>
          <w:szCs w:val="24"/>
        </w:rPr>
        <w:t xml:space="preserve"> A live prossegue com um relato didático, a pedido do entrevistador</w:t>
      </w:r>
      <w:r w:rsidR="0068621E" w:rsidRPr="003A4CE6">
        <w:rPr>
          <w:rFonts w:ascii="Times New Roman" w:hAnsi="Times New Roman" w:cs="Times New Roman"/>
          <w:sz w:val="24"/>
          <w:szCs w:val="24"/>
        </w:rPr>
        <w:t xml:space="preserve"> (diretor </w:t>
      </w:r>
      <w:r w:rsidR="00231B22" w:rsidRPr="003A4CE6">
        <w:rPr>
          <w:rFonts w:ascii="Times New Roman" w:hAnsi="Times New Roman" w:cs="Times New Roman"/>
          <w:sz w:val="24"/>
          <w:szCs w:val="24"/>
        </w:rPr>
        <w:t xml:space="preserve">geral </w:t>
      </w:r>
      <w:r w:rsidR="0068621E" w:rsidRPr="003A4CE6">
        <w:rPr>
          <w:rFonts w:ascii="Times New Roman" w:hAnsi="Times New Roman" w:cs="Times New Roman"/>
          <w:sz w:val="24"/>
          <w:szCs w:val="24"/>
        </w:rPr>
        <w:t xml:space="preserve">da </w:t>
      </w:r>
      <w:r w:rsidR="009128B6" w:rsidRPr="003A4CE6">
        <w:rPr>
          <w:rFonts w:ascii="Times New Roman" w:hAnsi="Times New Roman" w:cs="Times New Roman"/>
          <w:sz w:val="24"/>
          <w:szCs w:val="24"/>
        </w:rPr>
        <w:t>clínica</w:t>
      </w:r>
      <w:r w:rsidR="0068621E" w:rsidRPr="003A4CE6">
        <w:rPr>
          <w:rFonts w:ascii="Times New Roman" w:hAnsi="Times New Roman" w:cs="Times New Roman"/>
          <w:sz w:val="24"/>
          <w:szCs w:val="24"/>
        </w:rPr>
        <w:t>)</w:t>
      </w:r>
      <w:r w:rsidR="001847C4" w:rsidRPr="003A4CE6">
        <w:rPr>
          <w:rFonts w:ascii="Times New Roman" w:hAnsi="Times New Roman" w:cs="Times New Roman"/>
          <w:sz w:val="24"/>
          <w:szCs w:val="24"/>
        </w:rPr>
        <w:t xml:space="preserve">, para </w:t>
      </w:r>
      <w:r w:rsidR="00051601" w:rsidRPr="003A4CE6">
        <w:rPr>
          <w:rFonts w:ascii="Times New Roman" w:hAnsi="Times New Roman" w:cs="Times New Roman"/>
          <w:sz w:val="24"/>
          <w:szCs w:val="24"/>
        </w:rPr>
        <w:t>ele</w:t>
      </w:r>
      <w:r w:rsidR="0068621E" w:rsidRPr="003A4CE6">
        <w:rPr>
          <w:rFonts w:ascii="Times New Roman" w:hAnsi="Times New Roman" w:cs="Times New Roman"/>
          <w:sz w:val="24"/>
          <w:szCs w:val="24"/>
        </w:rPr>
        <w:t xml:space="preserve"> </w:t>
      </w:r>
      <w:r w:rsidR="00885196" w:rsidRPr="003A4CE6">
        <w:rPr>
          <w:rFonts w:ascii="Times New Roman" w:hAnsi="Times New Roman" w:cs="Times New Roman"/>
          <w:sz w:val="24"/>
          <w:szCs w:val="24"/>
        </w:rPr>
        <w:t>“</w:t>
      </w:r>
      <w:r w:rsidR="001847C4" w:rsidRPr="003A4CE6">
        <w:rPr>
          <w:rFonts w:ascii="Times New Roman" w:hAnsi="Times New Roman" w:cs="Times New Roman"/>
          <w:sz w:val="24"/>
          <w:szCs w:val="24"/>
        </w:rPr>
        <w:t>traduzir</w:t>
      </w:r>
      <w:r w:rsidR="00885196" w:rsidRPr="003A4CE6">
        <w:rPr>
          <w:rFonts w:ascii="Times New Roman" w:hAnsi="Times New Roman" w:cs="Times New Roman"/>
          <w:sz w:val="24"/>
          <w:szCs w:val="24"/>
        </w:rPr>
        <w:t>”</w:t>
      </w:r>
      <w:r w:rsidR="001847C4" w:rsidRPr="003A4CE6">
        <w:rPr>
          <w:rFonts w:ascii="Times New Roman" w:hAnsi="Times New Roman" w:cs="Times New Roman"/>
          <w:sz w:val="24"/>
          <w:szCs w:val="24"/>
        </w:rPr>
        <w:t xml:space="preserve"> o fenômeno</w:t>
      </w:r>
      <w:r w:rsidR="00A911DA" w:rsidRPr="003A4CE6">
        <w:rPr>
          <w:rFonts w:ascii="Times New Roman" w:hAnsi="Times New Roman" w:cs="Times New Roman"/>
          <w:sz w:val="24"/>
          <w:szCs w:val="24"/>
        </w:rPr>
        <w:t xml:space="preserve"> do estresse oxidativo</w:t>
      </w:r>
      <w:r w:rsidR="0068621E" w:rsidRPr="003A4CE6">
        <w:rPr>
          <w:rFonts w:ascii="Times New Roman" w:hAnsi="Times New Roman" w:cs="Times New Roman"/>
          <w:sz w:val="24"/>
          <w:szCs w:val="24"/>
        </w:rPr>
        <w:t xml:space="preserve"> </w:t>
      </w:r>
      <w:r w:rsidR="00885196" w:rsidRPr="003A4CE6">
        <w:rPr>
          <w:rFonts w:ascii="Times New Roman" w:hAnsi="Times New Roman" w:cs="Times New Roman"/>
          <w:sz w:val="24"/>
          <w:szCs w:val="24"/>
        </w:rPr>
        <w:t>para o</w:t>
      </w:r>
      <w:r w:rsidR="0068621E" w:rsidRPr="003A4CE6">
        <w:rPr>
          <w:rFonts w:ascii="Times New Roman" w:hAnsi="Times New Roman" w:cs="Times New Roman"/>
          <w:sz w:val="24"/>
          <w:szCs w:val="24"/>
        </w:rPr>
        <w:t xml:space="preserve"> público </w:t>
      </w:r>
      <w:r w:rsidR="00885196" w:rsidRPr="003A4CE6">
        <w:rPr>
          <w:rFonts w:ascii="Times New Roman" w:hAnsi="Times New Roman" w:cs="Times New Roman"/>
          <w:sz w:val="24"/>
          <w:szCs w:val="24"/>
        </w:rPr>
        <w:t>que assiste</w:t>
      </w:r>
      <w:r w:rsidR="001B222C" w:rsidRPr="003A4CE6">
        <w:rPr>
          <w:rFonts w:ascii="Times New Roman" w:hAnsi="Times New Roman" w:cs="Times New Roman"/>
          <w:sz w:val="24"/>
          <w:szCs w:val="24"/>
        </w:rPr>
        <w:t xml:space="preserve">. </w:t>
      </w:r>
    </w:p>
    <w:p w14:paraId="62E347CC" w14:textId="142FE063" w:rsidR="004C0244" w:rsidRPr="003A4CE6" w:rsidRDefault="001B222C"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Transcrevemos na integra o fragmento a seguir, considerando a relevância do fenômeno do estresse oxidativo nas narrativas sobre a infertilidade masculina</w:t>
      </w:r>
      <w:r w:rsidR="001847C4" w:rsidRPr="003A4CE6">
        <w:rPr>
          <w:rFonts w:ascii="Times New Roman" w:hAnsi="Times New Roman" w:cs="Times New Roman"/>
          <w:sz w:val="24"/>
          <w:szCs w:val="24"/>
        </w:rPr>
        <w:t xml:space="preserve">: </w:t>
      </w:r>
    </w:p>
    <w:p w14:paraId="61E3E1B5" w14:textId="66D8AC4C" w:rsidR="003005D1"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r w:rsidRPr="00480879">
        <w:rPr>
          <w:rFonts w:ascii="Times New Roman" w:hAnsi="Times New Roman" w:cs="Times New Roman"/>
          <w:b/>
          <w:bCs/>
        </w:rPr>
        <w:t>A</w:t>
      </w:r>
      <w:r w:rsidR="00893788" w:rsidRPr="00480879">
        <w:rPr>
          <w:rFonts w:ascii="Times New Roman" w:hAnsi="Times New Roman" w:cs="Times New Roman"/>
        </w:rPr>
        <w:t>:</w:t>
      </w:r>
      <w:r w:rsidR="003005D1" w:rsidRPr="00480879">
        <w:rPr>
          <w:rFonts w:ascii="Times New Roman" w:hAnsi="Times New Roman" w:cs="Times New Roman"/>
        </w:rPr>
        <w:t xml:space="preserve"> </w:t>
      </w:r>
      <w:r w:rsidR="00893788" w:rsidRPr="00480879">
        <w:rPr>
          <w:rFonts w:ascii="Times New Roman" w:hAnsi="Times New Roman" w:cs="Times New Roman"/>
        </w:rPr>
        <w:t>T</w:t>
      </w:r>
      <w:r w:rsidR="003005D1" w:rsidRPr="00480879">
        <w:rPr>
          <w:rFonts w:ascii="Times New Roman" w:hAnsi="Times New Roman" w:cs="Times New Roman"/>
        </w:rPr>
        <w:t>emos que traduzir o que é estresse oxidativo, para as pessoas entenderem</w:t>
      </w:r>
    </w:p>
    <w:p w14:paraId="7E56B6D0" w14:textId="0D993B56" w:rsidR="003005D1"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proofErr w:type="gramStart"/>
      <w:r w:rsidRPr="00480879">
        <w:rPr>
          <w:rFonts w:ascii="Times New Roman" w:hAnsi="Times New Roman" w:cs="Times New Roman"/>
          <w:b/>
          <w:bCs/>
        </w:rPr>
        <w:t>B</w:t>
      </w:r>
      <w:r w:rsidR="003005D1" w:rsidRPr="00480879">
        <w:rPr>
          <w:rFonts w:ascii="Times New Roman" w:hAnsi="Times New Roman" w:cs="Times New Roman"/>
        </w:rPr>
        <w:t xml:space="preserve"> </w:t>
      </w:r>
      <w:r w:rsidR="00893788" w:rsidRPr="00480879">
        <w:rPr>
          <w:rFonts w:ascii="Times New Roman" w:hAnsi="Times New Roman" w:cs="Times New Roman"/>
        </w:rPr>
        <w:t>:</w:t>
      </w:r>
      <w:proofErr w:type="gramEnd"/>
      <w:r w:rsidR="00893788" w:rsidRPr="00480879">
        <w:rPr>
          <w:rFonts w:ascii="Times New Roman" w:hAnsi="Times New Roman" w:cs="Times New Roman"/>
        </w:rPr>
        <w:t xml:space="preserve"> </w:t>
      </w:r>
      <w:r w:rsidR="003005D1" w:rsidRPr="00480879">
        <w:rPr>
          <w:rFonts w:ascii="Times New Roman" w:hAnsi="Times New Roman" w:cs="Times New Roman"/>
        </w:rPr>
        <w:t xml:space="preserve"> e</w:t>
      </w:r>
      <w:r w:rsidR="001B222C" w:rsidRPr="00480879">
        <w:rPr>
          <w:rFonts w:ascii="Times New Roman" w:hAnsi="Times New Roman" w:cs="Times New Roman"/>
        </w:rPr>
        <w:t>...</w:t>
      </w:r>
      <w:r w:rsidR="003005D1" w:rsidRPr="00480879">
        <w:rPr>
          <w:rFonts w:ascii="Times New Roman" w:hAnsi="Times New Roman" w:cs="Times New Roman"/>
        </w:rPr>
        <w:t xml:space="preserve"> rapaz</w:t>
      </w:r>
      <w:r w:rsidR="001B222C" w:rsidRPr="00480879">
        <w:rPr>
          <w:rFonts w:ascii="Times New Roman" w:hAnsi="Times New Roman" w:cs="Times New Roman"/>
        </w:rPr>
        <w:t>..</w:t>
      </w:r>
    </w:p>
    <w:p w14:paraId="5FB05680" w14:textId="11966107" w:rsidR="003005D1"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proofErr w:type="gramStart"/>
      <w:r w:rsidRPr="00480879">
        <w:rPr>
          <w:rFonts w:ascii="Times New Roman" w:hAnsi="Times New Roman" w:cs="Times New Roman"/>
          <w:b/>
          <w:bCs/>
        </w:rPr>
        <w:t>A</w:t>
      </w:r>
      <w:r w:rsidR="003005D1" w:rsidRPr="00480879">
        <w:rPr>
          <w:rFonts w:ascii="Times New Roman" w:hAnsi="Times New Roman" w:cs="Times New Roman"/>
        </w:rPr>
        <w:t xml:space="preserve"> </w:t>
      </w:r>
      <w:r w:rsidR="00893788" w:rsidRPr="00480879">
        <w:rPr>
          <w:rFonts w:ascii="Times New Roman" w:hAnsi="Times New Roman" w:cs="Times New Roman"/>
        </w:rPr>
        <w:t>:</w:t>
      </w:r>
      <w:proofErr w:type="gramEnd"/>
      <w:r w:rsidR="003005D1" w:rsidRPr="00480879">
        <w:rPr>
          <w:rFonts w:ascii="Times New Roman" w:hAnsi="Times New Roman" w:cs="Times New Roman"/>
        </w:rPr>
        <w:t xml:space="preserve"> você consegue?</w:t>
      </w:r>
    </w:p>
    <w:p w14:paraId="18C96EFE" w14:textId="43B21554" w:rsidR="00677354" w:rsidRPr="00480879" w:rsidRDefault="009128B6" w:rsidP="0085357A">
      <w:pPr>
        <w:spacing w:after="0" w:line="240" w:lineRule="auto"/>
        <w:ind w:left="2268"/>
        <w:jc w:val="both"/>
        <w:rPr>
          <w:rFonts w:ascii="Times New Roman" w:hAnsi="Times New Roman" w:cs="Times New Roman"/>
        </w:rPr>
      </w:pPr>
      <w:r w:rsidRPr="00480879">
        <w:rPr>
          <w:rFonts w:ascii="Times New Roman" w:hAnsi="Times New Roman" w:cs="Times New Roman"/>
          <w:b/>
          <w:bCs/>
        </w:rPr>
        <w:t>Médico e</w:t>
      </w:r>
      <w:r w:rsidR="001B222C" w:rsidRPr="00480879">
        <w:rPr>
          <w:rFonts w:ascii="Times New Roman" w:hAnsi="Times New Roman" w:cs="Times New Roman"/>
          <w:b/>
          <w:bCs/>
        </w:rPr>
        <w:t xml:space="preserve">specialista </w:t>
      </w:r>
      <w:proofErr w:type="gramStart"/>
      <w:r w:rsidRPr="00480879">
        <w:rPr>
          <w:rFonts w:ascii="Times New Roman" w:hAnsi="Times New Roman" w:cs="Times New Roman"/>
          <w:b/>
          <w:bCs/>
        </w:rPr>
        <w:t>B</w:t>
      </w:r>
      <w:r w:rsidR="003005D1" w:rsidRPr="00480879">
        <w:rPr>
          <w:rFonts w:ascii="Times New Roman" w:hAnsi="Times New Roman" w:cs="Times New Roman"/>
        </w:rPr>
        <w:t xml:space="preserve"> </w:t>
      </w:r>
      <w:r w:rsidR="00893788" w:rsidRPr="00480879">
        <w:rPr>
          <w:rFonts w:ascii="Times New Roman" w:hAnsi="Times New Roman" w:cs="Times New Roman"/>
        </w:rPr>
        <w:t>:</w:t>
      </w:r>
      <w:proofErr w:type="gramEnd"/>
      <w:r w:rsidR="003005D1" w:rsidRPr="00480879">
        <w:rPr>
          <w:rFonts w:ascii="Times New Roman" w:hAnsi="Times New Roman" w:cs="Times New Roman"/>
        </w:rPr>
        <w:t xml:space="preserve"> acho que sim, acho que sim. Eu não sou muito dessa área </w:t>
      </w:r>
      <w:proofErr w:type="spellStart"/>
      <w:r w:rsidR="003005D1" w:rsidRPr="00480879">
        <w:rPr>
          <w:rFonts w:ascii="Times New Roman" w:hAnsi="Times New Roman" w:cs="Times New Roman"/>
        </w:rPr>
        <w:t>mas</w:t>
      </w:r>
      <w:proofErr w:type="spellEnd"/>
      <w:r w:rsidR="00885196" w:rsidRPr="00480879">
        <w:rPr>
          <w:rFonts w:ascii="Times New Roman" w:hAnsi="Times New Roman" w:cs="Times New Roman"/>
        </w:rPr>
        <w:t>.</w:t>
      </w:r>
      <w:r w:rsidR="001B222C" w:rsidRPr="00480879">
        <w:rPr>
          <w:rFonts w:ascii="Times New Roman" w:hAnsi="Times New Roman" w:cs="Times New Roman"/>
        </w:rPr>
        <w:t>..</w:t>
      </w:r>
      <w:r w:rsidR="003005D1" w:rsidRPr="00480879">
        <w:rPr>
          <w:rFonts w:ascii="Times New Roman" w:hAnsi="Times New Roman" w:cs="Times New Roman"/>
        </w:rPr>
        <w:t xml:space="preserve"> </w:t>
      </w:r>
      <w:r w:rsidR="001B222C" w:rsidRPr="00480879">
        <w:rPr>
          <w:rFonts w:ascii="Times New Roman" w:hAnsi="Times New Roman" w:cs="Times New Roman"/>
        </w:rPr>
        <w:t>n</w:t>
      </w:r>
      <w:r w:rsidR="003005D1" w:rsidRPr="00480879">
        <w:rPr>
          <w:rFonts w:ascii="Times New Roman" w:hAnsi="Times New Roman" w:cs="Times New Roman"/>
        </w:rPr>
        <w:t xml:space="preserve">ão tem muito aquela coisa </w:t>
      </w:r>
      <w:proofErr w:type="spellStart"/>
      <w:proofErr w:type="gramStart"/>
      <w:r w:rsidR="003005D1" w:rsidRPr="00480879">
        <w:rPr>
          <w:rFonts w:ascii="Times New Roman" w:hAnsi="Times New Roman" w:cs="Times New Roman"/>
          <w:i/>
          <w:iCs/>
        </w:rPr>
        <w:t>antiaging</w:t>
      </w:r>
      <w:proofErr w:type="spellEnd"/>
      <w:r w:rsidR="001B222C" w:rsidRPr="00480879">
        <w:rPr>
          <w:rFonts w:ascii="Times New Roman" w:hAnsi="Times New Roman" w:cs="Times New Roman"/>
        </w:rPr>
        <w:t>?</w:t>
      </w:r>
      <w:r w:rsidR="001B222C" w:rsidRPr="00480879">
        <w:rPr>
          <w:rFonts w:ascii="Times New Roman" w:hAnsi="Times New Roman" w:cs="Times New Roman"/>
          <w:i/>
          <w:iCs/>
        </w:rPr>
        <w:t>:</w:t>
      </w:r>
      <w:proofErr w:type="gramEnd"/>
      <w:r w:rsidR="003005D1" w:rsidRPr="00480879">
        <w:rPr>
          <w:rFonts w:ascii="Times New Roman" w:hAnsi="Times New Roman" w:cs="Times New Roman"/>
        </w:rPr>
        <w:t xml:space="preserve"> </w:t>
      </w:r>
      <w:r w:rsidR="00051601" w:rsidRPr="00480879">
        <w:rPr>
          <w:rFonts w:ascii="Times New Roman" w:hAnsi="Times New Roman" w:cs="Times New Roman"/>
        </w:rPr>
        <w:t>‘</w:t>
      </w:r>
      <w:r w:rsidR="003005D1" w:rsidRPr="00480879">
        <w:rPr>
          <w:rFonts w:ascii="Times New Roman" w:hAnsi="Times New Roman" w:cs="Times New Roman"/>
        </w:rPr>
        <w:t>Ah eu vou usar um creme antioxidante que melhora o tônus, melhora da qualidade da minha pele porque diminui o estresse oxidativo</w:t>
      </w:r>
      <w:r w:rsidR="00051601" w:rsidRPr="00480879">
        <w:rPr>
          <w:rFonts w:ascii="Times New Roman" w:hAnsi="Times New Roman" w:cs="Times New Roman"/>
        </w:rPr>
        <w:t>’</w:t>
      </w:r>
      <w:r w:rsidR="003005D1" w:rsidRPr="00480879">
        <w:rPr>
          <w:rFonts w:ascii="Times New Roman" w:hAnsi="Times New Roman" w:cs="Times New Roman"/>
        </w:rPr>
        <w:t xml:space="preserve">. </w:t>
      </w:r>
      <w:r w:rsidR="001269D7" w:rsidRPr="00480879">
        <w:rPr>
          <w:rFonts w:ascii="Times New Roman" w:hAnsi="Times New Roman" w:cs="Times New Roman"/>
        </w:rPr>
        <w:t>Na verdade,</w:t>
      </w:r>
      <w:r w:rsidR="003005D1" w:rsidRPr="00480879">
        <w:rPr>
          <w:rFonts w:ascii="Times New Roman" w:hAnsi="Times New Roman" w:cs="Times New Roman"/>
        </w:rPr>
        <w:t xml:space="preserve"> o </w:t>
      </w:r>
      <w:r w:rsidR="001B222C" w:rsidRPr="00480879">
        <w:rPr>
          <w:rFonts w:ascii="Times New Roman" w:hAnsi="Times New Roman" w:cs="Times New Roman"/>
        </w:rPr>
        <w:t>e</w:t>
      </w:r>
      <w:r w:rsidR="003005D1" w:rsidRPr="00480879">
        <w:rPr>
          <w:rFonts w:ascii="Times New Roman" w:hAnsi="Times New Roman" w:cs="Times New Roman"/>
        </w:rPr>
        <w:t>stresse oxidativo é um processo metabólico</w:t>
      </w:r>
      <w:r w:rsidR="001B222C" w:rsidRPr="00480879">
        <w:rPr>
          <w:rFonts w:ascii="Times New Roman" w:hAnsi="Times New Roman" w:cs="Times New Roman"/>
        </w:rPr>
        <w:t xml:space="preserve">, </w:t>
      </w:r>
      <w:r w:rsidR="003005D1" w:rsidRPr="00480879">
        <w:rPr>
          <w:rFonts w:ascii="Times New Roman" w:hAnsi="Times New Roman" w:cs="Times New Roman"/>
        </w:rPr>
        <w:t>que ocorre em todas as células de nosso corpo e tem uma função</w:t>
      </w:r>
      <w:r w:rsidR="001B222C" w:rsidRPr="00480879">
        <w:rPr>
          <w:rFonts w:ascii="Times New Roman" w:hAnsi="Times New Roman" w:cs="Times New Roman"/>
        </w:rPr>
        <w:t>,</w:t>
      </w:r>
      <w:r w:rsidR="003005D1" w:rsidRPr="00480879">
        <w:rPr>
          <w:rFonts w:ascii="Times New Roman" w:hAnsi="Times New Roman" w:cs="Times New Roman"/>
        </w:rPr>
        <w:t xml:space="preserve"> não necessariamente a existência do estresse oxidativo é ruim. É isso que a gente tem que ter esse cuidado</w:t>
      </w:r>
      <w:r w:rsidR="001269D7" w:rsidRPr="00480879">
        <w:rPr>
          <w:rFonts w:ascii="Times New Roman" w:hAnsi="Times New Roman" w:cs="Times New Roman"/>
        </w:rPr>
        <w:t>.</w:t>
      </w:r>
      <w:r w:rsidR="003005D1" w:rsidRPr="00480879">
        <w:rPr>
          <w:rFonts w:ascii="Times New Roman" w:hAnsi="Times New Roman" w:cs="Times New Roman"/>
        </w:rPr>
        <w:t xml:space="preserve"> Na verdade, existe um balanço</w:t>
      </w:r>
      <w:r w:rsidR="001B222C" w:rsidRPr="00480879">
        <w:rPr>
          <w:rFonts w:ascii="Times New Roman" w:hAnsi="Times New Roman" w:cs="Times New Roman"/>
        </w:rPr>
        <w:t>,</w:t>
      </w:r>
      <w:r w:rsidR="003005D1" w:rsidRPr="00480879">
        <w:rPr>
          <w:rFonts w:ascii="Times New Roman" w:hAnsi="Times New Roman" w:cs="Times New Roman"/>
        </w:rPr>
        <w:t xml:space="preserve"> uma simbiose de nosso organismo – que é através da produção de radicais livres, ela é compensada por uma produção de vitaminas oxidantes ou subst</w:t>
      </w:r>
      <w:r w:rsidR="001B222C" w:rsidRPr="00480879">
        <w:rPr>
          <w:rFonts w:ascii="Times New Roman" w:hAnsi="Times New Roman" w:cs="Times New Roman"/>
        </w:rPr>
        <w:t>ância</w:t>
      </w:r>
      <w:r w:rsidR="003005D1" w:rsidRPr="00480879">
        <w:rPr>
          <w:rFonts w:ascii="Times New Roman" w:hAnsi="Times New Roman" w:cs="Times New Roman"/>
        </w:rPr>
        <w:t xml:space="preserve">s </w:t>
      </w:r>
      <w:r w:rsidR="003005D1" w:rsidRPr="00480879">
        <w:rPr>
          <w:rFonts w:ascii="Times New Roman" w:hAnsi="Times New Roman" w:cs="Times New Roman"/>
        </w:rPr>
        <w:lastRenderedPageBreak/>
        <w:t>oxidantes</w:t>
      </w:r>
      <w:r w:rsidR="001B222C" w:rsidRPr="00480879">
        <w:rPr>
          <w:rFonts w:ascii="Times New Roman" w:hAnsi="Times New Roman" w:cs="Times New Roman"/>
        </w:rPr>
        <w:t>.</w:t>
      </w:r>
      <w:r w:rsidR="003005D1" w:rsidRPr="00480879">
        <w:rPr>
          <w:rFonts w:ascii="Times New Roman" w:hAnsi="Times New Roman" w:cs="Times New Roman"/>
        </w:rPr>
        <w:t xml:space="preserve"> </w:t>
      </w:r>
      <w:r w:rsidR="001B222C" w:rsidRPr="00480879">
        <w:rPr>
          <w:rFonts w:ascii="Times New Roman" w:hAnsi="Times New Roman" w:cs="Times New Roman"/>
        </w:rPr>
        <w:t>O</w:t>
      </w:r>
      <w:r w:rsidR="003005D1" w:rsidRPr="00480879">
        <w:rPr>
          <w:rFonts w:ascii="Times New Roman" w:hAnsi="Times New Roman" w:cs="Times New Roman"/>
        </w:rPr>
        <w:t xml:space="preserve"> estresse </w:t>
      </w:r>
      <w:r w:rsidR="001B222C" w:rsidRPr="00480879">
        <w:rPr>
          <w:rFonts w:ascii="Times New Roman" w:hAnsi="Times New Roman" w:cs="Times New Roman"/>
        </w:rPr>
        <w:t>oxidativo ele</w:t>
      </w:r>
      <w:r w:rsidR="003005D1" w:rsidRPr="00480879">
        <w:rPr>
          <w:rFonts w:ascii="Times New Roman" w:hAnsi="Times New Roman" w:cs="Times New Roman"/>
        </w:rPr>
        <w:t xml:space="preserve"> vai tá sempre </w:t>
      </w:r>
      <w:r w:rsidR="001B222C" w:rsidRPr="00480879">
        <w:rPr>
          <w:rFonts w:ascii="Times New Roman" w:hAnsi="Times New Roman" w:cs="Times New Roman"/>
        </w:rPr>
        <w:t>presente,</w:t>
      </w:r>
      <w:r w:rsidR="003005D1" w:rsidRPr="00480879">
        <w:rPr>
          <w:rFonts w:ascii="Times New Roman" w:hAnsi="Times New Roman" w:cs="Times New Roman"/>
        </w:rPr>
        <w:t xml:space="preserve"> mas de alguma forma, a nossa alimentação, a nossa qualidade de vida, ela vai compensando aquilo e aquilo vai criando um equilíbrio. </w:t>
      </w:r>
      <w:r w:rsidR="001B222C" w:rsidRPr="00480879">
        <w:rPr>
          <w:rFonts w:ascii="Times New Roman" w:hAnsi="Times New Roman" w:cs="Times New Roman"/>
        </w:rPr>
        <w:t>Q</w:t>
      </w:r>
      <w:r w:rsidR="003005D1" w:rsidRPr="00480879">
        <w:rPr>
          <w:rFonts w:ascii="Times New Roman" w:hAnsi="Times New Roman" w:cs="Times New Roman"/>
        </w:rPr>
        <w:t>uando isso fica muito desregulado</w:t>
      </w:r>
      <w:r w:rsidR="001B222C" w:rsidRPr="00480879">
        <w:rPr>
          <w:rFonts w:ascii="Times New Roman" w:hAnsi="Times New Roman" w:cs="Times New Roman"/>
        </w:rPr>
        <w:t>,</w:t>
      </w:r>
      <w:r w:rsidR="003005D1" w:rsidRPr="00480879">
        <w:rPr>
          <w:rFonts w:ascii="Times New Roman" w:hAnsi="Times New Roman" w:cs="Times New Roman"/>
        </w:rPr>
        <w:t xml:space="preserve"> em que a produção de radicais livres aumenta muito e as ações antioxidantes não alcançam isso, a gente entra num movimento de estresse maior e isso repercute diretamente na funcionalidade das </w:t>
      </w:r>
      <w:r w:rsidR="001B222C" w:rsidRPr="00480879">
        <w:rPr>
          <w:rFonts w:ascii="Times New Roman" w:hAnsi="Times New Roman" w:cs="Times New Roman"/>
        </w:rPr>
        <w:t>células</w:t>
      </w:r>
      <w:r w:rsidR="003005D1" w:rsidRPr="00480879">
        <w:rPr>
          <w:rFonts w:ascii="Times New Roman" w:hAnsi="Times New Roman" w:cs="Times New Roman"/>
        </w:rPr>
        <w:t xml:space="preserve"> que produzem o </w:t>
      </w:r>
      <w:r w:rsidR="001B222C" w:rsidRPr="00480879">
        <w:rPr>
          <w:rFonts w:ascii="Times New Roman" w:hAnsi="Times New Roman" w:cs="Times New Roman"/>
        </w:rPr>
        <w:t>espermatozoide</w:t>
      </w:r>
      <w:r w:rsidR="003005D1" w:rsidRPr="00480879">
        <w:rPr>
          <w:rFonts w:ascii="Times New Roman" w:hAnsi="Times New Roman" w:cs="Times New Roman"/>
        </w:rPr>
        <w:t xml:space="preserve"> – então, quando se fala em aumento do estresse oxidativo, a gente tá falando basicamente disso, de uma maior produção de radicais livres que o nosso </w:t>
      </w:r>
      <w:r w:rsidR="001B222C" w:rsidRPr="00480879">
        <w:rPr>
          <w:rFonts w:ascii="Times New Roman" w:hAnsi="Times New Roman" w:cs="Times New Roman"/>
        </w:rPr>
        <w:t>próprio</w:t>
      </w:r>
      <w:r w:rsidR="003005D1" w:rsidRPr="00480879">
        <w:rPr>
          <w:rFonts w:ascii="Times New Roman" w:hAnsi="Times New Roman" w:cs="Times New Roman"/>
        </w:rPr>
        <w:t xml:space="preserve"> organismo não compensa. Então é muito importante entender que algum grau de produção de radicais livres</w:t>
      </w:r>
      <w:r w:rsidR="00051601" w:rsidRPr="00480879">
        <w:rPr>
          <w:rFonts w:ascii="Times New Roman" w:hAnsi="Times New Roman" w:cs="Times New Roman"/>
        </w:rPr>
        <w:t>,</w:t>
      </w:r>
      <w:r w:rsidR="003005D1" w:rsidRPr="00480879">
        <w:rPr>
          <w:rFonts w:ascii="Times New Roman" w:hAnsi="Times New Roman" w:cs="Times New Roman"/>
        </w:rPr>
        <w:t xml:space="preserve"> de estresse oxidativo vai tá sempre acontecendo, a gente não pode simplesmente achar que é a causa de todos os nossos problemas</w:t>
      </w:r>
      <w:r w:rsidR="001B222C" w:rsidRPr="00480879">
        <w:rPr>
          <w:rFonts w:ascii="Times New Roman" w:hAnsi="Times New Roman" w:cs="Times New Roman"/>
        </w:rPr>
        <w:t>.</w:t>
      </w:r>
      <w:r w:rsidR="003005D1" w:rsidRPr="00480879">
        <w:rPr>
          <w:rFonts w:ascii="Times New Roman" w:hAnsi="Times New Roman" w:cs="Times New Roman"/>
        </w:rPr>
        <w:t xml:space="preserve"> na verdade</w:t>
      </w:r>
      <w:r w:rsidR="001B222C" w:rsidRPr="00480879">
        <w:rPr>
          <w:rFonts w:ascii="Times New Roman" w:hAnsi="Times New Roman" w:cs="Times New Roman"/>
        </w:rPr>
        <w:t>,</w:t>
      </w:r>
      <w:r w:rsidR="003005D1" w:rsidRPr="00480879">
        <w:rPr>
          <w:rFonts w:ascii="Times New Roman" w:hAnsi="Times New Roman" w:cs="Times New Roman"/>
        </w:rPr>
        <w:t xml:space="preserve"> eu digo que é </w:t>
      </w:r>
      <w:r w:rsidR="003005D1" w:rsidRPr="00480879">
        <w:rPr>
          <w:rFonts w:ascii="Times New Roman" w:hAnsi="Times New Roman" w:cs="Times New Roman"/>
          <w:i/>
          <w:iCs/>
        </w:rPr>
        <w:t>a ponta do iceberg</w:t>
      </w:r>
      <w:r w:rsidR="008B7086" w:rsidRPr="00480879">
        <w:rPr>
          <w:rFonts w:ascii="Times New Roman" w:hAnsi="Times New Roman" w:cs="Times New Roman"/>
          <w:b/>
          <w:bCs/>
        </w:rPr>
        <w:t xml:space="preserve">, </w:t>
      </w:r>
      <w:r w:rsidR="003005D1" w:rsidRPr="00480879">
        <w:rPr>
          <w:rFonts w:ascii="Times New Roman" w:hAnsi="Times New Roman" w:cs="Times New Roman"/>
        </w:rPr>
        <w:t>olhar</w:t>
      </w:r>
      <w:r w:rsidR="008B7086" w:rsidRPr="00480879">
        <w:rPr>
          <w:rFonts w:ascii="Times New Roman" w:hAnsi="Times New Roman" w:cs="Times New Roman"/>
        </w:rPr>
        <w:t xml:space="preserve"> o</w:t>
      </w:r>
      <w:r w:rsidR="003005D1" w:rsidRPr="00480879">
        <w:rPr>
          <w:rFonts w:ascii="Times New Roman" w:hAnsi="Times New Roman" w:cs="Times New Roman"/>
        </w:rPr>
        <w:t xml:space="preserve"> que tá abaixo do </w:t>
      </w:r>
      <w:r w:rsidRPr="00480879">
        <w:rPr>
          <w:rFonts w:ascii="Times New Roman" w:hAnsi="Times New Roman" w:cs="Times New Roman"/>
        </w:rPr>
        <w:t>nível</w:t>
      </w:r>
      <w:r w:rsidR="003005D1" w:rsidRPr="00480879">
        <w:rPr>
          <w:rFonts w:ascii="Times New Roman" w:hAnsi="Times New Roman" w:cs="Times New Roman"/>
        </w:rPr>
        <w:t xml:space="preserve"> do mar e corrigir os fatores que desencadeiam o estresse oxidativo, esse é o ponto</w:t>
      </w:r>
      <w:r w:rsidR="001B222C" w:rsidRPr="00480879">
        <w:rPr>
          <w:rFonts w:ascii="Times New Roman" w:hAnsi="Times New Roman" w:cs="Times New Roman"/>
        </w:rPr>
        <w:t>.</w:t>
      </w:r>
      <w:r w:rsidR="009F389D" w:rsidRPr="00480879">
        <w:rPr>
          <w:rFonts w:ascii="Times New Roman" w:hAnsi="Times New Roman" w:cs="Times New Roman"/>
        </w:rPr>
        <w:t xml:space="preserve"> </w:t>
      </w:r>
      <w:r w:rsidR="00677354" w:rsidRPr="00480879">
        <w:rPr>
          <w:rFonts w:ascii="Times New Roman" w:hAnsi="Times New Roman" w:cs="Times New Roman"/>
        </w:rPr>
        <w:t>(</w:t>
      </w:r>
      <w:r w:rsidR="009D550A">
        <w:rPr>
          <w:rFonts w:ascii="Times New Roman" w:hAnsi="Times New Roman" w:cs="Times New Roman"/>
        </w:rPr>
        <w:t>Dutra e Valle</w:t>
      </w:r>
      <w:r w:rsidR="00677354" w:rsidRPr="00480879">
        <w:rPr>
          <w:rFonts w:ascii="Times New Roman" w:hAnsi="Times New Roman" w:cs="Times New Roman"/>
        </w:rPr>
        <w:t>, 2021</w:t>
      </w:r>
      <w:r w:rsidR="00480879">
        <w:rPr>
          <w:rFonts w:ascii="Times New Roman" w:hAnsi="Times New Roman" w:cs="Times New Roman"/>
        </w:rPr>
        <w:t>, grifo nosso</w:t>
      </w:r>
      <w:r w:rsidR="00677354" w:rsidRPr="00480879">
        <w:rPr>
          <w:rFonts w:ascii="Times New Roman" w:hAnsi="Times New Roman" w:cs="Times New Roman"/>
        </w:rPr>
        <w:t>)</w:t>
      </w:r>
    </w:p>
    <w:p w14:paraId="09BF78CB" w14:textId="02B3CE5C" w:rsidR="003005D1" w:rsidRPr="003A4CE6" w:rsidRDefault="003005D1" w:rsidP="001B222C">
      <w:pPr>
        <w:spacing w:after="0" w:line="240" w:lineRule="auto"/>
        <w:ind w:left="1701"/>
        <w:jc w:val="both"/>
        <w:rPr>
          <w:rFonts w:ascii="Times New Roman" w:hAnsi="Times New Roman" w:cs="Times New Roman"/>
          <w:sz w:val="24"/>
          <w:szCs w:val="24"/>
        </w:rPr>
      </w:pPr>
    </w:p>
    <w:p w14:paraId="1189B8A6" w14:textId="77777777" w:rsidR="003005D1" w:rsidRPr="003A4CE6" w:rsidRDefault="003005D1" w:rsidP="003005D1">
      <w:pPr>
        <w:spacing w:after="0" w:line="360" w:lineRule="auto"/>
        <w:ind w:firstLine="709"/>
        <w:jc w:val="both"/>
        <w:rPr>
          <w:rFonts w:ascii="Times New Roman" w:hAnsi="Times New Roman" w:cs="Times New Roman"/>
          <w:sz w:val="24"/>
          <w:szCs w:val="24"/>
        </w:rPr>
      </w:pPr>
    </w:p>
    <w:p w14:paraId="07B395F6" w14:textId="3708BC93" w:rsidR="004576B9" w:rsidRPr="009D550A" w:rsidRDefault="00D47962" w:rsidP="00F937BC">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 xml:space="preserve">A </w:t>
      </w:r>
      <w:r w:rsidR="00F937BC" w:rsidRPr="003A4CE6">
        <w:rPr>
          <w:rFonts w:ascii="Times New Roman" w:hAnsi="Times New Roman" w:cs="Times New Roman"/>
          <w:sz w:val="24"/>
          <w:szCs w:val="24"/>
        </w:rPr>
        <w:t xml:space="preserve">compreensão da varicocele passa também pelas explicações médicas sobre as conexões entre aumento da temperatura testicular, produção do estresse oxidativo e impacto na produção de espermatozoides. </w:t>
      </w:r>
      <w:r w:rsidR="00217741" w:rsidRPr="003A4CE6">
        <w:rPr>
          <w:rFonts w:ascii="Times New Roman" w:hAnsi="Times New Roman" w:cs="Times New Roman"/>
          <w:sz w:val="24"/>
          <w:szCs w:val="24"/>
        </w:rPr>
        <w:t xml:space="preserve">Referida por unanimidade como </w:t>
      </w:r>
      <w:r w:rsidR="00556785" w:rsidRPr="003A4CE6">
        <w:rPr>
          <w:rFonts w:ascii="Times New Roman" w:hAnsi="Times New Roman" w:cs="Times New Roman"/>
          <w:sz w:val="24"/>
          <w:szCs w:val="24"/>
        </w:rPr>
        <w:t>“</w:t>
      </w:r>
      <w:r w:rsidR="00217741" w:rsidRPr="003A4CE6">
        <w:rPr>
          <w:rFonts w:ascii="Times New Roman" w:hAnsi="Times New Roman" w:cs="Times New Roman"/>
          <w:sz w:val="24"/>
          <w:szCs w:val="24"/>
        </w:rPr>
        <w:t xml:space="preserve">a principal </w:t>
      </w:r>
      <w:r w:rsidR="00556785" w:rsidRPr="003A4CE6">
        <w:rPr>
          <w:rFonts w:ascii="Times New Roman" w:hAnsi="Times New Roman" w:cs="Times New Roman"/>
          <w:sz w:val="24"/>
          <w:szCs w:val="24"/>
        </w:rPr>
        <w:t xml:space="preserve">causa </w:t>
      </w:r>
      <w:r w:rsidR="00217741" w:rsidRPr="003A4CE6">
        <w:rPr>
          <w:rFonts w:ascii="Times New Roman" w:hAnsi="Times New Roman" w:cs="Times New Roman"/>
          <w:sz w:val="24"/>
          <w:szCs w:val="24"/>
        </w:rPr>
        <w:t>de infertilidade masculina</w:t>
      </w:r>
      <w:r w:rsidR="00556785" w:rsidRPr="003A4CE6">
        <w:rPr>
          <w:rFonts w:ascii="Times New Roman" w:hAnsi="Times New Roman" w:cs="Times New Roman"/>
          <w:sz w:val="24"/>
          <w:szCs w:val="24"/>
        </w:rPr>
        <w:t>”</w:t>
      </w:r>
      <w:r w:rsidR="00217741" w:rsidRPr="003A4CE6">
        <w:rPr>
          <w:rFonts w:ascii="Times New Roman" w:hAnsi="Times New Roman" w:cs="Times New Roman"/>
          <w:sz w:val="24"/>
          <w:szCs w:val="24"/>
        </w:rPr>
        <w:t>, a varicocele</w:t>
      </w:r>
      <w:r w:rsidR="00277447" w:rsidRPr="003A4CE6">
        <w:rPr>
          <w:rFonts w:ascii="Times New Roman" w:hAnsi="Times New Roman" w:cs="Times New Roman"/>
          <w:sz w:val="24"/>
          <w:szCs w:val="24"/>
        </w:rPr>
        <w:t xml:space="preserve"> </w:t>
      </w:r>
      <w:r w:rsidR="00217741" w:rsidRPr="003A4CE6">
        <w:rPr>
          <w:rFonts w:ascii="Times New Roman" w:hAnsi="Times New Roman" w:cs="Times New Roman"/>
          <w:sz w:val="24"/>
          <w:szCs w:val="24"/>
        </w:rPr>
        <w:t xml:space="preserve">é </w:t>
      </w:r>
      <w:r w:rsidR="00556785" w:rsidRPr="003A4CE6">
        <w:rPr>
          <w:rFonts w:ascii="Times New Roman" w:hAnsi="Times New Roman" w:cs="Times New Roman"/>
          <w:sz w:val="24"/>
          <w:szCs w:val="24"/>
        </w:rPr>
        <w:t>explicada como “varizes nos testículos”</w:t>
      </w:r>
      <w:r w:rsidR="004576B9" w:rsidRPr="003A4CE6">
        <w:rPr>
          <w:rFonts w:ascii="Times New Roman" w:hAnsi="Times New Roman" w:cs="Times New Roman"/>
          <w:sz w:val="24"/>
          <w:szCs w:val="24"/>
        </w:rPr>
        <w:t xml:space="preserve"> ou </w:t>
      </w:r>
      <w:r w:rsidR="00556785" w:rsidRPr="003A4CE6">
        <w:rPr>
          <w:rFonts w:ascii="Times New Roman" w:hAnsi="Times New Roman" w:cs="Times New Roman"/>
          <w:sz w:val="24"/>
          <w:szCs w:val="24"/>
        </w:rPr>
        <w:t>como uma “dilatação das veias dos testículos” que impede seu resfriamento</w:t>
      </w:r>
      <w:r w:rsidR="004576B9" w:rsidRPr="003A4CE6">
        <w:rPr>
          <w:rFonts w:ascii="Times New Roman" w:hAnsi="Times New Roman" w:cs="Times New Roman"/>
          <w:sz w:val="24"/>
          <w:szCs w:val="24"/>
        </w:rPr>
        <w:t xml:space="preserve">, </w:t>
      </w:r>
      <w:r w:rsidR="00A911DA" w:rsidRPr="003A4CE6">
        <w:rPr>
          <w:rFonts w:ascii="Times New Roman" w:hAnsi="Times New Roman" w:cs="Times New Roman"/>
          <w:sz w:val="24"/>
          <w:szCs w:val="24"/>
        </w:rPr>
        <w:t xml:space="preserve">condição </w:t>
      </w:r>
      <w:r w:rsidR="004576B9" w:rsidRPr="003A4CE6">
        <w:rPr>
          <w:rFonts w:ascii="Times New Roman" w:hAnsi="Times New Roman" w:cs="Times New Roman"/>
          <w:sz w:val="24"/>
          <w:szCs w:val="24"/>
        </w:rPr>
        <w:t>necessári</w:t>
      </w:r>
      <w:r w:rsidR="00A911DA" w:rsidRPr="003A4CE6">
        <w:rPr>
          <w:rFonts w:ascii="Times New Roman" w:hAnsi="Times New Roman" w:cs="Times New Roman"/>
          <w:sz w:val="24"/>
          <w:szCs w:val="24"/>
        </w:rPr>
        <w:t>a</w:t>
      </w:r>
      <w:r w:rsidR="004576B9" w:rsidRPr="003A4CE6">
        <w:rPr>
          <w:rFonts w:ascii="Times New Roman" w:hAnsi="Times New Roman" w:cs="Times New Roman"/>
          <w:sz w:val="24"/>
          <w:szCs w:val="24"/>
        </w:rPr>
        <w:t xml:space="preserve"> para o funcionamento ótimo da produção seminal</w:t>
      </w:r>
      <w:r w:rsidR="00556785" w:rsidRPr="003A4CE6">
        <w:rPr>
          <w:rFonts w:ascii="Times New Roman" w:hAnsi="Times New Roman" w:cs="Times New Roman"/>
          <w:sz w:val="24"/>
          <w:szCs w:val="24"/>
        </w:rPr>
        <w:t xml:space="preserve">. </w:t>
      </w:r>
      <w:r w:rsidR="000953F6" w:rsidRPr="003A4CE6">
        <w:rPr>
          <w:rFonts w:ascii="Times New Roman" w:hAnsi="Times New Roman" w:cs="Times New Roman"/>
          <w:sz w:val="24"/>
          <w:szCs w:val="24"/>
        </w:rPr>
        <w:t>A</w:t>
      </w:r>
      <w:r w:rsidR="00277447" w:rsidRPr="003A4CE6">
        <w:rPr>
          <w:rFonts w:ascii="Times New Roman" w:hAnsi="Times New Roman" w:cs="Times New Roman"/>
          <w:sz w:val="24"/>
          <w:szCs w:val="24"/>
        </w:rPr>
        <w:t xml:space="preserve"> </w:t>
      </w:r>
      <w:r w:rsidR="00D70F9D" w:rsidRPr="003A4CE6">
        <w:rPr>
          <w:rFonts w:ascii="Times New Roman" w:hAnsi="Times New Roman" w:cs="Times New Roman"/>
          <w:sz w:val="24"/>
          <w:szCs w:val="24"/>
        </w:rPr>
        <w:t>doença</w:t>
      </w:r>
      <w:r w:rsidR="00556785" w:rsidRPr="003A4CE6">
        <w:rPr>
          <w:rFonts w:ascii="Times New Roman" w:hAnsi="Times New Roman" w:cs="Times New Roman"/>
          <w:sz w:val="24"/>
          <w:szCs w:val="24"/>
        </w:rPr>
        <w:t xml:space="preserve"> </w:t>
      </w:r>
      <w:r w:rsidR="00A911DA" w:rsidRPr="003A4CE6">
        <w:rPr>
          <w:rFonts w:ascii="Times New Roman" w:hAnsi="Times New Roman" w:cs="Times New Roman"/>
          <w:sz w:val="24"/>
          <w:szCs w:val="24"/>
        </w:rPr>
        <w:t>emerge</w:t>
      </w:r>
      <w:r w:rsidR="00556785" w:rsidRPr="003A4CE6">
        <w:rPr>
          <w:rFonts w:ascii="Times New Roman" w:hAnsi="Times New Roman" w:cs="Times New Roman"/>
          <w:sz w:val="24"/>
          <w:szCs w:val="24"/>
        </w:rPr>
        <w:t xml:space="preserve"> normalmente em homens jovens, a partir da puberdade</w:t>
      </w:r>
      <w:r w:rsidR="004576B9" w:rsidRPr="003A4CE6">
        <w:rPr>
          <w:rFonts w:ascii="Times New Roman" w:hAnsi="Times New Roman" w:cs="Times New Roman"/>
          <w:sz w:val="24"/>
          <w:szCs w:val="24"/>
        </w:rPr>
        <w:t>.  Os médicos especialistas ao falarem sobre a varicocele ressaltam que</w:t>
      </w:r>
      <w:r w:rsidR="00785EF7" w:rsidRPr="003A4CE6">
        <w:rPr>
          <w:rFonts w:ascii="Times New Roman" w:hAnsi="Times New Roman" w:cs="Times New Roman"/>
          <w:sz w:val="24"/>
          <w:szCs w:val="24"/>
        </w:rPr>
        <w:t xml:space="preserve"> sua relação com a infertilidade ocorre em apenas uma percentagem dos meninos acometidos por ela. Como afirma </w:t>
      </w:r>
      <w:r w:rsidR="00051601" w:rsidRPr="003A4CE6">
        <w:rPr>
          <w:rFonts w:ascii="Times New Roman" w:hAnsi="Times New Roman" w:cs="Times New Roman"/>
          <w:sz w:val="24"/>
          <w:szCs w:val="24"/>
        </w:rPr>
        <w:t xml:space="preserve">o urologista </w:t>
      </w:r>
      <w:r w:rsidR="00F12BF0" w:rsidRPr="003A4CE6">
        <w:rPr>
          <w:rFonts w:ascii="Times New Roman" w:hAnsi="Times New Roman" w:cs="Times New Roman"/>
          <w:sz w:val="24"/>
          <w:szCs w:val="24"/>
        </w:rPr>
        <w:t>entrevistado no</w:t>
      </w:r>
      <w:r w:rsidR="00785EF7" w:rsidRPr="003A4CE6">
        <w:rPr>
          <w:rFonts w:ascii="Times New Roman" w:hAnsi="Times New Roman" w:cs="Times New Roman"/>
          <w:sz w:val="24"/>
          <w:szCs w:val="24"/>
        </w:rPr>
        <w:t xml:space="preserve"> podcast Nós Tentantes:</w:t>
      </w:r>
      <w:r w:rsidR="004576B9" w:rsidRPr="003A4CE6">
        <w:rPr>
          <w:rFonts w:ascii="Times New Roman" w:hAnsi="Times New Roman" w:cs="Times New Roman"/>
          <w:sz w:val="24"/>
          <w:szCs w:val="24"/>
        </w:rPr>
        <w:t xml:space="preserve"> </w:t>
      </w:r>
      <w:r w:rsidR="00785EF7" w:rsidRPr="003A4CE6">
        <w:rPr>
          <w:rFonts w:ascii="Times New Roman" w:hAnsi="Times New Roman" w:cs="Times New Roman"/>
          <w:sz w:val="24"/>
          <w:szCs w:val="24"/>
        </w:rPr>
        <w:t>“</w:t>
      </w:r>
      <w:r w:rsidR="004576B9" w:rsidRPr="003A4CE6">
        <w:rPr>
          <w:rFonts w:ascii="Times New Roman" w:eastAsia="Times New Roman" w:hAnsi="Times New Roman" w:cs="Times New Roman"/>
          <w:sz w:val="24"/>
          <w:szCs w:val="24"/>
          <w:lang w:eastAsia="pt-BR"/>
        </w:rPr>
        <w:t xml:space="preserve">Veja bem, não quero dizer que todo menino com varicocele terá infertilidade, de cada </w:t>
      </w:r>
      <w:r w:rsidR="005E368D" w:rsidRPr="003A4CE6">
        <w:rPr>
          <w:rFonts w:ascii="Times New Roman" w:eastAsia="Times New Roman" w:hAnsi="Times New Roman" w:cs="Times New Roman"/>
          <w:sz w:val="24"/>
          <w:szCs w:val="24"/>
          <w:lang w:eastAsia="pt-BR"/>
        </w:rPr>
        <w:t>100</w:t>
      </w:r>
      <w:r w:rsidR="004576B9" w:rsidRPr="003A4CE6">
        <w:rPr>
          <w:rFonts w:ascii="Times New Roman" w:eastAsia="Times New Roman" w:hAnsi="Times New Roman" w:cs="Times New Roman"/>
          <w:sz w:val="24"/>
          <w:szCs w:val="24"/>
          <w:lang w:eastAsia="pt-BR"/>
        </w:rPr>
        <w:t xml:space="preserve"> homens </w:t>
      </w:r>
      <w:r w:rsidR="004576B9" w:rsidRPr="003A4CE6">
        <w:rPr>
          <w:rFonts w:ascii="Times New Roman" w:eastAsia="Times New Roman" w:hAnsi="Times New Roman" w:cs="Times New Roman"/>
          <w:color w:val="000000" w:themeColor="text1"/>
          <w:sz w:val="24"/>
          <w:szCs w:val="24"/>
          <w:lang w:eastAsia="pt-BR"/>
        </w:rPr>
        <w:t xml:space="preserve">com varicocele, </w:t>
      </w:r>
      <w:r w:rsidR="005E368D" w:rsidRPr="003A4CE6">
        <w:rPr>
          <w:rFonts w:ascii="Times New Roman" w:eastAsia="Times New Roman" w:hAnsi="Times New Roman" w:cs="Times New Roman"/>
          <w:color w:val="000000" w:themeColor="text1"/>
          <w:sz w:val="24"/>
          <w:szCs w:val="24"/>
          <w:lang w:eastAsia="pt-BR"/>
        </w:rPr>
        <w:t>20</w:t>
      </w:r>
      <w:r w:rsidR="004576B9" w:rsidRPr="003A4CE6">
        <w:rPr>
          <w:rFonts w:ascii="Times New Roman" w:eastAsia="Times New Roman" w:hAnsi="Times New Roman" w:cs="Times New Roman"/>
          <w:color w:val="000000" w:themeColor="text1"/>
          <w:sz w:val="24"/>
          <w:szCs w:val="24"/>
          <w:lang w:eastAsia="pt-BR"/>
        </w:rPr>
        <w:t xml:space="preserve"> vão </w:t>
      </w:r>
      <w:r w:rsidR="004576B9" w:rsidRPr="009D550A">
        <w:rPr>
          <w:rFonts w:ascii="Times New Roman" w:eastAsia="Times New Roman" w:hAnsi="Times New Roman" w:cs="Times New Roman"/>
          <w:color w:val="000000" w:themeColor="text1"/>
          <w:sz w:val="24"/>
          <w:szCs w:val="24"/>
          <w:lang w:eastAsia="pt-BR"/>
        </w:rPr>
        <w:t xml:space="preserve">enfrentar infertilidade. Ela não é </w:t>
      </w:r>
      <w:r w:rsidR="005E368D" w:rsidRPr="009D550A">
        <w:rPr>
          <w:rFonts w:ascii="Times New Roman" w:eastAsia="Times New Roman" w:hAnsi="Times New Roman" w:cs="Times New Roman"/>
          <w:color w:val="000000" w:themeColor="text1"/>
          <w:sz w:val="24"/>
          <w:szCs w:val="24"/>
          <w:lang w:eastAsia="pt-BR"/>
        </w:rPr>
        <w:t>100</w:t>
      </w:r>
      <w:r w:rsidR="004576B9" w:rsidRPr="009D550A">
        <w:rPr>
          <w:rFonts w:ascii="Times New Roman" w:eastAsia="Times New Roman" w:hAnsi="Times New Roman" w:cs="Times New Roman"/>
          <w:color w:val="000000" w:themeColor="text1"/>
          <w:sz w:val="24"/>
          <w:szCs w:val="24"/>
          <w:lang w:eastAsia="pt-BR"/>
        </w:rPr>
        <w:t xml:space="preserve"> por cento, mas não é efeito necessário de infertilidade</w:t>
      </w:r>
      <w:r w:rsidR="00785EF7" w:rsidRPr="009D550A">
        <w:rPr>
          <w:rFonts w:ascii="Times New Roman" w:eastAsia="Times New Roman" w:hAnsi="Times New Roman" w:cs="Times New Roman"/>
          <w:color w:val="000000" w:themeColor="text1"/>
          <w:sz w:val="24"/>
          <w:szCs w:val="24"/>
          <w:lang w:eastAsia="pt-BR"/>
        </w:rPr>
        <w:t>”</w:t>
      </w:r>
      <w:r w:rsidR="00D70F9D" w:rsidRPr="009D550A">
        <w:rPr>
          <w:rFonts w:ascii="Times New Roman" w:eastAsia="Times New Roman" w:hAnsi="Times New Roman" w:cs="Times New Roman"/>
          <w:color w:val="000000" w:themeColor="text1"/>
          <w:sz w:val="24"/>
          <w:szCs w:val="24"/>
          <w:lang w:eastAsia="pt-BR"/>
        </w:rPr>
        <w:t xml:space="preserve"> (</w:t>
      </w:r>
      <w:r w:rsidR="009D550A" w:rsidRPr="009D550A">
        <w:rPr>
          <w:rFonts w:ascii="Times New Roman" w:eastAsia="Times New Roman" w:hAnsi="Times New Roman" w:cs="Times New Roman"/>
          <w:color w:val="000000" w:themeColor="text1"/>
          <w:sz w:val="24"/>
          <w:szCs w:val="24"/>
          <w:lang w:eastAsia="pt-BR"/>
        </w:rPr>
        <w:t xml:space="preserve">Steiger e </w:t>
      </w:r>
      <w:proofErr w:type="spellStart"/>
      <w:r w:rsidR="009D550A" w:rsidRPr="009D550A">
        <w:rPr>
          <w:rFonts w:ascii="Times New Roman" w:hAnsi="Times New Roman" w:cs="Times New Roman"/>
          <w:sz w:val="24"/>
          <w:szCs w:val="24"/>
        </w:rPr>
        <w:t>Zylbersztejn</w:t>
      </w:r>
      <w:proofErr w:type="spellEnd"/>
      <w:r w:rsidR="009D550A" w:rsidRPr="009D550A">
        <w:rPr>
          <w:rFonts w:ascii="Times New Roman" w:hAnsi="Times New Roman" w:cs="Times New Roman"/>
          <w:sz w:val="24"/>
          <w:szCs w:val="24"/>
        </w:rPr>
        <w:t>, s.d.</w:t>
      </w:r>
      <w:r w:rsidR="00D70F9D" w:rsidRPr="009D550A">
        <w:rPr>
          <w:rFonts w:ascii="Times New Roman" w:eastAsia="Times New Roman" w:hAnsi="Times New Roman" w:cs="Times New Roman"/>
          <w:color w:val="000000" w:themeColor="text1"/>
          <w:sz w:val="24"/>
          <w:szCs w:val="24"/>
          <w:lang w:eastAsia="pt-BR"/>
        </w:rPr>
        <w:t>)</w:t>
      </w:r>
      <w:r w:rsidR="00785EF7" w:rsidRPr="009D550A">
        <w:rPr>
          <w:rFonts w:ascii="Times New Roman" w:eastAsia="Times New Roman" w:hAnsi="Times New Roman" w:cs="Times New Roman"/>
          <w:color w:val="000000" w:themeColor="text1"/>
          <w:sz w:val="24"/>
          <w:szCs w:val="24"/>
          <w:lang w:eastAsia="pt-BR"/>
        </w:rPr>
        <w:t xml:space="preserve">. </w:t>
      </w:r>
    </w:p>
    <w:p w14:paraId="2075C293" w14:textId="4A7B07F3" w:rsidR="00217741" w:rsidRPr="009A1DC5" w:rsidRDefault="00785EF7" w:rsidP="001C3D99">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3A4CE6">
        <w:rPr>
          <w:rFonts w:ascii="Times New Roman" w:hAnsi="Times New Roman" w:cs="Times New Roman"/>
          <w:color w:val="000000" w:themeColor="text1"/>
          <w:sz w:val="24"/>
          <w:szCs w:val="24"/>
        </w:rPr>
        <w:t>Além dessa ressalva, que limita as generalizações em torno da relação varicocele-infertilidade a todos os casos</w:t>
      </w:r>
      <w:r w:rsidR="005E368D" w:rsidRPr="003A4CE6">
        <w:rPr>
          <w:rFonts w:ascii="Times New Roman" w:hAnsi="Times New Roman" w:cs="Times New Roman"/>
          <w:color w:val="000000" w:themeColor="text1"/>
          <w:sz w:val="24"/>
          <w:szCs w:val="24"/>
        </w:rPr>
        <w:t xml:space="preserve"> acometidos pela doença</w:t>
      </w:r>
      <w:r w:rsidRPr="003A4CE6">
        <w:rPr>
          <w:rFonts w:ascii="Times New Roman" w:hAnsi="Times New Roman" w:cs="Times New Roman"/>
          <w:color w:val="000000" w:themeColor="text1"/>
          <w:sz w:val="24"/>
          <w:szCs w:val="24"/>
        </w:rPr>
        <w:t xml:space="preserve">, a varicocele é </w:t>
      </w:r>
      <w:r w:rsidR="00AE230B" w:rsidRPr="003A4CE6">
        <w:rPr>
          <w:rFonts w:ascii="Times New Roman" w:hAnsi="Times New Roman" w:cs="Times New Roman"/>
          <w:color w:val="000000" w:themeColor="text1"/>
          <w:sz w:val="24"/>
          <w:szCs w:val="24"/>
        </w:rPr>
        <w:t xml:space="preserve">considerada uma doença “tempo-dependente”, ou seja, </w:t>
      </w:r>
      <w:r w:rsidR="004576B9" w:rsidRPr="003A4CE6">
        <w:rPr>
          <w:rFonts w:ascii="Times New Roman" w:hAnsi="Times New Roman" w:cs="Times New Roman"/>
          <w:color w:val="000000" w:themeColor="text1"/>
          <w:sz w:val="24"/>
          <w:szCs w:val="24"/>
        </w:rPr>
        <w:t xml:space="preserve">quanto maior o tempo de evolução da doença sem tratamento adequado, maiores as chances </w:t>
      </w:r>
      <w:proofErr w:type="gramStart"/>
      <w:r w:rsidR="004576B9" w:rsidRPr="003A4CE6">
        <w:rPr>
          <w:rFonts w:ascii="Times New Roman" w:hAnsi="Times New Roman" w:cs="Times New Roman"/>
          <w:color w:val="000000" w:themeColor="text1"/>
          <w:sz w:val="24"/>
          <w:szCs w:val="24"/>
        </w:rPr>
        <w:t>dela</w:t>
      </w:r>
      <w:proofErr w:type="gramEnd"/>
      <w:r w:rsidR="004576B9" w:rsidRPr="003A4CE6">
        <w:rPr>
          <w:rFonts w:ascii="Times New Roman" w:hAnsi="Times New Roman" w:cs="Times New Roman"/>
          <w:color w:val="000000" w:themeColor="text1"/>
          <w:sz w:val="24"/>
          <w:szCs w:val="24"/>
        </w:rPr>
        <w:t xml:space="preserve"> resultar em infertilidade masculina. </w:t>
      </w:r>
      <w:r w:rsidR="00500357" w:rsidRPr="003A4CE6">
        <w:rPr>
          <w:rFonts w:ascii="Times New Roman" w:hAnsi="Times New Roman" w:cs="Times New Roman"/>
          <w:color w:val="000000" w:themeColor="text1"/>
          <w:sz w:val="24"/>
          <w:szCs w:val="24"/>
        </w:rPr>
        <w:t>T</w:t>
      </w:r>
      <w:r w:rsidR="001C5EE6" w:rsidRPr="003A4CE6">
        <w:rPr>
          <w:rFonts w:ascii="Times New Roman" w:hAnsi="Times New Roman" w:cs="Times New Roman"/>
          <w:color w:val="000000" w:themeColor="text1"/>
          <w:sz w:val="24"/>
          <w:szCs w:val="24"/>
        </w:rPr>
        <w:t xml:space="preserve">omando de empréstimo o depoimento anterior do médico urologista, </w:t>
      </w:r>
      <w:r w:rsidRPr="003A4CE6">
        <w:rPr>
          <w:rFonts w:ascii="Times New Roman" w:hAnsi="Times New Roman" w:cs="Times New Roman"/>
          <w:color w:val="000000" w:themeColor="text1"/>
          <w:sz w:val="24"/>
          <w:szCs w:val="24"/>
        </w:rPr>
        <w:t xml:space="preserve">mesmo </w:t>
      </w:r>
      <w:r w:rsidR="001C5EE6" w:rsidRPr="003A4CE6">
        <w:rPr>
          <w:rFonts w:ascii="Times New Roman" w:hAnsi="Times New Roman" w:cs="Times New Roman"/>
          <w:color w:val="000000" w:themeColor="text1"/>
          <w:sz w:val="24"/>
          <w:szCs w:val="24"/>
        </w:rPr>
        <w:t xml:space="preserve">naqueles casos (20 em </w:t>
      </w:r>
      <w:r w:rsidR="005E368D" w:rsidRPr="003A4CE6">
        <w:rPr>
          <w:rFonts w:ascii="Times New Roman" w:hAnsi="Times New Roman" w:cs="Times New Roman"/>
          <w:color w:val="000000" w:themeColor="text1"/>
          <w:sz w:val="24"/>
          <w:szCs w:val="24"/>
        </w:rPr>
        <w:t xml:space="preserve">cada </w:t>
      </w:r>
      <w:r w:rsidR="001C5EE6" w:rsidRPr="003A4CE6">
        <w:rPr>
          <w:rFonts w:ascii="Times New Roman" w:hAnsi="Times New Roman" w:cs="Times New Roman"/>
          <w:color w:val="000000" w:themeColor="text1"/>
          <w:sz w:val="24"/>
          <w:szCs w:val="24"/>
        </w:rPr>
        <w:t xml:space="preserve">100 homens) em que a varicocele resulta em infertilidade, sua prevenção é possível </w:t>
      </w:r>
      <w:r w:rsidR="00500357" w:rsidRPr="003A4CE6">
        <w:rPr>
          <w:rFonts w:ascii="Times New Roman" w:hAnsi="Times New Roman" w:cs="Times New Roman"/>
          <w:color w:val="000000" w:themeColor="text1"/>
          <w:sz w:val="24"/>
          <w:szCs w:val="24"/>
        </w:rPr>
        <w:t xml:space="preserve">quanto mais cedo o diagnóstico e </w:t>
      </w:r>
      <w:r w:rsidR="00B82B76" w:rsidRPr="003A4CE6">
        <w:rPr>
          <w:rFonts w:ascii="Times New Roman" w:hAnsi="Times New Roman" w:cs="Times New Roman"/>
          <w:color w:val="000000" w:themeColor="text1"/>
          <w:sz w:val="24"/>
          <w:szCs w:val="24"/>
        </w:rPr>
        <w:t xml:space="preserve">a </w:t>
      </w:r>
      <w:r w:rsidR="00500357" w:rsidRPr="003A4CE6">
        <w:rPr>
          <w:rFonts w:ascii="Times New Roman" w:hAnsi="Times New Roman" w:cs="Times New Roman"/>
          <w:color w:val="000000" w:themeColor="text1"/>
          <w:sz w:val="24"/>
          <w:szCs w:val="24"/>
        </w:rPr>
        <w:t xml:space="preserve">intervenção, que, no caso, consiste em uma intervenção cirúrgica </w:t>
      </w:r>
      <w:r w:rsidR="004B3C63" w:rsidRPr="003A4CE6">
        <w:rPr>
          <w:rFonts w:ascii="Times New Roman" w:hAnsi="Times New Roman" w:cs="Times New Roman"/>
          <w:color w:val="000000" w:themeColor="text1"/>
          <w:sz w:val="24"/>
          <w:szCs w:val="24"/>
        </w:rPr>
        <w:t xml:space="preserve">bastante delicada </w:t>
      </w:r>
      <w:r w:rsidR="00500357" w:rsidRPr="003A4CE6">
        <w:rPr>
          <w:rFonts w:ascii="Times New Roman" w:hAnsi="Times New Roman" w:cs="Times New Roman"/>
          <w:color w:val="000000" w:themeColor="text1"/>
          <w:sz w:val="24"/>
          <w:szCs w:val="24"/>
        </w:rPr>
        <w:t>no</w:t>
      </w:r>
      <w:r w:rsidR="005F3C33" w:rsidRPr="003A4CE6">
        <w:rPr>
          <w:rFonts w:ascii="Times New Roman" w:hAnsi="Times New Roman" w:cs="Times New Roman"/>
          <w:color w:val="000000" w:themeColor="text1"/>
          <w:sz w:val="24"/>
          <w:szCs w:val="24"/>
        </w:rPr>
        <w:t>s</w:t>
      </w:r>
      <w:r w:rsidR="00500357" w:rsidRPr="003A4CE6">
        <w:rPr>
          <w:rFonts w:ascii="Times New Roman" w:hAnsi="Times New Roman" w:cs="Times New Roman"/>
          <w:color w:val="000000" w:themeColor="text1"/>
          <w:sz w:val="24"/>
          <w:szCs w:val="24"/>
        </w:rPr>
        <w:t xml:space="preserve"> </w:t>
      </w:r>
      <w:r w:rsidR="004B3C63" w:rsidRPr="003A4CE6">
        <w:rPr>
          <w:rFonts w:ascii="Times New Roman" w:hAnsi="Times New Roman" w:cs="Times New Roman"/>
          <w:color w:val="000000" w:themeColor="text1"/>
          <w:sz w:val="24"/>
          <w:szCs w:val="24"/>
        </w:rPr>
        <w:t xml:space="preserve">vasos dos </w:t>
      </w:r>
      <w:r w:rsidR="005E368D" w:rsidRPr="003A4CE6">
        <w:rPr>
          <w:rFonts w:ascii="Times New Roman" w:hAnsi="Times New Roman" w:cs="Times New Roman"/>
          <w:color w:val="000000" w:themeColor="text1"/>
          <w:sz w:val="24"/>
          <w:szCs w:val="24"/>
        </w:rPr>
        <w:t>testículos</w:t>
      </w:r>
      <w:r w:rsidR="00500357" w:rsidRPr="003A4CE6">
        <w:rPr>
          <w:rFonts w:ascii="Times New Roman" w:hAnsi="Times New Roman" w:cs="Times New Roman"/>
          <w:color w:val="000000" w:themeColor="text1"/>
          <w:sz w:val="24"/>
          <w:szCs w:val="24"/>
        </w:rPr>
        <w:t xml:space="preserve">. O alerta dos especialistas entrevistados costuma </w:t>
      </w:r>
      <w:r w:rsidR="0004121A" w:rsidRPr="003A4CE6">
        <w:rPr>
          <w:rFonts w:ascii="Times New Roman" w:hAnsi="Times New Roman" w:cs="Times New Roman"/>
          <w:color w:val="000000" w:themeColor="text1"/>
          <w:sz w:val="24"/>
          <w:szCs w:val="24"/>
        </w:rPr>
        <w:t>se voltar a uma atitude recorrente</w:t>
      </w:r>
      <w:r w:rsidR="00500357" w:rsidRPr="003A4CE6">
        <w:rPr>
          <w:rFonts w:ascii="Times New Roman" w:hAnsi="Times New Roman" w:cs="Times New Roman"/>
          <w:color w:val="000000" w:themeColor="text1"/>
          <w:sz w:val="24"/>
          <w:szCs w:val="24"/>
        </w:rPr>
        <w:t xml:space="preserve"> </w:t>
      </w:r>
      <w:r w:rsidR="0004121A" w:rsidRPr="003A4CE6">
        <w:rPr>
          <w:rFonts w:ascii="Times New Roman" w:hAnsi="Times New Roman" w:cs="Times New Roman"/>
          <w:color w:val="000000" w:themeColor="text1"/>
          <w:sz w:val="24"/>
          <w:szCs w:val="24"/>
        </w:rPr>
        <w:t>vista</w:t>
      </w:r>
      <w:r w:rsidR="00500357" w:rsidRPr="003A4CE6">
        <w:rPr>
          <w:rFonts w:ascii="Times New Roman" w:hAnsi="Times New Roman" w:cs="Times New Roman"/>
          <w:color w:val="000000" w:themeColor="text1"/>
          <w:sz w:val="24"/>
          <w:szCs w:val="24"/>
        </w:rPr>
        <w:t xml:space="preserve"> </w:t>
      </w:r>
      <w:r w:rsidR="007D6CC1" w:rsidRPr="003A4CE6">
        <w:rPr>
          <w:rFonts w:ascii="Times New Roman" w:hAnsi="Times New Roman" w:cs="Times New Roman"/>
          <w:color w:val="000000" w:themeColor="text1"/>
          <w:sz w:val="24"/>
          <w:szCs w:val="24"/>
        </w:rPr>
        <w:t xml:space="preserve">por eles </w:t>
      </w:r>
      <w:r w:rsidR="00500357" w:rsidRPr="003A4CE6">
        <w:rPr>
          <w:rFonts w:ascii="Times New Roman" w:hAnsi="Times New Roman" w:cs="Times New Roman"/>
          <w:color w:val="000000" w:themeColor="text1"/>
          <w:sz w:val="24"/>
          <w:szCs w:val="24"/>
        </w:rPr>
        <w:lastRenderedPageBreak/>
        <w:t>no consultório</w:t>
      </w:r>
      <w:r w:rsidR="0004121A" w:rsidRPr="003A4CE6">
        <w:rPr>
          <w:rFonts w:ascii="Times New Roman" w:hAnsi="Times New Roman" w:cs="Times New Roman"/>
          <w:color w:val="000000" w:themeColor="text1"/>
          <w:sz w:val="24"/>
          <w:szCs w:val="24"/>
        </w:rPr>
        <w:t xml:space="preserve"> de homens que procuram </w:t>
      </w:r>
      <w:r w:rsidR="004B3C63" w:rsidRPr="003A4CE6">
        <w:rPr>
          <w:rFonts w:ascii="Times New Roman" w:hAnsi="Times New Roman" w:cs="Times New Roman"/>
          <w:color w:val="000000" w:themeColor="text1"/>
          <w:sz w:val="24"/>
          <w:szCs w:val="24"/>
        </w:rPr>
        <w:t>tratar</w:t>
      </w:r>
      <w:r w:rsidR="0004121A" w:rsidRPr="003A4CE6">
        <w:rPr>
          <w:rFonts w:ascii="Times New Roman" w:hAnsi="Times New Roman" w:cs="Times New Roman"/>
          <w:color w:val="000000" w:themeColor="text1"/>
          <w:sz w:val="24"/>
          <w:szCs w:val="24"/>
        </w:rPr>
        <w:t xml:space="preserve"> a varicocele apenas muitos</w:t>
      </w:r>
      <w:r w:rsidR="00500357" w:rsidRPr="003A4CE6">
        <w:rPr>
          <w:rFonts w:ascii="Times New Roman" w:hAnsi="Times New Roman" w:cs="Times New Roman"/>
          <w:color w:val="000000" w:themeColor="text1"/>
          <w:sz w:val="24"/>
          <w:szCs w:val="24"/>
        </w:rPr>
        <w:t xml:space="preserve"> anos depois do surgimento da doença: “...quando aparece no consultório </w:t>
      </w:r>
      <w:r w:rsidR="00D70F9D" w:rsidRPr="003A4CE6">
        <w:rPr>
          <w:rFonts w:ascii="Times New Roman" w:hAnsi="Times New Roman" w:cs="Times New Roman"/>
          <w:color w:val="000000" w:themeColor="text1"/>
          <w:sz w:val="24"/>
          <w:szCs w:val="24"/>
        </w:rPr>
        <w:t xml:space="preserve">(...) </w:t>
      </w:r>
      <w:r w:rsidR="00D32E71" w:rsidRPr="003A4CE6">
        <w:rPr>
          <w:rFonts w:ascii="Times New Roman" w:eastAsia="Times New Roman" w:hAnsi="Times New Roman" w:cs="Times New Roman"/>
          <w:color w:val="000000" w:themeColor="text1"/>
          <w:sz w:val="24"/>
          <w:szCs w:val="24"/>
          <w:lang w:eastAsia="pt-BR"/>
        </w:rPr>
        <w:t>diagnóstico</w:t>
      </w:r>
      <w:r w:rsidR="00500357" w:rsidRPr="003A4CE6">
        <w:rPr>
          <w:rFonts w:ascii="Times New Roman" w:eastAsia="Times New Roman" w:hAnsi="Times New Roman" w:cs="Times New Roman"/>
          <w:color w:val="000000" w:themeColor="text1"/>
          <w:sz w:val="24"/>
          <w:szCs w:val="24"/>
          <w:lang w:eastAsia="pt-BR"/>
        </w:rPr>
        <w:t xml:space="preserve"> de varicocele 20 anos depois da doença ter se instalado e poderíamos ter feito </w:t>
      </w:r>
      <w:r w:rsidR="00D32E71" w:rsidRPr="003A4CE6">
        <w:rPr>
          <w:rFonts w:ascii="Times New Roman" w:eastAsia="Times New Roman" w:hAnsi="Times New Roman" w:cs="Times New Roman"/>
          <w:color w:val="000000" w:themeColor="text1"/>
          <w:sz w:val="24"/>
          <w:szCs w:val="24"/>
          <w:lang w:eastAsia="pt-BR"/>
        </w:rPr>
        <w:t>[</w:t>
      </w:r>
      <w:r w:rsidR="005E368D" w:rsidRPr="003A4CE6">
        <w:rPr>
          <w:rFonts w:ascii="Times New Roman" w:eastAsia="Times New Roman" w:hAnsi="Times New Roman" w:cs="Times New Roman"/>
          <w:color w:val="000000" w:themeColor="text1"/>
          <w:sz w:val="24"/>
          <w:szCs w:val="24"/>
          <w:lang w:eastAsia="pt-BR"/>
        </w:rPr>
        <w:t>a cirurgia</w:t>
      </w:r>
      <w:r w:rsidR="00D32E71" w:rsidRPr="003A4CE6">
        <w:rPr>
          <w:rFonts w:ascii="Times New Roman" w:eastAsia="Times New Roman" w:hAnsi="Times New Roman" w:cs="Times New Roman"/>
          <w:color w:val="000000" w:themeColor="text1"/>
          <w:sz w:val="24"/>
          <w:szCs w:val="24"/>
          <w:lang w:eastAsia="pt-BR"/>
        </w:rPr>
        <w:t>]</w:t>
      </w:r>
      <w:r w:rsidR="005E368D" w:rsidRPr="003A4CE6">
        <w:rPr>
          <w:rFonts w:ascii="Times New Roman" w:eastAsia="Times New Roman" w:hAnsi="Times New Roman" w:cs="Times New Roman"/>
          <w:color w:val="000000" w:themeColor="text1"/>
          <w:sz w:val="24"/>
          <w:szCs w:val="24"/>
          <w:lang w:eastAsia="pt-BR"/>
        </w:rPr>
        <w:t xml:space="preserve"> </w:t>
      </w:r>
      <w:r w:rsidR="00500357" w:rsidRPr="003A4CE6">
        <w:rPr>
          <w:rFonts w:ascii="Times New Roman" w:eastAsia="Times New Roman" w:hAnsi="Times New Roman" w:cs="Times New Roman"/>
          <w:color w:val="000000" w:themeColor="text1"/>
          <w:sz w:val="24"/>
          <w:szCs w:val="24"/>
          <w:lang w:eastAsia="pt-BR"/>
        </w:rPr>
        <w:t xml:space="preserve">antes e evitar a </w:t>
      </w:r>
      <w:r w:rsidR="00500357" w:rsidRPr="009A1DC5">
        <w:rPr>
          <w:rFonts w:ascii="Times New Roman" w:eastAsia="Times New Roman" w:hAnsi="Times New Roman" w:cs="Times New Roman"/>
          <w:color w:val="000000" w:themeColor="text1"/>
          <w:sz w:val="24"/>
          <w:szCs w:val="24"/>
          <w:lang w:eastAsia="pt-BR"/>
        </w:rPr>
        <w:t>infertilidade”.</w:t>
      </w:r>
      <w:r w:rsidR="00A25826" w:rsidRPr="009A1DC5">
        <w:rPr>
          <w:rFonts w:ascii="Times New Roman" w:eastAsia="Times New Roman" w:hAnsi="Times New Roman" w:cs="Times New Roman"/>
          <w:color w:val="000000" w:themeColor="text1"/>
          <w:sz w:val="24"/>
          <w:szCs w:val="24"/>
          <w:lang w:eastAsia="pt-BR"/>
        </w:rPr>
        <w:t xml:space="preserve"> </w:t>
      </w:r>
      <w:r w:rsidR="009A1DC5" w:rsidRPr="009A1DC5">
        <w:rPr>
          <w:rFonts w:ascii="Times New Roman" w:eastAsia="Times New Roman" w:hAnsi="Times New Roman" w:cs="Times New Roman"/>
          <w:color w:val="000000" w:themeColor="text1"/>
          <w:sz w:val="24"/>
          <w:szCs w:val="24"/>
          <w:lang w:eastAsia="pt-BR"/>
        </w:rPr>
        <w:t xml:space="preserve">(Steiger e </w:t>
      </w:r>
      <w:proofErr w:type="spellStart"/>
      <w:r w:rsidR="009A1DC5" w:rsidRPr="009A1DC5">
        <w:rPr>
          <w:rFonts w:ascii="Times New Roman" w:hAnsi="Times New Roman" w:cs="Times New Roman"/>
          <w:sz w:val="24"/>
          <w:szCs w:val="24"/>
        </w:rPr>
        <w:t>Zylbersztejn</w:t>
      </w:r>
      <w:proofErr w:type="spellEnd"/>
      <w:r w:rsidR="009A1DC5" w:rsidRPr="009A1DC5">
        <w:rPr>
          <w:rFonts w:ascii="Times New Roman" w:hAnsi="Times New Roman" w:cs="Times New Roman"/>
          <w:sz w:val="24"/>
          <w:szCs w:val="24"/>
        </w:rPr>
        <w:t>, s.d.</w:t>
      </w:r>
      <w:r w:rsidR="00D70F9D" w:rsidRPr="009A1DC5">
        <w:rPr>
          <w:rFonts w:ascii="Times New Roman" w:eastAsia="Times New Roman" w:hAnsi="Times New Roman" w:cs="Times New Roman"/>
          <w:color w:val="000000" w:themeColor="text1"/>
          <w:sz w:val="24"/>
          <w:szCs w:val="24"/>
          <w:lang w:eastAsia="pt-BR"/>
        </w:rPr>
        <w:t>).</w:t>
      </w:r>
      <w:r w:rsidR="00D70F9D" w:rsidRPr="009A1DC5">
        <w:rPr>
          <w:rStyle w:val="Refdenotaderodap"/>
          <w:rFonts w:ascii="Times New Roman" w:eastAsia="Times New Roman" w:hAnsi="Times New Roman" w:cs="Times New Roman"/>
          <w:color w:val="000000" w:themeColor="text1"/>
          <w:sz w:val="24"/>
          <w:szCs w:val="24"/>
          <w:lang w:eastAsia="pt-BR"/>
        </w:rPr>
        <w:footnoteReference w:id="20"/>
      </w:r>
    </w:p>
    <w:p w14:paraId="0758BD37" w14:textId="73F015B6" w:rsidR="00F83338" w:rsidRPr="003A4CE6" w:rsidRDefault="00CE03D3" w:rsidP="00E72A89">
      <w:pPr>
        <w:spacing w:after="150" w:line="360" w:lineRule="auto"/>
        <w:ind w:firstLine="709"/>
        <w:jc w:val="both"/>
        <w:rPr>
          <w:rFonts w:ascii="Times New Roman" w:eastAsia="Times New Roman" w:hAnsi="Times New Roman" w:cs="Times New Roman"/>
          <w:color w:val="000000" w:themeColor="text1"/>
          <w:sz w:val="24"/>
          <w:szCs w:val="24"/>
          <w:lang w:eastAsia="pt-BR"/>
        </w:rPr>
      </w:pPr>
      <w:r w:rsidRPr="003A4CE6">
        <w:rPr>
          <w:rFonts w:ascii="Times New Roman" w:eastAsia="Times New Roman" w:hAnsi="Times New Roman" w:cs="Times New Roman"/>
          <w:color w:val="000000" w:themeColor="text1"/>
          <w:sz w:val="24"/>
          <w:szCs w:val="24"/>
          <w:lang w:eastAsia="pt-BR"/>
        </w:rPr>
        <w:t>Seguindo</w:t>
      </w:r>
      <w:r w:rsidR="00F83338" w:rsidRPr="003A4CE6">
        <w:rPr>
          <w:rFonts w:ascii="Times New Roman" w:eastAsia="Times New Roman" w:hAnsi="Times New Roman" w:cs="Times New Roman"/>
          <w:color w:val="000000" w:themeColor="text1"/>
          <w:sz w:val="24"/>
          <w:szCs w:val="24"/>
          <w:lang w:eastAsia="pt-BR"/>
        </w:rPr>
        <w:t xml:space="preserve"> </w:t>
      </w:r>
      <w:r w:rsidR="00D70F9D" w:rsidRPr="003A4CE6">
        <w:rPr>
          <w:rFonts w:ascii="Times New Roman" w:eastAsia="Times New Roman" w:hAnsi="Times New Roman" w:cs="Times New Roman"/>
          <w:color w:val="000000" w:themeColor="text1"/>
          <w:sz w:val="24"/>
          <w:szCs w:val="24"/>
          <w:lang w:eastAsia="pt-BR"/>
        </w:rPr>
        <w:t>n</w:t>
      </w:r>
      <w:r w:rsidR="00F83338" w:rsidRPr="003A4CE6">
        <w:rPr>
          <w:rFonts w:ascii="Times New Roman" w:eastAsia="Times New Roman" w:hAnsi="Times New Roman" w:cs="Times New Roman"/>
          <w:color w:val="000000" w:themeColor="text1"/>
          <w:sz w:val="24"/>
          <w:szCs w:val="24"/>
          <w:lang w:eastAsia="pt-BR"/>
        </w:rPr>
        <w:t>a esteira d</w:t>
      </w:r>
      <w:r w:rsidRPr="003A4CE6">
        <w:rPr>
          <w:rFonts w:ascii="Times New Roman" w:eastAsia="Times New Roman" w:hAnsi="Times New Roman" w:cs="Times New Roman"/>
          <w:color w:val="000000" w:themeColor="text1"/>
          <w:sz w:val="24"/>
          <w:szCs w:val="24"/>
          <w:lang w:eastAsia="pt-BR"/>
        </w:rPr>
        <w:t>a</w:t>
      </w:r>
      <w:r w:rsidR="00F83338" w:rsidRPr="003A4CE6">
        <w:rPr>
          <w:rFonts w:ascii="Times New Roman" w:eastAsia="Times New Roman" w:hAnsi="Times New Roman" w:cs="Times New Roman"/>
          <w:color w:val="000000" w:themeColor="text1"/>
          <w:sz w:val="24"/>
          <w:szCs w:val="24"/>
          <w:lang w:eastAsia="pt-BR"/>
        </w:rPr>
        <w:t xml:space="preserve"> </w:t>
      </w:r>
      <w:r w:rsidRPr="003A4CE6">
        <w:rPr>
          <w:rFonts w:ascii="Times New Roman" w:eastAsia="Times New Roman" w:hAnsi="Times New Roman" w:cs="Times New Roman"/>
          <w:color w:val="000000" w:themeColor="text1"/>
          <w:sz w:val="24"/>
          <w:szCs w:val="24"/>
          <w:lang w:eastAsia="pt-BR"/>
        </w:rPr>
        <w:t xml:space="preserve">causalidade “multifatorial” </w:t>
      </w:r>
      <w:r w:rsidR="00F83338" w:rsidRPr="003A4CE6">
        <w:rPr>
          <w:rFonts w:ascii="Times New Roman" w:eastAsia="Times New Roman" w:hAnsi="Times New Roman" w:cs="Times New Roman"/>
          <w:color w:val="000000" w:themeColor="text1"/>
          <w:sz w:val="24"/>
          <w:szCs w:val="24"/>
          <w:lang w:eastAsia="pt-BR"/>
        </w:rPr>
        <w:t xml:space="preserve">da infertilidade masculina </w:t>
      </w:r>
      <w:r w:rsidRPr="003A4CE6">
        <w:rPr>
          <w:rFonts w:ascii="Times New Roman" w:eastAsia="Times New Roman" w:hAnsi="Times New Roman" w:cs="Times New Roman"/>
          <w:color w:val="000000" w:themeColor="text1"/>
          <w:sz w:val="24"/>
          <w:szCs w:val="24"/>
          <w:lang w:eastAsia="pt-BR"/>
        </w:rPr>
        <w:t>vinculad</w:t>
      </w:r>
      <w:r w:rsidR="0003369A" w:rsidRPr="003A4CE6">
        <w:rPr>
          <w:rFonts w:ascii="Times New Roman" w:eastAsia="Times New Roman" w:hAnsi="Times New Roman" w:cs="Times New Roman"/>
          <w:color w:val="000000" w:themeColor="text1"/>
          <w:sz w:val="24"/>
          <w:szCs w:val="24"/>
          <w:lang w:eastAsia="pt-BR"/>
        </w:rPr>
        <w:t>a</w:t>
      </w:r>
      <w:r w:rsidRPr="003A4CE6">
        <w:rPr>
          <w:rFonts w:ascii="Times New Roman" w:eastAsia="Times New Roman" w:hAnsi="Times New Roman" w:cs="Times New Roman"/>
          <w:color w:val="000000" w:themeColor="text1"/>
          <w:sz w:val="24"/>
          <w:szCs w:val="24"/>
          <w:lang w:eastAsia="pt-BR"/>
        </w:rPr>
        <w:t xml:space="preserve"> a</w:t>
      </w:r>
      <w:r w:rsidR="00F83338" w:rsidRPr="003A4CE6">
        <w:rPr>
          <w:rFonts w:ascii="Times New Roman" w:eastAsia="Times New Roman" w:hAnsi="Times New Roman" w:cs="Times New Roman"/>
          <w:color w:val="000000" w:themeColor="text1"/>
          <w:sz w:val="24"/>
          <w:szCs w:val="24"/>
          <w:lang w:eastAsia="pt-BR"/>
        </w:rPr>
        <w:t xml:space="preserve"> maus hábitos de vida (tabagismo, drogas, obesidade, por exemplo</w:t>
      </w:r>
      <w:r w:rsidR="0078083F" w:rsidRPr="003A4CE6">
        <w:rPr>
          <w:rFonts w:ascii="Times New Roman" w:eastAsia="Times New Roman" w:hAnsi="Times New Roman" w:cs="Times New Roman"/>
          <w:color w:val="000000" w:themeColor="text1"/>
          <w:sz w:val="24"/>
          <w:szCs w:val="24"/>
          <w:lang w:eastAsia="pt-BR"/>
        </w:rPr>
        <w:t>), apenas</w:t>
      </w:r>
      <w:r w:rsidR="00F83338" w:rsidRPr="003A4CE6">
        <w:rPr>
          <w:rFonts w:ascii="Times New Roman" w:eastAsia="Times New Roman" w:hAnsi="Times New Roman" w:cs="Times New Roman"/>
          <w:color w:val="000000" w:themeColor="text1"/>
          <w:sz w:val="24"/>
          <w:szCs w:val="24"/>
          <w:lang w:eastAsia="pt-BR"/>
        </w:rPr>
        <w:t xml:space="preserve"> em uma comunicação </w:t>
      </w:r>
      <w:r w:rsidR="00001777" w:rsidRPr="003A4CE6">
        <w:rPr>
          <w:rFonts w:ascii="Times New Roman" w:eastAsia="Times New Roman" w:hAnsi="Times New Roman" w:cs="Times New Roman"/>
          <w:color w:val="000000" w:themeColor="text1"/>
          <w:sz w:val="24"/>
          <w:szCs w:val="24"/>
          <w:lang w:eastAsia="pt-BR"/>
        </w:rPr>
        <w:t>é mencionada a</w:t>
      </w:r>
      <w:r w:rsidR="00F83338" w:rsidRPr="003A4CE6">
        <w:rPr>
          <w:rFonts w:ascii="Times New Roman" w:eastAsia="Times New Roman" w:hAnsi="Times New Roman" w:cs="Times New Roman"/>
          <w:color w:val="000000" w:themeColor="text1"/>
          <w:sz w:val="24"/>
          <w:szCs w:val="24"/>
          <w:lang w:eastAsia="pt-BR"/>
        </w:rPr>
        <w:t xml:space="preserve"> exposição do homem durante a vida </w:t>
      </w:r>
      <w:r w:rsidR="0078083F" w:rsidRPr="003A4CE6">
        <w:rPr>
          <w:rFonts w:ascii="Times New Roman" w:eastAsia="Times New Roman" w:hAnsi="Times New Roman" w:cs="Times New Roman"/>
          <w:color w:val="000000" w:themeColor="text1"/>
          <w:sz w:val="24"/>
          <w:szCs w:val="24"/>
          <w:lang w:eastAsia="pt-BR"/>
        </w:rPr>
        <w:t>intra</w:t>
      </w:r>
      <w:r w:rsidR="00F83338" w:rsidRPr="003A4CE6">
        <w:rPr>
          <w:rFonts w:ascii="Times New Roman" w:eastAsia="Times New Roman" w:hAnsi="Times New Roman" w:cs="Times New Roman"/>
          <w:color w:val="000000" w:themeColor="text1"/>
          <w:sz w:val="24"/>
          <w:szCs w:val="24"/>
          <w:lang w:eastAsia="pt-BR"/>
        </w:rPr>
        <w:t xml:space="preserve">uterina a fatores </w:t>
      </w:r>
      <w:r w:rsidR="0078083F" w:rsidRPr="003A4CE6">
        <w:rPr>
          <w:rFonts w:ascii="Times New Roman" w:eastAsia="Times New Roman" w:hAnsi="Times New Roman" w:cs="Times New Roman"/>
          <w:color w:val="000000" w:themeColor="text1"/>
          <w:sz w:val="24"/>
          <w:szCs w:val="24"/>
          <w:lang w:eastAsia="pt-BR"/>
        </w:rPr>
        <w:t>ambientais</w:t>
      </w:r>
      <w:r w:rsidR="004B3C63" w:rsidRPr="003A4CE6">
        <w:rPr>
          <w:rFonts w:ascii="Times New Roman" w:eastAsia="Times New Roman" w:hAnsi="Times New Roman" w:cs="Times New Roman"/>
          <w:color w:val="000000" w:themeColor="text1"/>
          <w:sz w:val="24"/>
          <w:szCs w:val="24"/>
          <w:lang w:eastAsia="pt-BR"/>
        </w:rPr>
        <w:t>, tais</w:t>
      </w:r>
      <w:r w:rsidR="0078083F" w:rsidRPr="003A4CE6">
        <w:rPr>
          <w:rFonts w:ascii="Times New Roman" w:eastAsia="Times New Roman" w:hAnsi="Times New Roman" w:cs="Times New Roman"/>
          <w:color w:val="000000" w:themeColor="text1"/>
          <w:sz w:val="24"/>
          <w:szCs w:val="24"/>
          <w:lang w:eastAsia="pt-BR"/>
        </w:rPr>
        <w:t xml:space="preserve"> como</w:t>
      </w:r>
      <w:r w:rsidR="004B3C63" w:rsidRPr="003A4CE6">
        <w:rPr>
          <w:rFonts w:ascii="Times New Roman" w:eastAsia="Times New Roman" w:hAnsi="Times New Roman" w:cs="Times New Roman"/>
          <w:color w:val="000000" w:themeColor="text1"/>
          <w:sz w:val="24"/>
          <w:szCs w:val="24"/>
          <w:lang w:eastAsia="pt-BR"/>
        </w:rPr>
        <w:t>:</w:t>
      </w:r>
      <w:r w:rsidR="0078083F" w:rsidRPr="003A4CE6">
        <w:rPr>
          <w:rFonts w:ascii="Times New Roman" w:eastAsia="Times New Roman" w:hAnsi="Times New Roman" w:cs="Times New Roman"/>
          <w:color w:val="000000" w:themeColor="text1"/>
          <w:sz w:val="24"/>
          <w:szCs w:val="24"/>
          <w:lang w:eastAsia="pt-BR"/>
        </w:rPr>
        <w:t xml:space="preserve"> poluição, pesticidas, agrotóxicos e obesidade materna como </w:t>
      </w:r>
      <w:r w:rsidR="004B3C63" w:rsidRPr="003A4CE6">
        <w:rPr>
          <w:rFonts w:ascii="Times New Roman" w:eastAsia="Times New Roman" w:hAnsi="Times New Roman" w:cs="Times New Roman"/>
          <w:color w:val="000000" w:themeColor="text1"/>
          <w:sz w:val="24"/>
          <w:szCs w:val="24"/>
          <w:lang w:eastAsia="pt-BR"/>
        </w:rPr>
        <w:t>uma questão</w:t>
      </w:r>
      <w:r w:rsidR="0078083F" w:rsidRPr="003A4CE6">
        <w:rPr>
          <w:rFonts w:ascii="Times New Roman" w:eastAsia="Times New Roman" w:hAnsi="Times New Roman" w:cs="Times New Roman"/>
          <w:color w:val="000000" w:themeColor="text1"/>
          <w:sz w:val="24"/>
          <w:szCs w:val="24"/>
          <w:lang w:eastAsia="pt-BR"/>
        </w:rPr>
        <w:t xml:space="preserve"> que pode “afetar no potencial reprodutivo no futuro”</w:t>
      </w:r>
      <w:r w:rsidR="00F87904" w:rsidRPr="003A4CE6">
        <w:rPr>
          <w:rFonts w:ascii="Times New Roman" w:eastAsia="Times New Roman" w:hAnsi="Times New Roman" w:cs="Times New Roman"/>
          <w:color w:val="000000" w:themeColor="text1"/>
          <w:sz w:val="24"/>
          <w:szCs w:val="24"/>
          <w:lang w:eastAsia="pt-BR"/>
        </w:rPr>
        <w:t>.</w:t>
      </w:r>
      <w:r w:rsidR="00D70F9D" w:rsidRPr="003A4CE6">
        <w:rPr>
          <w:rFonts w:ascii="Times New Roman" w:eastAsia="Times New Roman" w:hAnsi="Times New Roman" w:cs="Times New Roman"/>
          <w:color w:val="000000" w:themeColor="text1"/>
          <w:sz w:val="24"/>
          <w:szCs w:val="24"/>
          <w:lang w:eastAsia="pt-BR"/>
        </w:rPr>
        <w:t xml:space="preserve"> </w:t>
      </w:r>
      <w:r w:rsidR="00001777" w:rsidRPr="003A4CE6">
        <w:rPr>
          <w:rFonts w:ascii="Times New Roman" w:eastAsia="Times New Roman" w:hAnsi="Times New Roman" w:cs="Times New Roman"/>
          <w:color w:val="000000" w:themeColor="text1"/>
          <w:sz w:val="24"/>
          <w:szCs w:val="24"/>
          <w:lang w:eastAsia="pt-BR"/>
        </w:rPr>
        <w:t>(</w:t>
      </w:r>
      <w:r w:rsidR="002601B7">
        <w:rPr>
          <w:rFonts w:ascii="Times New Roman" w:eastAsia="Times New Roman" w:hAnsi="Times New Roman" w:cs="Times New Roman"/>
          <w:color w:val="000000" w:themeColor="text1"/>
          <w:sz w:val="24"/>
          <w:szCs w:val="24"/>
          <w:lang w:eastAsia="pt-BR"/>
        </w:rPr>
        <w:t xml:space="preserve">Steiger e </w:t>
      </w:r>
      <w:proofErr w:type="spellStart"/>
      <w:r w:rsidR="002601B7" w:rsidRPr="002601B7">
        <w:rPr>
          <w:rFonts w:ascii="Times New Roman" w:hAnsi="Times New Roman" w:cs="Times New Roman"/>
          <w:sz w:val="24"/>
          <w:szCs w:val="24"/>
        </w:rPr>
        <w:t>Zylbersztejn</w:t>
      </w:r>
      <w:proofErr w:type="spellEnd"/>
      <w:r w:rsidR="00D70F9D" w:rsidRPr="002601B7">
        <w:rPr>
          <w:rFonts w:ascii="Times New Roman" w:eastAsia="Times New Roman" w:hAnsi="Times New Roman" w:cs="Times New Roman"/>
          <w:color w:val="000000" w:themeColor="text1"/>
          <w:sz w:val="24"/>
          <w:szCs w:val="24"/>
          <w:lang w:eastAsia="pt-BR"/>
        </w:rPr>
        <w:t>, s</w:t>
      </w:r>
      <w:r w:rsidR="002601B7" w:rsidRPr="002601B7">
        <w:rPr>
          <w:rFonts w:ascii="Times New Roman" w:eastAsia="Times New Roman" w:hAnsi="Times New Roman" w:cs="Times New Roman"/>
          <w:color w:val="000000" w:themeColor="text1"/>
          <w:sz w:val="24"/>
          <w:szCs w:val="24"/>
          <w:lang w:eastAsia="pt-BR"/>
        </w:rPr>
        <w:t>.</w:t>
      </w:r>
      <w:r w:rsidR="00D70F9D" w:rsidRPr="002601B7">
        <w:rPr>
          <w:rFonts w:ascii="Times New Roman" w:eastAsia="Times New Roman" w:hAnsi="Times New Roman" w:cs="Times New Roman"/>
          <w:color w:val="000000" w:themeColor="text1"/>
          <w:sz w:val="24"/>
          <w:szCs w:val="24"/>
          <w:lang w:eastAsia="pt-BR"/>
        </w:rPr>
        <w:t>d</w:t>
      </w:r>
      <w:r w:rsidR="002601B7" w:rsidRPr="002601B7">
        <w:rPr>
          <w:rFonts w:ascii="Times New Roman" w:eastAsia="Times New Roman" w:hAnsi="Times New Roman" w:cs="Times New Roman"/>
          <w:color w:val="000000" w:themeColor="text1"/>
          <w:sz w:val="24"/>
          <w:szCs w:val="24"/>
          <w:lang w:eastAsia="pt-BR"/>
        </w:rPr>
        <w:t>.</w:t>
      </w:r>
      <w:r w:rsidR="00D70F9D" w:rsidRPr="002601B7">
        <w:rPr>
          <w:rFonts w:ascii="Times New Roman" w:eastAsia="Times New Roman" w:hAnsi="Times New Roman" w:cs="Times New Roman"/>
          <w:color w:val="000000" w:themeColor="text1"/>
          <w:sz w:val="24"/>
          <w:szCs w:val="24"/>
          <w:lang w:eastAsia="pt-BR"/>
        </w:rPr>
        <w:t>).</w:t>
      </w:r>
      <w:r w:rsidR="00F87904" w:rsidRPr="003A4CE6">
        <w:rPr>
          <w:rFonts w:ascii="Times New Roman" w:eastAsia="Times New Roman" w:hAnsi="Times New Roman" w:cs="Times New Roman"/>
          <w:color w:val="000000" w:themeColor="text1"/>
          <w:sz w:val="24"/>
          <w:szCs w:val="24"/>
          <w:lang w:eastAsia="pt-BR"/>
        </w:rPr>
        <w:t xml:space="preserve"> Essa ameaça à capacidade reprodutiva do homem na vida adult</w:t>
      </w:r>
      <w:r w:rsidR="0003369A" w:rsidRPr="003A4CE6">
        <w:rPr>
          <w:rFonts w:ascii="Times New Roman" w:eastAsia="Times New Roman" w:hAnsi="Times New Roman" w:cs="Times New Roman"/>
          <w:color w:val="000000" w:themeColor="text1"/>
          <w:sz w:val="24"/>
          <w:szCs w:val="24"/>
          <w:lang w:eastAsia="pt-BR"/>
        </w:rPr>
        <w:t>a</w:t>
      </w:r>
      <w:r w:rsidR="00F87904" w:rsidRPr="003A4CE6">
        <w:rPr>
          <w:rFonts w:ascii="Times New Roman" w:eastAsia="Times New Roman" w:hAnsi="Times New Roman" w:cs="Times New Roman"/>
          <w:color w:val="000000" w:themeColor="text1"/>
          <w:sz w:val="24"/>
          <w:szCs w:val="24"/>
          <w:lang w:eastAsia="pt-BR"/>
        </w:rPr>
        <w:t xml:space="preserve"> é explicada </w:t>
      </w:r>
      <w:r w:rsidR="0078083F" w:rsidRPr="003A4CE6">
        <w:rPr>
          <w:rFonts w:ascii="Times New Roman" w:eastAsia="Times New Roman" w:hAnsi="Times New Roman" w:cs="Times New Roman"/>
          <w:color w:val="000000" w:themeColor="text1"/>
          <w:sz w:val="24"/>
          <w:szCs w:val="24"/>
          <w:lang w:eastAsia="pt-BR"/>
        </w:rPr>
        <w:t xml:space="preserve">devido à ação do estradiol elevado materno em decorrência dos referidos fatores. </w:t>
      </w:r>
      <w:r w:rsidR="006726F9" w:rsidRPr="003A4CE6">
        <w:rPr>
          <w:rFonts w:ascii="Times New Roman" w:eastAsia="Times New Roman" w:hAnsi="Times New Roman" w:cs="Times New Roman"/>
          <w:color w:val="000000" w:themeColor="text1"/>
          <w:sz w:val="24"/>
          <w:szCs w:val="24"/>
          <w:lang w:eastAsia="pt-BR"/>
        </w:rPr>
        <w:t xml:space="preserve">Embora não tenha sido possível </w:t>
      </w:r>
      <w:r w:rsidRPr="003A4CE6">
        <w:rPr>
          <w:rFonts w:ascii="Times New Roman" w:eastAsia="Times New Roman" w:hAnsi="Times New Roman" w:cs="Times New Roman"/>
          <w:color w:val="000000" w:themeColor="text1"/>
          <w:sz w:val="24"/>
          <w:szCs w:val="24"/>
          <w:lang w:eastAsia="pt-BR"/>
        </w:rPr>
        <w:t xml:space="preserve">encontrar </w:t>
      </w:r>
      <w:r w:rsidR="006726F9" w:rsidRPr="003A4CE6">
        <w:rPr>
          <w:rFonts w:ascii="Times New Roman" w:eastAsia="Times New Roman" w:hAnsi="Times New Roman" w:cs="Times New Roman"/>
          <w:color w:val="000000" w:themeColor="text1"/>
          <w:sz w:val="24"/>
          <w:szCs w:val="24"/>
          <w:lang w:eastAsia="pt-BR"/>
        </w:rPr>
        <w:t xml:space="preserve">uma </w:t>
      </w:r>
      <w:r w:rsidR="0003369A" w:rsidRPr="003A4CE6">
        <w:rPr>
          <w:rFonts w:ascii="Times New Roman" w:eastAsia="Times New Roman" w:hAnsi="Times New Roman" w:cs="Times New Roman"/>
          <w:color w:val="000000" w:themeColor="text1"/>
          <w:sz w:val="24"/>
          <w:szCs w:val="24"/>
          <w:lang w:eastAsia="pt-BR"/>
        </w:rPr>
        <w:t>apresentação</w:t>
      </w:r>
      <w:r w:rsidR="006726F9" w:rsidRPr="003A4CE6">
        <w:rPr>
          <w:rFonts w:ascii="Times New Roman" w:eastAsia="Times New Roman" w:hAnsi="Times New Roman" w:cs="Times New Roman"/>
          <w:color w:val="000000" w:themeColor="text1"/>
          <w:sz w:val="24"/>
          <w:szCs w:val="24"/>
          <w:lang w:eastAsia="pt-BR"/>
        </w:rPr>
        <w:t xml:space="preserve"> mais </w:t>
      </w:r>
      <w:r w:rsidRPr="003A4CE6">
        <w:rPr>
          <w:rFonts w:ascii="Times New Roman" w:eastAsia="Times New Roman" w:hAnsi="Times New Roman" w:cs="Times New Roman"/>
          <w:color w:val="000000" w:themeColor="text1"/>
          <w:sz w:val="24"/>
          <w:szCs w:val="24"/>
          <w:lang w:eastAsia="pt-BR"/>
        </w:rPr>
        <w:t>detalhada</w:t>
      </w:r>
      <w:r w:rsidR="006726F9" w:rsidRPr="003A4CE6">
        <w:rPr>
          <w:rFonts w:ascii="Times New Roman" w:eastAsia="Times New Roman" w:hAnsi="Times New Roman" w:cs="Times New Roman"/>
          <w:color w:val="000000" w:themeColor="text1"/>
          <w:sz w:val="24"/>
          <w:szCs w:val="24"/>
          <w:lang w:eastAsia="pt-BR"/>
        </w:rPr>
        <w:t xml:space="preserve"> sobre o mecanismo de atuação do estradiol</w:t>
      </w:r>
      <w:r w:rsidR="004906A8" w:rsidRPr="003A4CE6">
        <w:rPr>
          <w:rFonts w:ascii="Times New Roman" w:eastAsia="Times New Roman" w:hAnsi="Times New Roman" w:cs="Times New Roman"/>
          <w:color w:val="000000" w:themeColor="text1"/>
          <w:sz w:val="24"/>
          <w:szCs w:val="24"/>
          <w:lang w:eastAsia="pt-BR"/>
        </w:rPr>
        <w:t xml:space="preserve"> materno</w:t>
      </w:r>
      <w:r w:rsidR="006726F9" w:rsidRPr="003A4CE6">
        <w:rPr>
          <w:rFonts w:ascii="Times New Roman" w:eastAsia="Times New Roman" w:hAnsi="Times New Roman" w:cs="Times New Roman"/>
          <w:color w:val="000000" w:themeColor="text1"/>
          <w:sz w:val="24"/>
          <w:szCs w:val="24"/>
          <w:lang w:eastAsia="pt-BR"/>
        </w:rPr>
        <w:t>, nest</w:t>
      </w:r>
      <w:r w:rsidR="00F87904" w:rsidRPr="003A4CE6">
        <w:rPr>
          <w:rFonts w:ascii="Times New Roman" w:eastAsia="Times New Roman" w:hAnsi="Times New Roman" w:cs="Times New Roman"/>
          <w:color w:val="000000" w:themeColor="text1"/>
          <w:sz w:val="24"/>
          <w:szCs w:val="24"/>
          <w:lang w:eastAsia="pt-BR"/>
        </w:rPr>
        <w:t xml:space="preserve">a </w:t>
      </w:r>
      <w:r w:rsidRPr="003A4CE6">
        <w:rPr>
          <w:rFonts w:ascii="Times New Roman" w:eastAsia="Times New Roman" w:hAnsi="Times New Roman" w:cs="Times New Roman"/>
          <w:color w:val="000000" w:themeColor="text1"/>
          <w:sz w:val="24"/>
          <w:szCs w:val="24"/>
          <w:lang w:eastAsia="pt-BR"/>
        </w:rPr>
        <w:t>consideração acerca</w:t>
      </w:r>
      <w:r w:rsidR="00F87904" w:rsidRPr="003A4CE6">
        <w:rPr>
          <w:rFonts w:ascii="Times New Roman" w:eastAsia="Times New Roman" w:hAnsi="Times New Roman" w:cs="Times New Roman"/>
          <w:color w:val="000000" w:themeColor="text1"/>
          <w:sz w:val="24"/>
          <w:szCs w:val="24"/>
          <w:lang w:eastAsia="pt-BR"/>
        </w:rPr>
        <w:t xml:space="preserve"> da exposição intrauterina do homem</w:t>
      </w:r>
      <w:r w:rsidR="00E72A89" w:rsidRPr="003A4CE6">
        <w:rPr>
          <w:rFonts w:ascii="Times New Roman" w:eastAsia="Times New Roman" w:hAnsi="Times New Roman" w:cs="Times New Roman"/>
          <w:color w:val="000000" w:themeColor="text1"/>
          <w:sz w:val="24"/>
          <w:szCs w:val="24"/>
          <w:lang w:eastAsia="pt-BR"/>
        </w:rPr>
        <w:t xml:space="preserve">, </w:t>
      </w:r>
      <w:r w:rsidR="007F3777" w:rsidRPr="003A4CE6">
        <w:rPr>
          <w:rFonts w:ascii="Times New Roman" w:eastAsia="Times New Roman" w:hAnsi="Times New Roman" w:cs="Times New Roman"/>
          <w:color w:val="000000" w:themeColor="text1"/>
          <w:sz w:val="24"/>
          <w:szCs w:val="24"/>
          <w:lang w:eastAsia="pt-BR"/>
        </w:rPr>
        <w:t>o</w:t>
      </w:r>
      <w:r w:rsidR="006726F9" w:rsidRPr="003A4CE6">
        <w:rPr>
          <w:rFonts w:ascii="Times New Roman" w:eastAsia="Times New Roman" w:hAnsi="Times New Roman" w:cs="Times New Roman"/>
          <w:color w:val="000000" w:themeColor="text1"/>
          <w:sz w:val="24"/>
          <w:szCs w:val="24"/>
          <w:lang w:eastAsia="pt-BR"/>
        </w:rPr>
        <w:t xml:space="preserve"> estradiol </w:t>
      </w:r>
      <w:r w:rsidR="007F3777" w:rsidRPr="003A4CE6">
        <w:rPr>
          <w:rFonts w:ascii="Times New Roman" w:eastAsia="Times New Roman" w:hAnsi="Times New Roman" w:cs="Times New Roman"/>
          <w:color w:val="000000" w:themeColor="text1"/>
          <w:sz w:val="24"/>
          <w:szCs w:val="24"/>
          <w:lang w:eastAsia="pt-BR"/>
        </w:rPr>
        <w:t xml:space="preserve">em nível elevado é considerado </w:t>
      </w:r>
      <w:r w:rsidR="006726F9" w:rsidRPr="003A4CE6">
        <w:rPr>
          <w:rFonts w:ascii="Times New Roman" w:eastAsia="Times New Roman" w:hAnsi="Times New Roman" w:cs="Times New Roman"/>
          <w:color w:val="000000" w:themeColor="text1"/>
          <w:sz w:val="24"/>
          <w:szCs w:val="24"/>
          <w:lang w:eastAsia="pt-BR"/>
        </w:rPr>
        <w:t xml:space="preserve">uma substância antagônica e danosa à </w:t>
      </w:r>
      <w:r w:rsidRPr="003A4CE6">
        <w:rPr>
          <w:rFonts w:ascii="Times New Roman" w:eastAsia="Times New Roman" w:hAnsi="Times New Roman" w:cs="Times New Roman"/>
          <w:color w:val="000000" w:themeColor="text1"/>
          <w:sz w:val="24"/>
          <w:szCs w:val="24"/>
          <w:lang w:eastAsia="pt-BR"/>
        </w:rPr>
        <w:t>fertilidade</w:t>
      </w:r>
      <w:r w:rsidR="006726F9" w:rsidRPr="003A4CE6">
        <w:rPr>
          <w:rFonts w:ascii="Times New Roman" w:eastAsia="Times New Roman" w:hAnsi="Times New Roman" w:cs="Times New Roman"/>
          <w:color w:val="000000" w:themeColor="text1"/>
          <w:sz w:val="24"/>
          <w:szCs w:val="24"/>
          <w:lang w:eastAsia="pt-BR"/>
        </w:rPr>
        <w:t xml:space="preserve"> do homem</w:t>
      </w:r>
      <w:r w:rsidR="004906A8" w:rsidRPr="003A4CE6">
        <w:rPr>
          <w:rFonts w:ascii="Times New Roman" w:eastAsia="Times New Roman" w:hAnsi="Times New Roman" w:cs="Times New Roman"/>
          <w:color w:val="000000" w:themeColor="text1"/>
          <w:sz w:val="24"/>
          <w:szCs w:val="24"/>
          <w:lang w:eastAsia="pt-BR"/>
        </w:rPr>
        <w:t>.</w:t>
      </w:r>
      <w:r w:rsidR="007F3777" w:rsidRPr="003A4CE6">
        <w:rPr>
          <w:rFonts w:ascii="Times New Roman" w:eastAsia="Times New Roman" w:hAnsi="Times New Roman" w:cs="Times New Roman"/>
          <w:color w:val="000000" w:themeColor="text1"/>
          <w:sz w:val="24"/>
          <w:szCs w:val="24"/>
          <w:lang w:eastAsia="pt-BR"/>
        </w:rPr>
        <w:t xml:space="preserve"> Nesta explicação também pesa</w:t>
      </w:r>
      <w:r w:rsidR="005E368D" w:rsidRPr="003A4CE6">
        <w:rPr>
          <w:rFonts w:ascii="Times New Roman" w:eastAsia="Times New Roman" w:hAnsi="Times New Roman" w:cs="Times New Roman"/>
          <w:color w:val="000000" w:themeColor="text1"/>
          <w:sz w:val="24"/>
          <w:szCs w:val="24"/>
          <w:lang w:eastAsia="pt-BR"/>
        </w:rPr>
        <w:t>, indiretamente,</w:t>
      </w:r>
      <w:r w:rsidR="007F3777" w:rsidRPr="003A4CE6">
        <w:rPr>
          <w:rFonts w:ascii="Times New Roman" w:eastAsia="Times New Roman" w:hAnsi="Times New Roman" w:cs="Times New Roman"/>
          <w:color w:val="000000" w:themeColor="text1"/>
          <w:sz w:val="24"/>
          <w:szCs w:val="24"/>
          <w:lang w:eastAsia="pt-BR"/>
        </w:rPr>
        <w:t xml:space="preserve"> uma responsabilização </w:t>
      </w:r>
      <w:r w:rsidR="00001777" w:rsidRPr="003A4CE6">
        <w:rPr>
          <w:rFonts w:ascii="Times New Roman" w:eastAsia="Times New Roman" w:hAnsi="Times New Roman" w:cs="Times New Roman"/>
          <w:color w:val="000000" w:themeColor="text1"/>
          <w:sz w:val="24"/>
          <w:szCs w:val="24"/>
          <w:lang w:eastAsia="pt-BR"/>
        </w:rPr>
        <w:t xml:space="preserve">de substâncias circulantes no útero </w:t>
      </w:r>
      <w:r w:rsidR="007F3777" w:rsidRPr="003A4CE6">
        <w:rPr>
          <w:rFonts w:ascii="Times New Roman" w:eastAsia="Times New Roman" w:hAnsi="Times New Roman" w:cs="Times New Roman"/>
          <w:color w:val="000000" w:themeColor="text1"/>
          <w:sz w:val="24"/>
          <w:szCs w:val="24"/>
          <w:lang w:eastAsia="pt-BR"/>
        </w:rPr>
        <w:t>matern</w:t>
      </w:r>
      <w:r w:rsidR="00001777" w:rsidRPr="003A4CE6">
        <w:rPr>
          <w:rFonts w:ascii="Times New Roman" w:eastAsia="Times New Roman" w:hAnsi="Times New Roman" w:cs="Times New Roman"/>
          <w:color w:val="000000" w:themeColor="text1"/>
          <w:sz w:val="24"/>
          <w:szCs w:val="24"/>
          <w:lang w:eastAsia="pt-BR"/>
        </w:rPr>
        <w:t>o</w:t>
      </w:r>
      <w:r w:rsidR="005E368D" w:rsidRPr="003A4CE6">
        <w:rPr>
          <w:rFonts w:ascii="Times New Roman" w:eastAsia="Times New Roman" w:hAnsi="Times New Roman" w:cs="Times New Roman"/>
          <w:color w:val="000000" w:themeColor="text1"/>
          <w:sz w:val="24"/>
          <w:szCs w:val="24"/>
          <w:lang w:eastAsia="pt-BR"/>
        </w:rPr>
        <w:t xml:space="preserve"> </w:t>
      </w:r>
      <w:r w:rsidR="007F3777" w:rsidRPr="003A4CE6">
        <w:rPr>
          <w:rFonts w:ascii="Times New Roman" w:eastAsia="Times New Roman" w:hAnsi="Times New Roman" w:cs="Times New Roman"/>
          <w:color w:val="000000" w:themeColor="text1"/>
          <w:sz w:val="24"/>
          <w:szCs w:val="24"/>
          <w:lang w:eastAsia="pt-BR"/>
        </w:rPr>
        <w:t xml:space="preserve">pelos danos futuros à capacidade reprodutiva do filho. </w:t>
      </w:r>
    </w:p>
    <w:p w14:paraId="6FED8D75" w14:textId="09FD338F" w:rsidR="00F83338" w:rsidRPr="00480879" w:rsidRDefault="00577524" w:rsidP="008C35DB">
      <w:pPr>
        <w:spacing w:after="150" w:line="360" w:lineRule="auto"/>
        <w:ind w:firstLine="709"/>
        <w:jc w:val="both"/>
        <w:rPr>
          <w:rFonts w:ascii="Times New Roman" w:eastAsia="Times New Roman" w:hAnsi="Times New Roman" w:cs="Times New Roman"/>
          <w:color w:val="000000" w:themeColor="text1"/>
          <w:sz w:val="24"/>
          <w:szCs w:val="24"/>
          <w:lang w:eastAsia="pt-BR"/>
        </w:rPr>
      </w:pPr>
      <w:r w:rsidRPr="003A4CE6">
        <w:rPr>
          <w:rFonts w:ascii="Times New Roman" w:eastAsia="Times New Roman" w:hAnsi="Times New Roman" w:cs="Times New Roman"/>
          <w:color w:val="000000" w:themeColor="text1"/>
          <w:sz w:val="24"/>
          <w:szCs w:val="24"/>
          <w:lang w:eastAsia="pt-BR"/>
        </w:rPr>
        <w:t>Além dess</w:t>
      </w:r>
      <w:r w:rsidR="007E30F0" w:rsidRPr="003A4CE6">
        <w:rPr>
          <w:rFonts w:ascii="Times New Roman" w:eastAsia="Times New Roman" w:hAnsi="Times New Roman" w:cs="Times New Roman"/>
          <w:color w:val="000000" w:themeColor="text1"/>
          <w:sz w:val="24"/>
          <w:szCs w:val="24"/>
          <w:lang w:eastAsia="pt-BR"/>
        </w:rPr>
        <w:t>es exemplos de causas da infertilidade masculina</w:t>
      </w:r>
      <w:r w:rsidR="008C35DB" w:rsidRPr="003A4CE6">
        <w:rPr>
          <w:rFonts w:ascii="Times New Roman" w:eastAsia="Times New Roman" w:hAnsi="Times New Roman" w:cs="Times New Roman"/>
          <w:color w:val="000000" w:themeColor="text1"/>
          <w:sz w:val="24"/>
          <w:szCs w:val="24"/>
          <w:lang w:eastAsia="pt-BR"/>
        </w:rPr>
        <w:t xml:space="preserve">, o mesmo especialista cita </w:t>
      </w:r>
      <w:r w:rsidR="00182AF4" w:rsidRPr="003A4CE6">
        <w:rPr>
          <w:rFonts w:ascii="Times New Roman" w:eastAsia="Times New Roman" w:hAnsi="Times New Roman" w:cs="Times New Roman"/>
          <w:color w:val="000000" w:themeColor="text1"/>
          <w:sz w:val="24"/>
          <w:szCs w:val="24"/>
          <w:lang w:eastAsia="pt-BR"/>
        </w:rPr>
        <w:t>o impacto de doenças</w:t>
      </w:r>
      <w:r w:rsidR="008C35DB" w:rsidRPr="003A4CE6">
        <w:rPr>
          <w:rFonts w:ascii="Times New Roman" w:eastAsia="Times New Roman" w:hAnsi="Times New Roman" w:cs="Times New Roman"/>
          <w:color w:val="000000" w:themeColor="text1"/>
          <w:sz w:val="24"/>
          <w:szCs w:val="24"/>
          <w:lang w:eastAsia="pt-BR"/>
        </w:rPr>
        <w:t xml:space="preserve"> como </w:t>
      </w:r>
      <w:r w:rsidR="007E30F0" w:rsidRPr="003A4CE6">
        <w:rPr>
          <w:rFonts w:ascii="Times New Roman" w:eastAsia="Times New Roman" w:hAnsi="Times New Roman" w:cs="Times New Roman"/>
          <w:color w:val="000000" w:themeColor="text1"/>
          <w:sz w:val="24"/>
          <w:szCs w:val="24"/>
          <w:lang w:eastAsia="pt-BR"/>
        </w:rPr>
        <w:t xml:space="preserve">o câncer de </w:t>
      </w:r>
      <w:r w:rsidR="00182AF4" w:rsidRPr="003A4CE6">
        <w:rPr>
          <w:rFonts w:ascii="Times New Roman" w:eastAsia="Times New Roman" w:hAnsi="Times New Roman" w:cs="Times New Roman"/>
          <w:color w:val="000000" w:themeColor="text1"/>
          <w:sz w:val="24"/>
          <w:szCs w:val="24"/>
          <w:lang w:eastAsia="pt-BR"/>
        </w:rPr>
        <w:t>testículo</w:t>
      </w:r>
      <w:r w:rsidR="007E30F0" w:rsidRPr="003A4CE6">
        <w:rPr>
          <w:rFonts w:ascii="Times New Roman" w:eastAsia="Times New Roman" w:hAnsi="Times New Roman" w:cs="Times New Roman"/>
          <w:color w:val="000000" w:themeColor="text1"/>
          <w:sz w:val="24"/>
          <w:szCs w:val="24"/>
          <w:lang w:eastAsia="pt-BR"/>
        </w:rPr>
        <w:t xml:space="preserve">, </w:t>
      </w:r>
      <w:r w:rsidR="008C35DB" w:rsidRPr="003A4CE6">
        <w:rPr>
          <w:rFonts w:ascii="Times New Roman" w:eastAsia="Times New Roman" w:hAnsi="Times New Roman" w:cs="Times New Roman"/>
          <w:color w:val="000000" w:themeColor="text1"/>
          <w:sz w:val="24"/>
          <w:szCs w:val="24"/>
          <w:lang w:eastAsia="pt-BR"/>
        </w:rPr>
        <w:t>a caxumba</w:t>
      </w:r>
      <w:r w:rsidR="007E30F0" w:rsidRPr="003A4CE6">
        <w:rPr>
          <w:rFonts w:ascii="Times New Roman" w:eastAsia="Times New Roman" w:hAnsi="Times New Roman" w:cs="Times New Roman"/>
          <w:color w:val="000000" w:themeColor="text1"/>
          <w:sz w:val="24"/>
          <w:szCs w:val="24"/>
          <w:lang w:eastAsia="pt-BR"/>
        </w:rPr>
        <w:t xml:space="preserve"> (</w:t>
      </w:r>
      <w:r w:rsidR="008C35DB" w:rsidRPr="003A4CE6">
        <w:rPr>
          <w:rFonts w:ascii="Times New Roman" w:eastAsia="Times New Roman" w:hAnsi="Times New Roman" w:cs="Times New Roman"/>
          <w:color w:val="000000" w:themeColor="text1"/>
          <w:sz w:val="24"/>
          <w:szCs w:val="24"/>
          <w:lang w:eastAsia="pt-BR"/>
        </w:rPr>
        <w:t>caso o menino não tenha sido vacinado</w:t>
      </w:r>
      <w:r w:rsidR="007E30F0" w:rsidRPr="003A4CE6">
        <w:rPr>
          <w:rFonts w:ascii="Times New Roman" w:eastAsia="Times New Roman" w:hAnsi="Times New Roman" w:cs="Times New Roman"/>
          <w:color w:val="000000" w:themeColor="text1"/>
          <w:sz w:val="24"/>
          <w:szCs w:val="24"/>
          <w:lang w:eastAsia="pt-BR"/>
        </w:rPr>
        <w:t>)</w:t>
      </w:r>
      <w:r w:rsidR="008C35DB" w:rsidRPr="003A4CE6">
        <w:rPr>
          <w:rFonts w:ascii="Times New Roman" w:eastAsia="Times New Roman" w:hAnsi="Times New Roman" w:cs="Times New Roman"/>
          <w:color w:val="000000" w:themeColor="text1"/>
          <w:sz w:val="24"/>
          <w:szCs w:val="24"/>
          <w:lang w:eastAsia="pt-BR"/>
        </w:rPr>
        <w:t xml:space="preserve">, e o próprio coronavírus, considerando </w:t>
      </w:r>
      <w:r w:rsidR="00001777" w:rsidRPr="003A4CE6">
        <w:rPr>
          <w:rFonts w:ascii="Times New Roman" w:eastAsia="Times New Roman" w:hAnsi="Times New Roman" w:cs="Times New Roman"/>
          <w:color w:val="000000" w:themeColor="text1"/>
          <w:sz w:val="24"/>
          <w:szCs w:val="24"/>
          <w:lang w:eastAsia="pt-BR"/>
        </w:rPr>
        <w:t>as evidências</w:t>
      </w:r>
      <w:r w:rsidR="008C35DB" w:rsidRPr="003A4CE6">
        <w:rPr>
          <w:rFonts w:ascii="Times New Roman" w:eastAsia="Times New Roman" w:hAnsi="Times New Roman" w:cs="Times New Roman"/>
          <w:color w:val="000000" w:themeColor="text1"/>
          <w:sz w:val="24"/>
          <w:szCs w:val="24"/>
          <w:lang w:eastAsia="pt-BR"/>
        </w:rPr>
        <w:t xml:space="preserve"> mais atuais de inflamação dos </w:t>
      </w:r>
      <w:r w:rsidR="004906A8" w:rsidRPr="003A4CE6">
        <w:rPr>
          <w:rFonts w:ascii="Times New Roman" w:eastAsia="Times New Roman" w:hAnsi="Times New Roman" w:cs="Times New Roman"/>
          <w:color w:val="000000" w:themeColor="text1"/>
          <w:sz w:val="24"/>
          <w:szCs w:val="24"/>
          <w:lang w:eastAsia="pt-BR"/>
        </w:rPr>
        <w:t>testículos</w:t>
      </w:r>
      <w:r w:rsidR="008C35DB" w:rsidRPr="003A4CE6">
        <w:rPr>
          <w:rFonts w:ascii="Times New Roman" w:eastAsia="Times New Roman" w:hAnsi="Times New Roman" w:cs="Times New Roman"/>
          <w:color w:val="000000" w:themeColor="text1"/>
          <w:sz w:val="24"/>
          <w:szCs w:val="24"/>
          <w:lang w:eastAsia="pt-BR"/>
        </w:rPr>
        <w:t xml:space="preserve"> (“orquite”) em decorrência d</w:t>
      </w:r>
      <w:r w:rsidR="00182AF4" w:rsidRPr="003A4CE6">
        <w:rPr>
          <w:rFonts w:ascii="Times New Roman" w:eastAsia="Times New Roman" w:hAnsi="Times New Roman" w:cs="Times New Roman"/>
          <w:color w:val="000000" w:themeColor="text1"/>
          <w:sz w:val="24"/>
          <w:szCs w:val="24"/>
          <w:lang w:eastAsia="pt-BR"/>
        </w:rPr>
        <w:t>est</w:t>
      </w:r>
      <w:r w:rsidR="008C35DB" w:rsidRPr="003A4CE6">
        <w:rPr>
          <w:rFonts w:ascii="Times New Roman" w:eastAsia="Times New Roman" w:hAnsi="Times New Roman" w:cs="Times New Roman"/>
          <w:color w:val="000000" w:themeColor="text1"/>
          <w:sz w:val="24"/>
          <w:szCs w:val="24"/>
          <w:lang w:eastAsia="pt-BR"/>
        </w:rPr>
        <w:t>a doença.</w:t>
      </w:r>
      <w:r w:rsidR="00907A5C" w:rsidRPr="003A4CE6">
        <w:rPr>
          <w:rFonts w:ascii="Times New Roman" w:eastAsia="Times New Roman" w:hAnsi="Times New Roman" w:cs="Times New Roman"/>
          <w:color w:val="000000" w:themeColor="text1"/>
          <w:sz w:val="24"/>
          <w:szCs w:val="24"/>
          <w:lang w:eastAsia="pt-BR"/>
        </w:rPr>
        <w:t xml:space="preserve"> </w:t>
      </w:r>
      <w:r w:rsidR="00A92D7D" w:rsidRPr="003A4CE6">
        <w:rPr>
          <w:rFonts w:ascii="Times New Roman" w:eastAsia="Times New Roman" w:hAnsi="Times New Roman" w:cs="Times New Roman"/>
          <w:color w:val="000000" w:themeColor="text1"/>
          <w:sz w:val="24"/>
          <w:szCs w:val="24"/>
          <w:lang w:eastAsia="pt-BR"/>
        </w:rPr>
        <w:t>(</w:t>
      </w:r>
      <w:r w:rsidR="005B155C">
        <w:rPr>
          <w:rFonts w:ascii="Times New Roman" w:eastAsia="Times New Roman" w:hAnsi="Times New Roman" w:cs="Times New Roman"/>
          <w:color w:val="000000" w:themeColor="text1"/>
          <w:sz w:val="24"/>
          <w:szCs w:val="24"/>
          <w:lang w:eastAsia="pt-BR"/>
        </w:rPr>
        <w:t xml:space="preserve">Steiger e </w:t>
      </w:r>
      <w:proofErr w:type="spellStart"/>
      <w:r w:rsidR="005B155C" w:rsidRPr="005B155C">
        <w:rPr>
          <w:rFonts w:ascii="Times New Roman" w:hAnsi="Times New Roman" w:cs="Times New Roman"/>
          <w:sz w:val="24"/>
          <w:szCs w:val="24"/>
        </w:rPr>
        <w:t>Zylbersztejn</w:t>
      </w:r>
      <w:proofErr w:type="spellEnd"/>
      <w:r w:rsidR="005B155C" w:rsidRPr="005B155C">
        <w:rPr>
          <w:rFonts w:ascii="Times New Roman" w:hAnsi="Times New Roman" w:cs="Times New Roman"/>
          <w:sz w:val="24"/>
          <w:szCs w:val="24"/>
        </w:rPr>
        <w:t>, s.d.</w:t>
      </w:r>
      <w:r w:rsidR="00520163" w:rsidRPr="005B155C">
        <w:rPr>
          <w:rFonts w:ascii="Times New Roman" w:eastAsia="Times New Roman" w:hAnsi="Times New Roman" w:cs="Times New Roman"/>
          <w:color w:val="000000" w:themeColor="text1"/>
          <w:sz w:val="24"/>
          <w:szCs w:val="24"/>
          <w:lang w:eastAsia="pt-BR"/>
        </w:rPr>
        <w:t>).</w:t>
      </w:r>
      <w:r w:rsidR="00520163" w:rsidRPr="003A4CE6">
        <w:rPr>
          <w:rFonts w:ascii="Times New Roman" w:eastAsia="Times New Roman" w:hAnsi="Times New Roman" w:cs="Times New Roman"/>
          <w:color w:val="000000" w:themeColor="text1"/>
          <w:sz w:val="24"/>
          <w:szCs w:val="24"/>
          <w:lang w:eastAsia="pt-BR"/>
        </w:rPr>
        <w:t xml:space="preserve"> </w:t>
      </w:r>
      <w:r w:rsidR="00907A5C" w:rsidRPr="003A4CE6">
        <w:rPr>
          <w:rFonts w:ascii="Times New Roman" w:eastAsia="Times New Roman" w:hAnsi="Times New Roman" w:cs="Times New Roman"/>
          <w:color w:val="000000" w:themeColor="text1"/>
          <w:sz w:val="24"/>
          <w:szCs w:val="24"/>
          <w:lang w:eastAsia="pt-BR"/>
        </w:rPr>
        <w:t xml:space="preserve">Além de inflamações e infecções na região testicular, </w:t>
      </w:r>
      <w:r w:rsidR="004C0244" w:rsidRPr="003A4CE6">
        <w:rPr>
          <w:rFonts w:ascii="Times New Roman" w:eastAsia="Times New Roman" w:hAnsi="Times New Roman" w:cs="Times New Roman"/>
          <w:color w:val="000000" w:themeColor="text1"/>
          <w:sz w:val="24"/>
          <w:szCs w:val="24"/>
          <w:lang w:eastAsia="pt-BR"/>
        </w:rPr>
        <w:t xml:space="preserve">algumas das quais podendo ser causadas </w:t>
      </w:r>
      <w:r w:rsidR="00846DE2" w:rsidRPr="003A4CE6">
        <w:rPr>
          <w:rFonts w:ascii="Times New Roman" w:eastAsia="Times New Roman" w:hAnsi="Times New Roman" w:cs="Times New Roman"/>
          <w:color w:val="000000" w:themeColor="text1"/>
          <w:sz w:val="24"/>
          <w:szCs w:val="24"/>
          <w:lang w:eastAsia="pt-BR"/>
        </w:rPr>
        <w:t>por contaminação via sexo anal</w:t>
      </w:r>
      <w:r w:rsidR="004C0244" w:rsidRPr="00480879">
        <w:rPr>
          <w:rFonts w:ascii="Times New Roman" w:eastAsia="Times New Roman" w:hAnsi="Times New Roman" w:cs="Times New Roman"/>
          <w:color w:val="000000" w:themeColor="text1"/>
          <w:sz w:val="24"/>
          <w:szCs w:val="24"/>
          <w:lang w:eastAsia="pt-BR"/>
        </w:rPr>
        <w:t xml:space="preserve">, </w:t>
      </w:r>
      <w:r w:rsidR="00907A5C" w:rsidRPr="00480879">
        <w:rPr>
          <w:rFonts w:ascii="Times New Roman" w:eastAsia="Times New Roman" w:hAnsi="Times New Roman" w:cs="Times New Roman"/>
          <w:color w:val="000000" w:themeColor="text1"/>
          <w:sz w:val="24"/>
          <w:szCs w:val="24"/>
          <w:lang w:eastAsia="pt-BR"/>
        </w:rPr>
        <w:t xml:space="preserve">algumas </w:t>
      </w:r>
      <w:r w:rsidR="00846DE2" w:rsidRPr="00480879">
        <w:rPr>
          <w:rFonts w:ascii="Times New Roman" w:eastAsia="Times New Roman" w:hAnsi="Times New Roman" w:cs="Times New Roman"/>
          <w:color w:val="000000" w:themeColor="text1"/>
          <w:sz w:val="24"/>
          <w:szCs w:val="24"/>
          <w:lang w:eastAsia="pt-BR"/>
        </w:rPr>
        <w:t xml:space="preserve">substâncias </w:t>
      </w:r>
      <w:r w:rsidR="00907A5C" w:rsidRPr="00480879">
        <w:rPr>
          <w:rFonts w:ascii="Times New Roman" w:eastAsia="Times New Roman" w:hAnsi="Times New Roman" w:cs="Times New Roman"/>
          <w:color w:val="000000" w:themeColor="text1"/>
          <w:sz w:val="24"/>
          <w:szCs w:val="24"/>
          <w:lang w:eastAsia="pt-BR"/>
        </w:rPr>
        <w:t xml:space="preserve">como </w:t>
      </w:r>
      <w:r w:rsidR="00846DE2" w:rsidRPr="00480879">
        <w:rPr>
          <w:rFonts w:ascii="Times New Roman" w:eastAsia="Times New Roman" w:hAnsi="Times New Roman" w:cs="Times New Roman"/>
          <w:color w:val="000000" w:themeColor="text1"/>
          <w:sz w:val="24"/>
          <w:szCs w:val="24"/>
          <w:lang w:eastAsia="pt-BR"/>
        </w:rPr>
        <w:t xml:space="preserve">anabolizantes e </w:t>
      </w:r>
      <w:r w:rsidR="00907A5C" w:rsidRPr="00480879">
        <w:rPr>
          <w:rFonts w:ascii="Times New Roman" w:eastAsia="Times New Roman" w:hAnsi="Times New Roman" w:cs="Times New Roman"/>
          <w:color w:val="000000" w:themeColor="text1"/>
          <w:sz w:val="24"/>
          <w:szCs w:val="24"/>
          <w:lang w:eastAsia="pt-BR"/>
        </w:rPr>
        <w:t xml:space="preserve">corticoides também são mencionadas por outro </w:t>
      </w:r>
      <w:r w:rsidR="00520163" w:rsidRPr="00480879">
        <w:rPr>
          <w:rFonts w:ascii="Times New Roman" w:eastAsia="Times New Roman" w:hAnsi="Times New Roman" w:cs="Times New Roman"/>
          <w:color w:val="000000" w:themeColor="text1"/>
          <w:sz w:val="24"/>
          <w:szCs w:val="24"/>
          <w:lang w:eastAsia="pt-BR"/>
        </w:rPr>
        <w:t>andrologista</w:t>
      </w:r>
      <w:r w:rsidR="00907A5C" w:rsidRPr="00480879">
        <w:rPr>
          <w:rFonts w:ascii="Times New Roman" w:eastAsia="Times New Roman" w:hAnsi="Times New Roman" w:cs="Times New Roman"/>
          <w:color w:val="000000" w:themeColor="text1"/>
          <w:sz w:val="24"/>
          <w:szCs w:val="24"/>
          <w:lang w:eastAsia="pt-BR"/>
        </w:rPr>
        <w:t xml:space="preserve"> como fatores que podem causar a infertilidade masculina. </w:t>
      </w:r>
      <w:r w:rsidR="00A92D7D" w:rsidRPr="00480879">
        <w:rPr>
          <w:rFonts w:ascii="Times New Roman" w:eastAsia="Times New Roman" w:hAnsi="Times New Roman" w:cs="Times New Roman"/>
          <w:color w:val="000000" w:themeColor="text1"/>
          <w:sz w:val="24"/>
          <w:szCs w:val="24"/>
          <w:lang w:eastAsia="pt-BR"/>
        </w:rPr>
        <w:t>(</w:t>
      </w:r>
      <w:proofErr w:type="spellStart"/>
      <w:r w:rsidR="005B155C">
        <w:rPr>
          <w:rFonts w:ascii="Times New Roman" w:eastAsia="Times New Roman" w:hAnsi="Times New Roman" w:cs="Times New Roman"/>
          <w:color w:val="000000" w:themeColor="text1"/>
          <w:sz w:val="24"/>
          <w:szCs w:val="24"/>
          <w:lang w:eastAsia="pt-BR"/>
        </w:rPr>
        <w:t>Riboldi</w:t>
      </w:r>
      <w:proofErr w:type="spellEnd"/>
      <w:r w:rsidR="009361F0" w:rsidRPr="009361F0">
        <w:rPr>
          <w:rFonts w:ascii="Times New Roman" w:eastAsia="Times New Roman" w:hAnsi="Times New Roman" w:cs="Times New Roman"/>
          <w:color w:val="000000" w:themeColor="text1"/>
          <w:sz w:val="24"/>
          <w:szCs w:val="24"/>
          <w:lang w:eastAsia="pt-BR"/>
        </w:rPr>
        <w:t xml:space="preserve"> </w:t>
      </w:r>
      <w:r w:rsidR="009361F0">
        <w:rPr>
          <w:rFonts w:ascii="Times New Roman" w:eastAsia="Times New Roman" w:hAnsi="Times New Roman" w:cs="Times New Roman"/>
          <w:color w:val="000000" w:themeColor="text1"/>
          <w:sz w:val="24"/>
          <w:szCs w:val="24"/>
          <w:lang w:eastAsia="pt-BR"/>
        </w:rPr>
        <w:t>e Alvarenga</w:t>
      </w:r>
      <w:r w:rsidR="00A92D7D" w:rsidRPr="00480879">
        <w:rPr>
          <w:rFonts w:ascii="Times New Roman" w:eastAsia="Times New Roman" w:hAnsi="Times New Roman" w:cs="Times New Roman"/>
          <w:color w:val="000000" w:themeColor="text1"/>
          <w:sz w:val="24"/>
          <w:szCs w:val="24"/>
          <w:lang w:eastAsia="pt-BR"/>
        </w:rPr>
        <w:t>, 2019).</w:t>
      </w:r>
    </w:p>
    <w:p w14:paraId="19FCEB81" w14:textId="3378E6FF" w:rsidR="00F937BC" w:rsidRPr="003A4CE6" w:rsidRDefault="00F937BC" w:rsidP="00F937BC">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 xml:space="preserve">Estamos agora em condições para compreender melhor as diferentes camadas que compõem os relatos sobre as causas da infertilidade masculina. Considerando a maneira como ela aparece nas diversas comunicações, </w:t>
      </w:r>
      <w:r w:rsidR="00182AF4" w:rsidRPr="00480879">
        <w:rPr>
          <w:rFonts w:ascii="Times New Roman" w:hAnsi="Times New Roman" w:cs="Times New Roman"/>
          <w:sz w:val="24"/>
          <w:szCs w:val="24"/>
        </w:rPr>
        <w:t>podemos identificar uma camada mais geral</w:t>
      </w:r>
      <w:r w:rsidRPr="00480879">
        <w:rPr>
          <w:rFonts w:ascii="Times New Roman" w:hAnsi="Times New Roman" w:cs="Times New Roman"/>
          <w:sz w:val="24"/>
          <w:szCs w:val="24"/>
        </w:rPr>
        <w:t xml:space="preserve"> </w:t>
      </w:r>
      <w:r w:rsidR="00182AF4" w:rsidRPr="00480879">
        <w:rPr>
          <w:rFonts w:ascii="Times New Roman" w:hAnsi="Times New Roman" w:cs="Times New Roman"/>
          <w:sz w:val="24"/>
          <w:szCs w:val="24"/>
        </w:rPr>
        <w:t xml:space="preserve">e </w:t>
      </w:r>
      <w:proofErr w:type="spellStart"/>
      <w:r w:rsidR="00182AF4" w:rsidRPr="00480879">
        <w:rPr>
          <w:rFonts w:ascii="Times New Roman" w:hAnsi="Times New Roman" w:cs="Times New Roman"/>
          <w:sz w:val="24"/>
          <w:szCs w:val="24"/>
        </w:rPr>
        <w:t>encompassadora</w:t>
      </w:r>
      <w:proofErr w:type="spellEnd"/>
      <w:r w:rsidR="00182AF4" w:rsidRPr="00480879">
        <w:rPr>
          <w:rFonts w:ascii="Times New Roman" w:hAnsi="Times New Roman" w:cs="Times New Roman"/>
          <w:sz w:val="24"/>
          <w:szCs w:val="24"/>
        </w:rPr>
        <w:t xml:space="preserve"> caracterizada pela referência a </w:t>
      </w:r>
      <w:r w:rsidR="00907A5C" w:rsidRPr="00480879">
        <w:rPr>
          <w:rFonts w:ascii="Times New Roman" w:hAnsi="Times New Roman" w:cs="Times New Roman"/>
          <w:sz w:val="24"/>
          <w:szCs w:val="24"/>
        </w:rPr>
        <w:t>maus hábito</w:t>
      </w:r>
      <w:r w:rsidR="00761B65" w:rsidRPr="00480879">
        <w:rPr>
          <w:rFonts w:ascii="Times New Roman" w:hAnsi="Times New Roman" w:cs="Times New Roman"/>
          <w:sz w:val="24"/>
          <w:szCs w:val="24"/>
        </w:rPr>
        <w:t>s</w:t>
      </w:r>
      <w:r w:rsidR="00907A5C" w:rsidRPr="00480879">
        <w:rPr>
          <w:rFonts w:ascii="Times New Roman" w:hAnsi="Times New Roman" w:cs="Times New Roman"/>
          <w:sz w:val="24"/>
          <w:szCs w:val="24"/>
        </w:rPr>
        <w:t xml:space="preserve"> de vida</w:t>
      </w:r>
      <w:r w:rsidRPr="00480879">
        <w:rPr>
          <w:rFonts w:ascii="Times New Roman" w:hAnsi="Times New Roman" w:cs="Times New Roman"/>
          <w:sz w:val="24"/>
          <w:szCs w:val="24"/>
        </w:rPr>
        <w:t xml:space="preserve"> (obesidade, má alimentação, substâncias licitas e </w:t>
      </w:r>
      <w:r w:rsidR="00182AF4" w:rsidRPr="00480879">
        <w:rPr>
          <w:rFonts w:ascii="Times New Roman" w:hAnsi="Times New Roman" w:cs="Times New Roman"/>
          <w:sz w:val="24"/>
          <w:szCs w:val="24"/>
        </w:rPr>
        <w:t>ilícitas,</w:t>
      </w:r>
      <w:r w:rsidRPr="00480879">
        <w:rPr>
          <w:rFonts w:ascii="Times New Roman" w:hAnsi="Times New Roman" w:cs="Times New Roman"/>
          <w:sz w:val="24"/>
          <w:szCs w:val="24"/>
        </w:rPr>
        <w:t xml:space="preserve"> </w:t>
      </w:r>
      <w:r w:rsidR="00907A5C" w:rsidRPr="00480879">
        <w:rPr>
          <w:rFonts w:ascii="Times New Roman" w:hAnsi="Times New Roman" w:cs="Times New Roman"/>
          <w:sz w:val="24"/>
          <w:szCs w:val="24"/>
        </w:rPr>
        <w:t xml:space="preserve">poluentes, </w:t>
      </w:r>
      <w:r w:rsidRPr="00480879">
        <w:rPr>
          <w:rFonts w:ascii="Times New Roman" w:hAnsi="Times New Roman" w:cs="Times New Roman"/>
          <w:sz w:val="24"/>
          <w:szCs w:val="24"/>
        </w:rPr>
        <w:t xml:space="preserve">por exemplo), até seu detalhamento </w:t>
      </w:r>
      <w:r w:rsidRPr="00480879">
        <w:rPr>
          <w:rFonts w:ascii="Times New Roman" w:hAnsi="Times New Roman" w:cs="Times New Roman"/>
          <w:sz w:val="24"/>
          <w:szCs w:val="24"/>
        </w:rPr>
        <w:lastRenderedPageBreak/>
        <w:t xml:space="preserve">em uma linguagem mais bioquímica (molecular) do impacto </w:t>
      </w:r>
      <w:r w:rsidR="008D2AAE" w:rsidRPr="00480879">
        <w:rPr>
          <w:rFonts w:ascii="Times New Roman" w:hAnsi="Times New Roman" w:cs="Times New Roman"/>
          <w:sz w:val="24"/>
          <w:szCs w:val="24"/>
        </w:rPr>
        <w:t xml:space="preserve">danoso </w:t>
      </w:r>
      <w:r w:rsidRPr="00480879">
        <w:rPr>
          <w:rFonts w:ascii="Times New Roman" w:hAnsi="Times New Roman" w:cs="Times New Roman"/>
          <w:sz w:val="24"/>
          <w:szCs w:val="24"/>
        </w:rPr>
        <w:t xml:space="preserve">deste estilo de vida em termos metabólicos para </w:t>
      </w:r>
      <w:r w:rsidR="008D2AAE" w:rsidRPr="00480879">
        <w:rPr>
          <w:rFonts w:ascii="Times New Roman" w:hAnsi="Times New Roman" w:cs="Times New Roman"/>
          <w:sz w:val="24"/>
          <w:szCs w:val="24"/>
        </w:rPr>
        <w:t>a “saúde global” do homem, que</w:t>
      </w:r>
      <w:r w:rsidR="008D2AAE" w:rsidRPr="003A4CE6">
        <w:rPr>
          <w:rFonts w:ascii="Times New Roman" w:hAnsi="Times New Roman" w:cs="Times New Roman"/>
          <w:sz w:val="24"/>
          <w:szCs w:val="24"/>
        </w:rPr>
        <w:t xml:space="preserve"> abarca </w:t>
      </w:r>
      <w:r w:rsidR="000F49DB" w:rsidRPr="003A4CE6">
        <w:rPr>
          <w:rFonts w:ascii="Times New Roman" w:hAnsi="Times New Roman" w:cs="Times New Roman"/>
          <w:sz w:val="24"/>
          <w:szCs w:val="24"/>
        </w:rPr>
        <w:t>su</w:t>
      </w:r>
      <w:r w:rsidR="008D2AAE" w:rsidRPr="003A4CE6">
        <w:rPr>
          <w:rFonts w:ascii="Times New Roman" w:hAnsi="Times New Roman" w:cs="Times New Roman"/>
          <w:sz w:val="24"/>
          <w:szCs w:val="24"/>
        </w:rPr>
        <w:t xml:space="preserve">a saúde reprodutiva – considerando seu impacto sob os </w:t>
      </w:r>
      <w:r w:rsidRPr="003A4CE6">
        <w:rPr>
          <w:rFonts w:ascii="Times New Roman" w:hAnsi="Times New Roman" w:cs="Times New Roman"/>
          <w:sz w:val="24"/>
          <w:szCs w:val="24"/>
        </w:rPr>
        <w:t xml:space="preserve">testículos e a produção dos espermatozoides.  </w:t>
      </w:r>
    </w:p>
    <w:p w14:paraId="5D9D7F5C" w14:textId="2D5AC598" w:rsidR="005C34C3" w:rsidRPr="00480879" w:rsidRDefault="00F937BC" w:rsidP="005C34C3">
      <w:pPr>
        <w:spacing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A imagem da</w:t>
      </w:r>
      <w:r w:rsidR="003927AA" w:rsidRPr="00480879">
        <w:rPr>
          <w:rFonts w:ascii="Times New Roman" w:hAnsi="Times New Roman" w:cs="Times New Roman"/>
          <w:sz w:val="24"/>
          <w:szCs w:val="24"/>
        </w:rPr>
        <w:t xml:space="preserve"> infertilidade masculina como a</w:t>
      </w:r>
      <w:r w:rsidRPr="00480879">
        <w:rPr>
          <w:rFonts w:ascii="Times New Roman" w:hAnsi="Times New Roman" w:cs="Times New Roman"/>
          <w:sz w:val="24"/>
          <w:szCs w:val="24"/>
        </w:rPr>
        <w:t xml:space="preserve"> ponta do iceberg é exemplar, pois ela traduz a noção de que</w:t>
      </w:r>
      <w:r w:rsidR="003927AA" w:rsidRPr="00480879">
        <w:rPr>
          <w:rFonts w:ascii="Times New Roman" w:hAnsi="Times New Roman" w:cs="Times New Roman"/>
          <w:sz w:val="24"/>
          <w:szCs w:val="24"/>
        </w:rPr>
        <w:t xml:space="preserve"> </w:t>
      </w:r>
      <w:r w:rsidR="00535234" w:rsidRPr="00480879">
        <w:rPr>
          <w:rFonts w:ascii="Times New Roman" w:hAnsi="Times New Roman" w:cs="Times New Roman"/>
          <w:sz w:val="24"/>
          <w:szCs w:val="24"/>
        </w:rPr>
        <w:t xml:space="preserve">ela é </w:t>
      </w:r>
      <w:r w:rsidR="0085570D" w:rsidRPr="00480879">
        <w:rPr>
          <w:rFonts w:ascii="Times New Roman" w:hAnsi="Times New Roman" w:cs="Times New Roman"/>
          <w:sz w:val="24"/>
          <w:szCs w:val="24"/>
        </w:rPr>
        <w:t xml:space="preserve">apenas </w:t>
      </w:r>
      <w:r w:rsidR="003927AA" w:rsidRPr="00480879">
        <w:rPr>
          <w:rFonts w:ascii="Times New Roman" w:hAnsi="Times New Roman" w:cs="Times New Roman"/>
          <w:sz w:val="24"/>
          <w:szCs w:val="24"/>
        </w:rPr>
        <w:t>um aspecto</w:t>
      </w:r>
      <w:r w:rsidR="0085570D" w:rsidRPr="00480879">
        <w:rPr>
          <w:rFonts w:ascii="Times New Roman" w:hAnsi="Times New Roman" w:cs="Times New Roman"/>
          <w:sz w:val="24"/>
          <w:szCs w:val="24"/>
        </w:rPr>
        <w:t>, ou seja, um</w:t>
      </w:r>
      <w:r w:rsidRPr="00480879">
        <w:rPr>
          <w:rFonts w:ascii="Times New Roman" w:hAnsi="Times New Roman" w:cs="Times New Roman"/>
          <w:sz w:val="24"/>
          <w:szCs w:val="24"/>
        </w:rPr>
        <w:t xml:space="preserve"> efeito ou resultado</w:t>
      </w:r>
      <w:r w:rsidR="008D2AAE" w:rsidRPr="00480879">
        <w:rPr>
          <w:rFonts w:ascii="Times New Roman" w:hAnsi="Times New Roman" w:cs="Times New Roman"/>
          <w:sz w:val="24"/>
          <w:szCs w:val="24"/>
        </w:rPr>
        <w:t xml:space="preserve"> </w:t>
      </w:r>
      <w:proofErr w:type="spellStart"/>
      <w:r w:rsidR="008D2AAE" w:rsidRPr="00480879">
        <w:rPr>
          <w:rFonts w:ascii="Times New Roman" w:hAnsi="Times New Roman" w:cs="Times New Roman"/>
          <w:i/>
          <w:iCs/>
          <w:sz w:val="24"/>
          <w:szCs w:val="24"/>
        </w:rPr>
        <w:t>visivel</w:t>
      </w:r>
      <w:proofErr w:type="spellEnd"/>
      <w:r w:rsidR="0085570D" w:rsidRPr="00480879">
        <w:rPr>
          <w:rFonts w:ascii="Times New Roman" w:hAnsi="Times New Roman" w:cs="Times New Roman"/>
          <w:sz w:val="24"/>
          <w:szCs w:val="24"/>
        </w:rPr>
        <w:t>, de um</w:t>
      </w:r>
      <w:r w:rsidR="009F5AF5" w:rsidRPr="00480879">
        <w:rPr>
          <w:rFonts w:ascii="Times New Roman" w:hAnsi="Times New Roman" w:cs="Times New Roman"/>
          <w:sz w:val="24"/>
          <w:szCs w:val="24"/>
        </w:rPr>
        <w:t>a</w:t>
      </w:r>
      <w:r w:rsidR="0085570D" w:rsidRPr="00480879">
        <w:rPr>
          <w:rFonts w:ascii="Times New Roman" w:hAnsi="Times New Roman" w:cs="Times New Roman"/>
          <w:sz w:val="24"/>
          <w:szCs w:val="24"/>
        </w:rPr>
        <w:t xml:space="preserve"> </w:t>
      </w:r>
      <w:r w:rsidR="003927AA" w:rsidRPr="00480879">
        <w:rPr>
          <w:rFonts w:ascii="Times New Roman" w:hAnsi="Times New Roman" w:cs="Times New Roman"/>
          <w:sz w:val="24"/>
          <w:szCs w:val="24"/>
        </w:rPr>
        <w:t xml:space="preserve">configuração </w:t>
      </w:r>
      <w:r w:rsidR="00535234" w:rsidRPr="00480879">
        <w:rPr>
          <w:rFonts w:ascii="Times New Roman" w:hAnsi="Times New Roman" w:cs="Times New Roman"/>
          <w:sz w:val="24"/>
          <w:szCs w:val="24"/>
        </w:rPr>
        <w:t xml:space="preserve">bem </w:t>
      </w:r>
      <w:r w:rsidR="003927AA" w:rsidRPr="00480879">
        <w:rPr>
          <w:rFonts w:ascii="Times New Roman" w:hAnsi="Times New Roman" w:cs="Times New Roman"/>
          <w:sz w:val="24"/>
          <w:szCs w:val="24"/>
        </w:rPr>
        <w:t xml:space="preserve">mais </w:t>
      </w:r>
      <w:r w:rsidR="0085570D" w:rsidRPr="00480879">
        <w:rPr>
          <w:rFonts w:ascii="Times New Roman" w:hAnsi="Times New Roman" w:cs="Times New Roman"/>
          <w:sz w:val="24"/>
          <w:szCs w:val="24"/>
        </w:rPr>
        <w:t>ampl</w:t>
      </w:r>
      <w:r w:rsidR="003927AA" w:rsidRPr="00480879">
        <w:rPr>
          <w:rFonts w:ascii="Times New Roman" w:hAnsi="Times New Roman" w:cs="Times New Roman"/>
          <w:sz w:val="24"/>
          <w:szCs w:val="24"/>
        </w:rPr>
        <w:t>a</w:t>
      </w:r>
      <w:r w:rsidR="009F5AF5" w:rsidRPr="00480879">
        <w:rPr>
          <w:rFonts w:ascii="Times New Roman" w:hAnsi="Times New Roman" w:cs="Times New Roman"/>
          <w:sz w:val="24"/>
          <w:szCs w:val="24"/>
        </w:rPr>
        <w:t xml:space="preserve">, caracterizada por um conjunto de fatores </w:t>
      </w:r>
      <w:r w:rsidR="00F12BF0" w:rsidRPr="00480879">
        <w:rPr>
          <w:rFonts w:ascii="Times New Roman" w:hAnsi="Times New Roman" w:cs="Times New Roman"/>
          <w:sz w:val="24"/>
          <w:szCs w:val="24"/>
        </w:rPr>
        <w:t>“</w:t>
      </w:r>
      <w:r w:rsidR="008D2AAE" w:rsidRPr="00480879">
        <w:rPr>
          <w:rFonts w:ascii="Times New Roman" w:hAnsi="Times New Roman" w:cs="Times New Roman"/>
          <w:sz w:val="24"/>
          <w:szCs w:val="24"/>
        </w:rPr>
        <w:t>invisíveis</w:t>
      </w:r>
      <w:r w:rsidR="00F12BF0" w:rsidRPr="00480879">
        <w:rPr>
          <w:rFonts w:ascii="Times New Roman" w:hAnsi="Times New Roman" w:cs="Times New Roman"/>
          <w:sz w:val="24"/>
          <w:szCs w:val="24"/>
        </w:rPr>
        <w:t>”</w:t>
      </w:r>
      <w:r w:rsidR="008D2AAE" w:rsidRPr="00480879">
        <w:rPr>
          <w:rFonts w:ascii="Times New Roman" w:hAnsi="Times New Roman" w:cs="Times New Roman"/>
          <w:i/>
          <w:iCs/>
          <w:sz w:val="24"/>
          <w:szCs w:val="24"/>
        </w:rPr>
        <w:t xml:space="preserve"> </w:t>
      </w:r>
      <w:r w:rsidR="009F5AF5" w:rsidRPr="00480879">
        <w:rPr>
          <w:rFonts w:ascii="Times New Roman" w:hAnsi="Times New Roman" w:cs="Times New Roman"/>
          <w:sz w:val="24"/>
          <w:szCs w:val="24"/>
        </w:rPr>
        <w:t>(associados</w:t>
      </w:r>
      <w:r w:rsidR="009F5AF5" w:rsidRPr="003A4CE6">
        <w:rPr>
          <w:rFonts w:ascii="Times New Roman" w:hAnsi="Times New Roman" w:cs="Times New Roman"/>
          <w:sz w:val="24"/>
          <w:szCs w:val="24"/>
        </w:rPr>
        <w:t xml:space="preserve"> em grande parte ao estilo de vida do homem) que impactam</w:t>
      </w:r>
      <w:r w:rsidR="0085570D" w:rsidRPr="003A4CE6">
        <w:rPr>
          <w:rFonts w:ascii="Times New Roman" w:hAnsi="Times New Roman" w:cs="Times New Roman"/>
          <w:sz w:val="24"/>
          <w:szCs w:val="24"/>
        </w:rPr>
        <w:t xml:space="preserve"> </w:t>
      </w:r>
      <w:r w:rsidR="000F49DB" w:rsidRPr="003A4CE6">
        <w:rPr>
          <w:rFonts w:ascii="Times New Roman" w:hAnsi="Times New Roman" w:cs="Times New Roman"/>
          <w:sz w:val="24"/>
          <w:szCs w:val="24"/>
        </w:rPr>
        <w:t xml:space="preserve">não apenas a fertilidade, mas </w:t>
      </w:r>
      <w:r w:rsidR="009F5AF5" w:rsidRPr="003A4CE6">
        <w:rPr>
          <w:rFonts w:ascii="Times New Roman" w:hAnsi="Times New Roman" w:cs="Times New Roman"/>
          <w:sz w:val="24"/>
          <w:szCs w:val="24"/>
        </w:rPr>
        <w:t xml:space="preserve">a </w:t>
      </w:r>
      <w:r w:rsidR="0085570D" w:rsidRPr="003A4CE6">
        <w:rPr>
          <w:rFonts w:ascii="Times New Roman" w:hAnsi="Times New Roman" w:cs="Times New Roman"/>
          <w:sz w:val="24"/>
          <w:szCs w:val="24"/>
        </w:rPr>
        <w:t xml:space="preserve">saúde do homem em termos globais. </w:t>
      </w:r>
      <w:r w:rsidR="009F5AF5" w:rsidRPr="003A4CE6">
        <w:rPr>
          <w:rFonts w:ascii="Times New Roman" w:hAnsi="Times New Roman" w:cs="Times New Roman"/>
          <w:sz w:val="24"/>
          <w:szCs w:val="24"/>
        </w:rPr>
        <w:t>Notamos</w:t>
      </w:r>
      <w:r w:rsidR="0085570D" w:rsidRPr="003A4CE6">
        <w:rPr>
          <w:rFonts w:ascii="Times New Roman" w:hAnsi="Times New Roman" w:cs="Times New Roman"/>
          <w:sz w:val="24"/>
          <w:szCs w:val="24"/>
        </w:rPr>
        <w:t xml:space="preserve"> aqui uma diferença importante </w:t>
      </w:r>
      <w:r w:rsidR="009F5AF5" w:rsidRPr="003A4CE6">
        <w:rPr>
          <w:rFonts w:ascii="Times New Roman" w:hAnsi="Times New Roman" w:cs="Times New Roman"/>
          <w:sz w:val="24"/>
          <w:szCs w:val="24"/>
        </w:rPr>
        <w:t xml:space="preserve">em relação às explicações acerca da infertilidade masculina e feminina </w:t>
      </w:r>
      <w:r w:rsidR="00D32E71" w:rsidRPr="003A4CE6">
        <w:rPr>
          <w:rFonts w:ascii="Times New Roman" w:hAnsi="Times New Roman" w:cs="Times New Roman"/>
          <w:sz w:val="24"/>
          <w:szCs w:val="24"/>
        </w:rPr>
        <w:t>nas comunicações</w:t>
      </w:r>
      <w:r w:rsidR="009F5AF5" w:rsidRPr="003A4CE6">
        <w:rPr>
          <w:rFonts w:ascii="Times New Roman" w:hAnsi="Times New Roman" w:cs="Times New Roman"/>
          <w:sz w:val="24"/>
          <w:szCs w:val="24"/>
        </w:rPr>
        <w:t xml:space="preserve"> </w:t>
      </w:r>
      <w:r w:rsidR="00D32E71" w:rsidRPr="003A4CE6">
        <w:rPr>
          <w:rFonts w:ascii="Times New Roman" w:hAnsi="Times New Roman" w:cs="Times New Roman"/>
          <w:sz w:val="24"/>
          <w:szCs w:val="24"/>
        </w:rPr>
        <w:t xml:space="preserve">que </w:t>
      </w:r>
      <w:r w:rsidR="00D32E71" w:rsidRPr="00480879">
        <w:rPr>
          <w:rFonts w:ascii="Times New Roman" w:hAnsi="Times New Roman" w:cs="Times New Roman"/>
          <w:sz w:val="24"/>
          <w:szCs w:val="24"/>
        </w:rPr>
        <w:t>analisamos</w:t>
      </w:r>
      <w:r w:rsidR="009F5AF5" w:rsidRPr="00480879">
        <w:rPr>
          <w:rFonts w:ascii="Times New Roman" w:hAnsi="Times New Roman" w:cs="Times New Roman"/>
          <w:sz w:val="24"/>
          <w:szCs w:val="24"/>
        </w:rPr>
        <w:t xml:space="preserve">. </w:t>
      </w:r>
      <w:bookmarkStart w:id="57" w:name="_Hlk115794020"/>
      <w:r w:rsidR="009F5AF5" w:rsidRPr="00480879">
        <w:rPr>
          <w:rFonts w:ascii="Times New Roman" w:hAnsi="Times New Roman" w:cs="Times New Roman"/>
          <w:sz w:val="24"/>
          <w:szCs w:val="24"/>
        </w:rPr>
        <w:t xml:space="preserve">Pois a infertilidade, no caso masculino, é </w:t>
      </w:r>
      <w:r w:rsidR="00CD3253" w:rsidRPr="00480879">
        <w:rPr>
          <w:rFonts w:ascii="Times New Roman" w:hAnsi="Times New Roman" w:cs="Times New Roman"/>
          <w:sz w:val="24"/>
          <w:szCs w:val="24"/>
        </w:rPr>
        <w:t>apresentada</w:t>
      </w:r>
      <w:r w:rsidR="009F5AF5" w:rsidRPr="00480879">
        <w:rPr>
          <w:rFonts w:ascii="Times New Roman" w:hAnsi="Times New Roman" w:cs="Times New Roman"/>
          <w:sz w:val="24"/>
          <w:szCs w:val="24"/>
        </w:rPr>
        <w:t xml:space="preserve"> como um</w:t>
      </w:r>
      <w:r w:rsidR="00CD3253" w:rsidRPr="00480879">
        <w:rPr>
          <w:rFonts w:ascii="Times New Roman" w:hAnsi="Times New Roman" w:cs="Times New Roman"/>
          <w:sz w:val="24"/>
          <w:szCs w:val="24"/>
        </w:rPr>
        <w:t xml:space="preserve"> efeito especifico, entre outros</w:t>
      </w:r>
      <w:r w:rsidR="00971A10" w:rsidRPr="00480879">
        <w:rPr>
          <w:rFonts w:ascii="Times New Roman" w:hAnsi="Times New Roman" w:cs="Times New Roman"/>
          <w:sz w:val="24"/>
          <w:szCs w:val="24"/>
        </w:rPr>
        <w:t xml:space="preserve"> problemas de saúde</w:t>
      </w:r>
      <w:r w:rsidR="00CD3253" w:rsidRPr="00480879">
        <w:rPr>
          <w:rFonts w:ascii="Times New Roman" w:hAnsi="Times New Roman" w:cs="Times New Roman"/>
          <w:sz w:val="24"/>
          <w:szCs w:val="24"/>
        </w:rPr>
        <w:t xml:space="preserve">, provocado por fatores ambientais </w:t>
      </w:r>
      <w:r w:rsidR="00535234" w:rsidRPr="00480879">
        <w:rPr>
          <w:rFonts w:ascii="Times New Roman" w:hAnsi="Times New Roman" w:cs="Times New Roman"/>
          <w:sz w:val="24"/>
          <w:szCs w:val="24"/>
        </w:rPr>
        <w:t>estreitament</w:t>
      </w:r>
      <w:r w:rsidR="008D2AAE" w:rsidRPr="00480879">
        <w:rPr>
          <w:rFonts w:ascii="Times New Roman" w:hAnsi="Times New Roman" w:cs="Times New Roman"/>
          <w:sz w:val="24"/>
          <w:szCs w:val="24"/>
        </w:rPr>
        <w:t>e</w:t>
      </w:r>
      <w:r w:rsidR="00535234" w:rsidRPr="00480879">
        <w:rPr>
          <w:rFonts w:ascii="Times New Roman" w:hAnsi="Times New Roman" w:cs="Times New Roman"/>
          <w:sz w:val="24"/>
          <w:szCs w:val="24"/>
        </w:rPr>
        <w:t xml:space="preserve"> relacionados à </w:t>
      </w:r>
      <w:r w:rsidR="00CD3253" w:rsidRPr="00480879">
        <w:rPr>
          <w:rFonts w:ascii="Times New Roman" w:hAnsi="Times New Roman" w:cs="Times New Roman"/>
          <w:sz w:val="24"/>
          <w:szCs w:val="24"/>
        </w:rPr>
        <w:t>má qualidade de vida</w:t>
      </w:r>
      <w:r w:rsidR="00535234" w:rsidRPr="00480879">
        <w:rPr>
          <w:rFonts w:ascii="Times New Roman" w:hAnsi="Times New Roman" w:cs="Times New Roman"/>
          <w:sz w:val="24"/>
          <w:szCs w:val="24"/>
        </w:rPr>
        <w:t xml:space="preserve"> (uso de substâncias prejudiciais à saúde, por exemplo)</w:t>
      </w:r>
      <w:r w:rsidR="00971A10" w:rsidRPr="00480879">
        <w:rPr>
          <w:rFonts w:ascii="Times New Roman" w:hAnsi="Times New Roman" w:cs="Times New Roman"/>
          <w:sz w:val="24"/>
          <w:szCs w:val="24"/>
        </w:rPr>
        <w:t xml:space="preserve">. </w:t>
      </w:r>
      <w:r w:rsidR="005C34C3" w:rsidRPr="00480879">
        <w:rPr>
          <w:rFonts w:ascii="Times New Roman" w:hAnsi="Times New Roman" w:cs="Times New Roman"/>
          <w:sz w:val="24"/>
          <w:szCs w:val="24"/>
        </w:rPr>
        <w:t xml:space="preserve">Sobre isso, o </w:t>
      </w:r>
      <w:r w:rsidR="00971A10" w:rsidRPr="00480879">
        <w:rPr>
          <w:rFonts w:ascii="Times New Roman" w:hAnsi="Times New Roman" w:cs="Times New Roman"/>
          <w:sz w:val="24"/>
          <w:szCs w:val="24"/>
        </w:rPr>
        <w:t>comentário da geneticista de que</w:t>
      </w:r>
      <w:r w:rsidR="005C34C3" w:rsidRPr="00480879">
        <w:rPr>
          <w:rFonts w:ascii="Times New Roman" w:hAnsi="Times New Roman" w:cs="Times New Roman"/>
          <w:sz w:val="24"/>
          <w:szCs w:val="24"/>
        </w:rPr>
        <w:t xml:space="preserve"> a infertilidade masculina: “talvez possa ser um primeiro sinal de que tem alguma por trás, nem relacionada à fertilidade. Mas talvez até de repente uma diabetes que nunca foi vista ou algum outro ponto né...”, é bem elucidativo</w:t>
      </w:r>
      <w:r w:rsidR="008D2CA8" w:rsidRPr="00480879">
        <w:rPr>
          <w:rFonts w:ascii="Times New Roman" w:hAnsi="Times New Roman" w:cs="Times New Roman"/>
          <w:sz w:val="24"/>
          <w:szCs w:val="24"/>
        </w:rPr>
        <w:t>. (</w:t>
      </w:r>
      <w:proofErr w:type="spellStart"/>
      <w:r w:rsidR="009361F0">
        <w:rPr>
          <w:rFonts w:ascii="Times New Roman" w:hAnsi="Times New Roman" w:cs="Times New Roman"/>
          <w:sz w:val="24"/>
          <w:szCs w:val="24"/>
        </w:rPr>
        <w:t>Riboldi</w:t>
      </w:r>
      <w:proofErr w:type="spellEnd"/>
      <w:r w:rsidR="009361F0">
        <w:rPr>
          <w:rFonts w:ascii="Times New Roman" w:hAnsi="Times New Roman" w:cs="Times New Roman"/>
          <w:sz w:val="24"/>
          <w:szCs w:val="24"/>
        </w:rPr>
        <w:t xml:space="preserve"> e Alvarenga</w:t>
      </w:r>
      <w:r w:rsidR="008D2CA8" w:rsidRPr="00480879">
        <w:rPr>
          <w:rFonts w:ascii="Times New Roman" w:hAnsi="Times New Roman" w:cs="Times New Roman"/>
          <w:sz w:val="24"/>
          <w:szCs w:val="24"/>
        </w:rPr>
        <w:t>, 2019).</w:t>
      </w:r>
    </w:p>
    <w:p w14:paraId="15EA0D00" w14:textId="17C6EDC6" w:rsidR="00F937BC" w:rsidRPr="00480879" w:rsidRDefault="005C34C3" w:rsidP="00F937BC">
      <w:pPr>
        <w:spacing w:after="0" w:line="360" w:lineRule="auto"/>
        <w:ind w:firstLine="709"/>
        <w:jc w:val="both"/>
        <w:rPr>
          <w:rFonts w:ascii="Times New Roman" w:hAnsi="Times New Roman" w:cs="Times New Roman"/>
          <w:sz w:val="24"/>
          <w:szCs w:val="24"/>
        </w:rPr>
      </w:pPr>
      <w:r w:rsidRPr="00480879">
        <w:rPr>
          <w:rFonts w:ascii="Times New Roman" w:hAnsi="Times New Roman" w:cs="Times New Roman"/>
          <w:sz w:val="24"/>
          <w:szCs w:val="24"/>
        </w:rPr>
        <w:t>Assim, a infertilidade masculina</w:t>
      </w:r>
      <w:r w:rsidR="00CD3253" w:rsidRPr="00480879">
        <w:rPr>
          <w:rFonts w:ascii="Times New Roman" w:hAnsi="Times New Roman" w:cs="Times New Roman"/>
          <w:sz w:val="24"/>
          <w:szCs w:val="24"/>
        </w:rPr>
        <w:t xml:space="preserve"> </w:t>
      </w:r>
      <w:r w:rsidRPr="00480879">
        <w:rPr>
          <w:rFonts w:ascii="Times New Roman" w:hAnsi="Times New Roman" w:cs="Times New Roman"/>
          <w:sz w:val="24"/>
          <w:szCs w:val="24"/>
        </w:rPr>
        <w:t>é narrada como um efeito</w:t>
      </w:r>
      <w:r w:rsidR="00CD3253" w:rsidRPr="00480879">
        <w:rPr>
          <w:rFonts w:ascii="Times New Roman" w:hAnsi="Times New Roman" w:cs="Times New Roman"/>
          <w:sz w:val="24"/>
          <w:szCs w:val="24"/>
        </w:rPr>
        <w:t xml:space="preserve"> de fatores</w:t>
      </w:r>
      <w:r w:rsidR="00F82165" w:rsidRPr="00480879">
        <w:rPr>
          <w:rFonts w:ascii="Times New Roman" w:hAnsi="Times New Roman" w:cs="Times New Roman"/>
          <w:sz w:val="24"/>
          <w:szCs w:val="24"/>
        </w:rPr>
        <w:t xml:space="preserve">, em sua maioria, </w:t>
      </w:r>
      <w:r w:rsidR="008D2AAE" w:rsidRPr="00480879">
        <w:rPr>
          <w:rFonts w:ascii="Times New Roman" w:hAnsi="Times New Roman" w:cs="Times New Roman"/>
          <w:sz w:val="24"/>
          <w:szCs w:val="24"/>
        </w:rPr>
        <w:t xml:space="preserve">ambientais (portanto, </w:t>
      </w:r>
      <w:r w:rsidR="00CD3253" w:rsidRPr="00480879">
        <w:rPr>
          <w:rFonts w:ascii="Times New Roman" w:hAnsi="Times New Roman" w:cs="Times New Roman"/>
          <w:sz w:val="24"/>
          <w:szCs w:val="24"/>
        </w:rPr>
        <w:t>externos</w:t>
      </w:r>
      <w:r w:rsidR="008D2AAE" w:rsidRPr="00480879">
        <w:rPr>
          <w:rFonts w:ascii="Times New Roman" w:hAnsi="Times New Roman" w:cs="Times New Roman"/>
          <w:sz w:val="24"/>
          <w:szCs w:val="24"/>
        </w:rPr>
        <w:t>)</w:t>
      </w:r>
      <w:r w:rsidR="00CD3253" w:rsidRPr="00480879">
        <w:rPr>
          <w:rFonts w:ascii="Times New Roman" w:hAnsi="Times New Roman" w:cs="Times New Roman"/>
          <w:sz w:val="24"/>
          <w:szCs w:val="24"/>
        </w:rPr>
        <w:t xml:space="preserve"> que impacta</w:t>
      </w:r>
      <w:r w:rsidR="00535234" w:rsidRPr="00480879">
        <w:rPr>
          <w:rFonts w:ascii="Times New Roman" w:hAnsi="Times New Roman" w:cs="Times New Roman"/>
          <w:sz w:val="24"/>
          <w:szCs w:val="24"/>
        </w:rPr>
        <w:t>ria</w:t>
      </w:r>
      <w:r w:rsidR="00CD3253" w:rsidRPr="00480879">
        <w:rPr>
          <w:rFonts w:ascii="Times New Roman" w:hAnsi="Times New Roman" w:cs="Times New Roman"/>
          <w:sz w:val="24"/>
          <w:szCs w:val="24"/>
        </w:rPr>
        <w:t>m</w:t>
      </w:r>
      <w:r w:rsidR="00535234" w:rsidRPr="00480879">
        <w:rPr>
          <w:rFonts w:ascii="Times New Roman" w:hAnsi="Times New Roman" w:cs="Times New Roman"/>
          <w:sz w:val="24"/>
          <w:szCs w:val="24"/>
        </w:rPr>
        <w:t>, por sua vez,</w:t>
      </w:r>
      <w:r w:rsidR="00CD3253" w:rsidRPr="00480879">
        <w:rPr>
          <w:rFonts w:ascii="Times New Roman" w:hAnsi="Times New Roman" w:cs="Times New Roman"/>
          <w:sz w:val="24"/>
          <w:szCs w:val="24"/>
        </w:rPr>
        <w:t xml:space="preserve"> </w:t>
      </w:r>
      <w:r w:rsidR="00907A5C" w:rsidRPr="00480879">
        <w:rPr>
          <w:rFonts w:ascii="Times New Roman" w:hAnsi="Times New Roman" w:cs="Times New Roman"/>
          <w:sz w:val="24"/>
          <w:szCs w:val="24"/>
        </w:rPr>
        <w:t>a produção dos espermatozoides pelos</w:t>
      </w:r>
      <w:r w:rsidR="00CD3253" w:rsidRPr="00480879">
        <w:rPr>
          <w:rFonts w:ascii="Times New Roman" w:hAnsi="Times New Roman" w:cs="Times New Roman"/>
          <w:sz w:val="24"/>
          <w:szCs w:val="24"/>
        </w:rPr>
        <w:t xml:space="preserve"> </w:t>
      </w:r>
      <w:r w:rsidR="00DD1E48" w:rsidRPr="00480879">
        <w:rPr>
          <w:rFonts w:ascii="Times New Roman" w:hAnsi="Times New Roman" w:cs="Times New Roman"/>
          <w:sz w:val="24"/>
          <w:szCs w:val="24"/>
        </w:rPr>
        <w:t>testículos</w:t>
      </w:r>
      <w:r w:rsidR="00CD3253" w:rsidRPr="00480879">
        <w:rPr>
          <w:rFonts w:ascii="Times New Roman" w:hAnsi="Times New Roman" w:cs="Times New Roman"/>
          <w:sz w:val="24"/>
          <w:szCs w:val="24"/>
        </w:rPr>
        <w:t xml:space="preserve">, enquanto que a infertilidade feminina parece muito mais atrelada </w:t>
      </w:r>
      <w:r w:rsidR="00DD1E48" w:rsidRPr="00480879">
        <w:rPr>
          <w:rFonts w:ascii="Times New Roman" w:hAnsi="Times New Roman" w:cs="Times New Roman"/>
          <w:sz w:val="24"/>
          <w:szCs w:val="24"/>
        </w:rPr>
        <w:t>a</w:t>
      </w:r>
      <w:r w:rsidR="00CD3253" w:rsidRPr="00480879">
        <w:rPr>
          <w:rFonts w:ascii="Times New Roman" w:hAnsi="Times New Roman" w:cs="Times New Roman"/>
          <w:sz w:val="24"/>
          <w:szCs w:val="24"/>
        </w:rPr>
        <w:t xml:space="preserve"> problemas </w:t>
      </w:r>
      <w:r w:rsidR="0003369A" w:rsidRPr="00480879">
        <w:rPr>
          <w:rFonts w:ascii="Times New Roman" w:hAnsi="Times New Roman" w:cs="Times New Roman"/>
          <w:sz w:val="24"/>
          <w:szCs w:val="24"/>
        </w:rPr>
        <w:t>inerentes</w:t>
      </w:r>
      <w:r w:rsidR="00CD3253" w:rsidRPr="00480879">
        <w:rPr>
          <w:rFonts w:ascii="Times New Roman" w:hAnsi="Times New Roman" w:cs="Times New Roman"/>
          <w:sz w:val="24"/>
          <w:szCs w:val="24"/>
        </w:rPr>
        <w:t xml:space="preserve"> à constituição anatômica da mulher, que, como veremos mais adiante, envolve um complexo sistema </w:t>
      </w:r>
      <w:r w:rsidR="00DD1E48" w:rsidRPr="00480879">
        <w:rPr>
          <w:rFonts w:ascii="Times New Roman" w:hAnsi="Times New Roman" w:cs="Times New Roman"/>
          <w:sz w:val="24"/>
          <w:szCs w:val="24"/>
        </w:rPr>
        <w:t>que inclui</w:t>
      </w:r>
      <w:r w:rsidR="00B9738E" w:rsidRPr="00480879">
        <w:rPr>
          <w:rFonts w:ascii="Times New Roman" w:hAnsi="Times New Roman" w:cs="Times New Roman"/>
          <w:sz w:val="24"/>
          <w:szCs w:val="24"/>
        </w:rPr>
        <w:t xml:space="preserve"> </w:t>
      </w:r>
      <w:r w:rsidR="00A01F12" w:rsidRPr="00480879">
        <w:rPr>
          <w:rFonts w:ascii="Times New Roman" w:hAnsi="Times New Roman" w:cs="Times New Roman"/>
          <w:sz w:val="24"/>
          <w:szCs w:val="24"/>
        </w:rPr>
        <w:t>ovários, endométrio</w:t>
      </w:r>
      <w:r w:rsidR="00DD1E48" w:rsidRPr="00480879">
        <w:rPr>
          <w:rFonts w:ascii="Times New Roman" w:hAnsi="Times New Roman" w:cs="Times New Roman"/>
          <w:sz w:val="24"/>
          <w:szCs w:val="24"/>
        </w:rPr>
        <w:t xml:space="preserve"> uterino e embriões</w:t>
      </w:r>
      <w:r w:rsidR="00CD3253" w:rsidRPr="00480879">
        <w:rPr>
          <w:rFonts w:ascii="Times New Roman" w:hAnsi="Times New Roman" w:cs="Times New Roman"/>
          <w:sz w:val="24"/>
          <w:szCs w:val="24"/>
        </w:rPr>
        <w:t xml:space="preserve">. </w:t>
      </w:r>
    </w:p>
    <w:bookmarkEnd w:id="57"/>
    <w:p w14:paraId="570B0DD4" w14:textId="40904D14" w:rsidR="00A01F12" w:rsidRPr="00480879" w:rsidRDefault="003275F4" w:rsidP="009D3065">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Considerando esta reflexão, a descrição </w:t>
      </w:r>
      <w:r w:rsidR="005C34C3" w:rsidRPr="003A4CE6">
        <w:rPr>
          <w:rFonts w:ascii="Times New Roman" w:hAnsi="Times New Roman" w:cs="Times New Roman"/>
          <w:sz w:val="24"/>
          <w:szCs w:val="24"/>
        </w:rPr>
        <w:t xml:space="preserve">já mencionada </w:t>
      </w:r>
      <w:r w:rsidRPr="003A4CE6">
        <w:rPr>
          <w:rFonts w:ascii="Times New Roman" w:hAnsi="Times New Roman" w:cs="Times New Roman"/>
          <w:sz w:val="24"/>
          <w:szCs w:val="24"/>
        </w:rPr>
        <w:t>a respeito da varicocele</w:t>
      </w:r>
      <w:r w:rsidR="005C34C3"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é </w:t>
      </w:r>
      <w:r w:rsidR="00B9738E" w:rsidRPr="003A4CE6">
        <w:rPr>
          <w:rFonts w:ascii="Times New Roman" w:hAnsi="Times New Roman" w:cs="Times New Roman"/>
          <w:sz w:val="24"/>
          <w:szCs w:val="24"/>
        </w:rPr>
        <w:t>ilustrativa</w:t>
      </w:r>
      <w:r w:rsidRPr="003A4CE6">
        <w:rPr>
          <w:rFonts w:ascii="Times New Roman" w:hAnsi="Times New Roman" w:cs="Times New Roman"/>
          <w:sz w:val="24"/>
          <w:szCs w:val="24"/>
        </w:rPr>
        <w:t xml:space="preserve">. </w:t>
      </w:r>
      <w:r w:rsidR="007A251D" w:rsidRPr="003A4CE6">
        <w:rPr>
          <w:rFonts w:ascii="Times New Roman" w:hAnsi="Times New Roman" w:cs="Times New Roman"/>
          <w:sz w:val="24"/>
          <w:szCs w:val="24"/>
        </w:rPr>
        <w:t>Embora reiterada como “a principal causa de infertilidade masculina”</w:t>
      </w:r>
      <w:r w:rsidR="0003369A" w:rsidRPr="003A4CE6">
        <w:rPr>
          <w:rFonts w:ascii="Times New Roman" w:hAnsi="Times New Roman" w:cs="Times New Roman"/>
          <w:sz w:val="24"/>
          <w:szCs w:val="24"/>
        </w:rPr>
        <w:t xml:space="preserve"> - </w:t>
      </w:r>
      <w:r w:rsidR="007A251D" w:rsidRPr="003A4CE6">
        <w:rPr>
          <w:rFonts w:ascii="Times New Roman" w:hAnsi="Times New Roman" w:cs="Times New Roman"/>
          <w:sz w:val="24"/>
          <w:szCs w:val="24"/>
        </w:rPr>
        <w:t xml:space="preserve">o que </w:t>
      </w:r>
      <w:r w:rsidR="0008190B" w:rsidRPr="003A4CE6">
        <w:rPr>
          <w:rFonts w:ascii="Times New Roman" w:hAnsi="Times New Roman" w:cs="Times New Roman"/>
          <w:sz w:val="24"/>
          <w:szCs w:val="24"/>
        </w:rPr>
        <w:t xml:space="preserve">lhe </w:t>
      </w:r>
      <w:r w:rsidR="007A251D" w:rsidRPr="003A4CE6">
        <w:rPr>
          <w:rFonts w:ascii="Times New Roman" w:hAnsi="Times New Roman" w:cs="Times New Roman"/>
          <w:sz w:val="24"/>
          <w:szCs w:val="24"/>
        </w:rPr>
        <w:t>confere</w:t>
      </w:r>
      <w:r w:rsidR="0003369A" w:rsidRPr="003A4CE6">
        <w:rPr>
          <w:rFonts w:ascii="Times New Roman" w:hAnsi="Times New Roman" w:cs="Times New Roman"/>
          <w:sz w:val="24"/>
          <w:szCs w:val="24"/>
        </w:rPr>
        <w:t>,</w:t>
      </w:r>
      <w:r w:rsidR="007A251D" w:rsidRPr="003A4CE6">
        <w:rPr>
          <w:rFonts w:ascii="Times New Roman" w:hAnsi="Times New Roman" w:cs="Times New Roman"/>
          <w:sz w:val="24"/>
          <w:szCs w:val="24"/>
        </w:rPr>
        <w:t xml:space="preserve"> à primeira vista</w:t>
      </w:r>
      <w:r w:rsidR="0003369A" w:rsidRPr="003A4CE6">
        <w:rPr>
          <w:rFonts w:ascii="Times New Roman" w:hAnsi="Times New Roman" w:cs="Times New Roman"/>
          <w:sz w:val="24"/>
          <w:szCs w:val="24"/>
        </w:rPr>
        <w:t>,</w:t>
      </w:r>
      <w:r w:rsidR="007A251D" w:rsidRPr="003A4CE6">
        <w:rPr>
          <w:rFonts w:ascii="Times New Roman" w:hAnsi="Times New Roman" w:cs="Times New Roman"/>
          <w:sz w:val="24"/>
          <w:szCs w:val="24"/>
        </w:rPr>
        <w:t xml:space="preserve"> um caráter </w:t>
      </w:r>
      <w:r w:rsidR="0008190B" w:rsidRPr="003A4CE6">
        <w:rPr>
          <w:rFonts w:ascii="Times New Roman" w:hAnsi="Times New Roman" w:cs="Times New Roman"/>
          <w:sz w:val="24"/>
          <w:szCs w:val="24"/>
        </w:rPr>
        <w:t>determinante em termos epidemiológicos</w:t>
      </w:r>
      <w:r w:rsidR="0003369A" w:rsidRPr="003A4CE6">
        <w:rPr>
          <w:rFonts w:ascii="Times New Roman" w:hAnsi="Times New Roman" w:cs="Times New Roman"/>
          <w:sz w:val="24"/>
          <w:szCs w:val="24"/>
        </w:rPr>
        <w:t xml:space="preserve"> -</w:t>
      </w:r>
      <w:r w:rsidR="0008190B" w:rsidRPr="003A4CE6">
        <w:rPr>
          <w:rFonts w:ascii="Times New Roman" w:hAnsi="Times New Roman" w:cs="Times New Roman"/>
          <w:sz w:val="24"/>
          <w:szCs w:val="24"/>
        </w:rPr>
        <w:t xml:space="preserve">, relatos de que nem </w:t>
      </w:r>
      <w:r w:rsidR="00DE06DE" w:rsidRPr="003A4CE6">
        <w:rPr>
          <w:rFonts w:ascii="Times New Roman" w:hAnsi="Times New Roman" w:cs="Times New Roman"/>
          <w:sz w:val="24"/>
          <w:szCs w:val="24"/>
        </w:rPr>
        <w:t>todos os homens com varicocele terão infertilidade</w:t>
      </w:r>
      <w:r w:rsidR="0008190B" w:rsidRPr="003A4CE6">
        <w:rPr>
          <w:rFonts w:ascii="Times New Roman" w:hAnsi="Times New Roman" w:cs="Times New Roman"/>
          <w:sz w:val="24"/>
          <w:szCs w:val="24"/>
        </w:rPr>
        <w:t xml:space="preserve"> (apenas 20 em 100 homens terão infertilidade em razão do quadro de varicocele, segundo relatos colhidos), </w:t>
      </w:r>
      <w:r w:rsidR="00B42C57" w:rsidRPr="003A4CE6">
        <w:rPr>
          <w:rFonts w:ascii="Times New Roman" w:hAnsi="Times New Roman" w:cs="Times New Roman"/>
          <w:sz w:val="24"/>
          <w:szCs w:val="24"/>
        </w:rPr>
        <w:t xml:space="preserve">vão, digamos, </w:t>
      </w:r>
      <w:r w:rsidR="00B42C57" w:rsidRPr="003A4CE6">
        <w:rPr>
          <w:rFonts w:ascii="Times New Roman" w:hAnsi="Times New Roman" w:cs="Times New Roman"/>
          <w:i/>
          <w:iCs/>
          <w:sz w:val="24"/>
          <w:szCs w:val="24"/>
        </w:rPr>
        <w:t>afrouxando</w:t>
      </w:r>
      <w:r w:rsidR="00B42C57" w:rsidRPr="003A4CE6">
        <w:rPr>
          <w:rFonts w:ascii="Times New Roman" w:hAnsi="Times New Roman" w:cs="Times New Roman"/>
          <w:sz w:val="24"/>
          <w:szCs w:val="24"/>
        </w:rPr>
        <w:t xml:space="preserve"> de certo modo a </w:t>
      </w:r>
      <w:r w:rsidR="004906A8" w:rsidRPr="003A4CE6">
        <w:rPr>
          <w:rFonts w:ascii="Times New Roman" w:hAnsi="Times New Roman" w:cs="Times New Roman"/>
          <w:sz w:val="24"/>
          <w:szCs w:val="24"/>
        </w:rPr>
        <w:t>determinação</w:t>
      </w:r>
      <w:r w:rsidR="00B42C57" w:rsidRPr="003A4CE6">
        <w:rPr>
          <w:rFonts w:ascii="Times New Roman" w:hAnsi="Times New Roman" w:cs="Times New Roman"/>
          <w:sz w:val="24"/>
          <w:szCs w:val="24"/>
        </w:rPr>
        <w:t xml:space="preserve"> causal entre varicocele-infertilidade</w:t>
      </w:r>
      <w:r w:rsidR="0008190B" w:rsidRPr="003A4CE6">
        <w:rPr>
          <w:rFonts w:ascii="Times New Roman" w:hAnsi="Times New Roman" w:cs="Times New Roman"/>
          <w:sz w:val="24"/>
          <w:szCs w:val="24"/>
        </w:rPr>
        <w:t xml:space="preserve">. </w:t>
      </w:r>
      <w:bookmarkStart w:id="58" w:name="_Hlk115794124"/>
      <w:r w:rsidR="00DE06DE" w:rsidRPr="003A4CE6">
        <w:rPr>
          <w:rFonts w:ascii="Times New Roman" w:hAnsi="Times New Roman" w:cs="Times New Roman"/>
          <w:sz w:val="24"/>
          <w:szCs w:val="24"/>
        </w:rPr>
        <w:t xml:space="preserve">No caso dos relatos sobre infertilidade feminina, sobretudo em sua associação com </w:t>
      </w:r>
      <w:r w:rsidR="00BC72ED" w:rsidRPr="003A4CE6">
        <w:rPr>
          <w:rFonts w:ascii="Times New Roman" w:hAnsi="Times New Roman" w:cs="Times New Roman"/>
          <w:sz w:val="24"/>
          <w:szCs w:val="24"/>
        </w:rPr>
        <w:t>a ideia de relógio biológico</w:t>
      </w:r>
      <w:r w:rsidR="00DE06DE" w:rsidRPr="003A4CE6">
        <w:rPr>
          <w:rFonts w:ascii="Times New Roman" w:hAnsi="Times New Roman" w:cs="Times New Roman"/>
          <w:sz w:val="24"/>
          <w:szCs w:val="24"/>
        </w:rPr>
        <w:t>, diferentemente</w:t>
      </w:r>
      <w:r w:rsidR="00DE06DE" w:rsidRPr="00480879">
        <w:rPr>
          <w:rFonts w:ascii="Times New Roman" w:hAnsi="Times New Roman" w:cs="Times New Roman"/>
          <w:sz w:val="24"/>
          <w:szCs w:val="24"/>
        </w:rPr>
        <w:t xml:space="preserve">, </w:t>
      </w:r>
      <w:r w:rsidR="006748AF" w:rsidRPr="00480879">
        <w:rPr>
          <w:rFonts w:ascii="Times New Roman" w:hAnsi="Times New Roman" w:cs="Times New Roman"/>
          <w:sz w:val="24"/>
          <w:szCs w:val="24"/>
        </w:rPr>
        <w:t>esta condição</w:t>
      </w:r>
      <w:r w:rsidR="00DE06DE" w:rsidRPr="00480879">
        <w:rPr>
          <w:rFonts w:ascii="Times New Roman" w:hAnsi="Times New Roman" w:cs="Times New Roman"/>
          <w:sz w:val="24"/>
          <w:szCs w:val="24"/>
        </w:rPr>
        <w:t xml:space="preserve"> afeta</w:t>
      </w:r>
      <w:r w:rsidR="0036213C" w:rsidRPr="00480879">
        <w:rPr>
          <w:rFonts w:ascii="Times New Roman" w:hAnsi="Times New Roman" w:cs="Times New Roman"/>
          <w:sz w:val="24"/>
          <w:szCs w:val="24"/>
        </w:rPr>
        <w:t>rá</w:t>
      </w:r>
      <w:r w:rsidR="00DE06DE" w:rsidRPr="00480879">
        <w:rPr>
          <w:rFonts w:ascii="Times New Roman" w:hAnsi="Times New Roman" w:cs="Times New Roman"/>
          <w:sz w:val="24"/>
          <w:szCs w:val="24"/>
        </w:rPr>
        <w:t xml:space="preserve">, mais cedo ou mais tarde, </w:t>
      </w:r>
      <w:r w:rsidR="0036213C" w:rsidRPr="00480879">
        <w:rPr>
          <w:rFonts w:ascii="Times New Roman" w:hAnsi="Times New Roman" w:cs="Times New Roman"/>
          <w:sz w:val="24"/>
          <w:szCs w:val="24"/>
        </w:rPr>
        <w:t xml:space="preserve">sem exceção, </w:t>
      </w:r>
      <w:r w:rsidR="00DE06DE" w:rsidRPr="00480879">
        <w:rPr>
          <w:rFonts w:ascii="Times New Roman" w:hAnsi="Times New Roman" w:cs="Times New Roman"/>
          <w:sz w:val="24"/>
          <w:szCs w:val="24"/>
        </w:rPr>
        <w:t xml:space="preserve">todas as mulheres independentemente </w:t>
      </w:r>
      <w:r w:rsidR="0036213C" w:rsidRPr="00480879">
        <w:rPr>
          <w:rFonts w:ascii="Times New Roman" w:hAnsi="Times New Roman" w:cs="Times New Roman"/>
          <w:sz w:val="24"/>
          <w:szCs w:val="24"/>
        </w:rPr>
        <w:t xml:space="preserve">de qualquer </w:t>
      </w:r>
      <w:r w:rsidR="0036213C" w:rsidRPr="00480879">
        <w:rPr>
          <w:rFonts w:ascii="Times New Roman" w:hAnsi="Times New Roman" w:cs="Times New Roman"/>
          <w:sz w:val="24"/>
          <w:szCs w:val="24"/>
        </w:rPr>
        <w:lastRenderedPageBreak/>
        <w:t>condição (estilo</w:t>
      </w:r>
      <w:r w:rsidR="00DE06DE" w:rsidRPr="00480879">
        <w:rPr>
          <w:rFonts w:ascii="Times New Roman" w:hAnsi="Times New Roman" w:cs="Times New Roman"/>
          <w:sz w:val="24"/>
          <w:szCs w:val="24"/>
        </w:rPr>
        <w:t xml:space="preserve"> de vida de cada</w:t>
      </w:r>
      <w:r w:rsidR="0036213C" w:rsidRPr="00480879">
        <w:rPr>
          <w:rFonts w:ascii="Times New Roman" w:hAnsi="Times New Roman" w:cs="Times New Roman"/>
          <w:sz w:val="24"/>
          <w:szCs w:val="24"/>
        </w:rPr>
        <w:t xml:space="preserve"> mulher, entre outras especificidades)</w:t>
      </w:r>
      <w:r w:rsidR="00DE06DE" w:rsidRPr="00480879">
        <w:rPr>
          <w:rFonts w:ascii="Times New Roman" w:hAnsi="Times New Roman" w:cs="Times New Roman"/>
          <w:sz w:val="24"/>
          <w:szCs w:val="24"/>
        </w:rPr>
        <w:t>.</w:t>
      </w:r>
      <w:r w:rsidR="008D2CA8" w:rsidRPr="00480879">
        <w:rPr>
          <w:rStyle w:val="Refdenotaderodap"/>
          <w:rFonts w:ascii="Times New Roman" w:hAnsi="Times New Roman" w:cs="Times New Roman"/>
          <w:sz w:val="24"/>
          <w:szCs w:val="24"/>
        </w:rPr>
        <w:footnoteReference w:id="21"/>
      </w:r>
      <w:r w:rsidR="00DE06DE" w:rsidRPr="00480879">
        <w:rPr>
          <w:rFonts w:ascii="Times New Roman" w:hAnsi="Times New Roman" w:cs="Times New Roman"/>
          <w:sz w:val="24"/>
          <w:szCs w:val="24"/>
        </w:rPr>
        <w:t xml:space="preserve"> </w:t>
      </w:r>
      <w:r w:rsidR="006748AF" w:rsidRPr="00480879">
        <w:rPr>
          <w:rFonts w:ascii="Times New Roman" w:hAnsi="Times New Roman" w:cs="Times New Roman"/>
          <w:sz w:val="24"/>
          <w:szCs w:val="24"/>
        </w:rPr>
        <w:t>Assim, a</w:t>
      </w:r>
      <w:r w:rsidR="00BC72ED" w:rsidRPr="00480879">
        <w:rPr>
          <w:rFonts w:ascii="Times New Roman" w:hAnsi="Times New Roman" w:cs="Times New Roman"/>
          <w:sz w:val="24"/>
          <w:szCs w:val="24"/>
        </w:rPr>
        <w:t xml:space="preserve">s polaridades exterioridade-ambiente/interioridade-natureza </w:t>
      </w:r>
      <w:r w:rsidR="00D83833" w:rsidRPr="00480879">
        <w:rPr>
          <w:rFonts w:ascii="Times New Roman" w:hAnsi="Times New Roman" w:cs="Times New Roman"/>
          <w:sz w:val="24"/>
          <w:szCs w:val="24"/>
        </w:rPr>
        <w:t>parecem, portanto,</w:t>
      </w:r>
      <w:r w:rsidR="00BC72ED" w:rsidRPr="00480879">
        <w:rPr>
          <w:rFonts w:ascii="Times New Roman" w:hAnsi="Times New Roman" w:cs="Times New Roman"/>
          <w:sz w:val="24"/>
          <w:szCs w:val="24"/>
        </w:rPr>
        <w:t xml:space="preserve"> orientar diferencialmente as compreensões sobre infertilidade feminina e masculina.  </w:t>
      </w:r>
    </w:p>
    <w:p w14:paraId="408EB04A" w14:textId="11FE4440" w:rsidR="00BC6563" w:rsidRPr="003A4CE6" w:rsidRDefault="00BC6563" w:rsidP="00BC6563">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Essa constatação também aparece de forma semelhante na pesquisa de Freitas (2020), a qual observa como as razões para infertilidades feminina e masculina estão permeadas por estereótipos de gênero. A partir de uma entrevista concedida por um embriologista atuante em uma clínica do RJ, o mesmo refere que o “fator masculino” pode envolver umas “200 variáveis”, entre as quais: hábitos de vida que podem afetar a qualidade do sêmen tais como uso de substâncias (álcool, maconha, cocaína, medicamentos), estresse, obesidade, uso de roupas apertadas, andar </w:t>
      </w:r>
      <w:r w:rsidR="003A299D" w:rsidRPr="003A4CE6">
        <w:rPr>
          <w:rFonts w:ascii="Times New Roman" w:hAnsi="Times New Roman" w:cs="Times New Roman"/>
          <w:sz w:val="24"/>
          <w:szCs w:val="24"/>
        </w:rPr>
        <w:t>a</w:t>
      </w:r>
      <w:r w:rsidRPr="003A4CE6">
        <w:rPr>
          <w:rFonts w:ascii="Times New Roman" w:hAnsi="Times New Roman" w:cs="Times New Roman"/>
          <w:sz w:val="24"/>
          <w:szCs w:val="24"/>
        </w:rPr>
        <w:t xml:space="preserve"> cavalo ou de motocicleta, e outras atividades que promovam o “aquecimento corporal”. Além disso, outros fatores “biológicos” como: meningite, varicocele, sífilis, gonorreia, por exemplo, são </w:t>
      </w:r>
      <w:proofErr w:type="gramStart"/>
      <w:r w:rsidRPr="003A4CE6">
        <w:rPr>
          <w:rFonts w:ascii="Times New Roman" w:hAnsi="Times New Roman" w:cs="Times New Roman"/>
          <w:sz w:val="24"/>
          <w:szCs w:val="24"/>
        </w:rPr>
        <w:t>referidos</w:t>
      </w:r>
      <w:proofErr w:type="gramEnd"/>
      <w:r w:rsidRPr="003A4CE6">
        <w:rPr>
          <w:rFonts w:ascii="Times New Roman" w:hAnsi="Times New Roman" w:cs="Times New Roman"/>
          <w:sz w:val="24"/>
          <w:szCs w:val="24"/>
        </w:rPr>
        <w:t xml:space="preserve">. Já para as mulheres, os fatores mencionados pelo embriologista se associam diretamente, em sua maioria, à sua anatomia: ovário policístico, mioma, pólipos, alterações no útero, colo do útero ou trompa, HPV, nível de lactobacilos, bactérias. Há também menção aos “hormônios à flor da pele”, expressão que traduz uma noção de desequilíbrio hormonal e de uma instabilidade inerente ao corpo feminino. Além desses fatores, a idade da mulher também é referida como um fator por si só explicativo da infertilidade. Quanto a isso, o entrevistado refere que: </w:t>
      </w:r>
      <w:r w:rsidRPr="003A4CE6">
        <w:rPr>
          <w:rFonts w:ascii="Times New Roman" w:hAnsi="Times New Roman" w:cs="Times New Roman"/>
          <w:i/>
          <w:iCs/>
          <w:sz w:val="24"/>
          <w:szCs w:val="24"/>
        </w:rPr>
        <w:t xml:space="preserve">“O principal da mulher é a idade, valor predestinado quando a mulher, você sabe, quando você vai chegando perto da </w:t>
      </w:r>
      <w:r w:rsidRPr="00480879">
        <w:rPr>
          <w:rFonts w:ascii="Times New Roman" w:hAnsi="Times New Roman" w:cs="Times New Roman"/>
          <w:i/>
          <w:iCs/>
          <w:sz w:val="24"/>
          <w:szCs w:val="24"/>
        </w:rPr>
        <w:t>menopausa, você vai ser extinta. Infelizmente, a mulher tem um prazo de vida útil em relação à fertilidade, o homem não”.</w:t>
      </w:r>
      <w:r w:rsidRPr="00480879">
        <w:rPr>
          <w:rFonts w:ascii="Times New Roman" w:hAnsi="Times New Roman" w:cs="Times New Roman"/>
          <w:sz w:val="24"/>
          <w:szCs w:val="24"/>
        </w:rPr>
        <w:t xml:space="preserve"> </w:t>
      </w:r>
      <w:r w:rsidRPr="000D1654">
        <w:rPr>
          <w:rFonts w:ascii="Times New Roman" w:hAnsi="Times New Roman" w:cs="Times New Roman"/>
          <w:sz w:val="24"/>
          <w:szCs w:val="24"/>
        </w:rPr>
        <w:t>(T</w:t>
      </w:r>
      <w:r w:rsidR="00480879" w:rsidRPr="000D1654">
        <w:rPr>
          <w:rFonts w:ascii="Times New Roman" w:hAnsi="Times New Roman" w:cs="Times New Roman"/>
          <w:sz w:val="24"/>
          <w:szCs w:val="24"/>
        </w:rPr>
        <w:t>recho da entrevista...</w:t>
      </w:r>
      <w:r w:rsidRPr="000D1654">
        <w:rPr>
          <w:rFonts w:ascii="Times New Roman" w:hAnsi="Times New Roman" w:cs="Times New Roman"/>
          <w:sz w:val="24"/>
          <w:szCs w:val="24"/>
        </w:rPr>
        <w:t>, 2018, apud FREITAS, 2020, p.91)</w:t>
      </w:r>
      <w:r w:rsidR="000D1654">
        <w:rPr>
          <w:rFonts w:ascii="Times New Roman" w:hAnsi="Times New Roman" w:cs="Times New Roman"/>
          <w:sz w:val="24"/>
          <w:szCs w:val="24"/>
        </w:rPr>
        <w:t>.</w:t>
      </w:r>
    </w:p>
    <w:p w14:paraId="1136D786" w14:textId="2A56E571" w:rsidR="0004121A" w:rsidRPr="003A4CE6" w:rsidRDefault="00DD1E48" w:rsidP="00FB71D8">
      <w:pPr>
        <w:spacing w:after="0" w:line="360" w:lineRule="auto"/>
        <w:ind w:firstLine="709"/>
        <w:jc w:val="both"/>
        <w:rPr>
          <w:rFonts w:ascii="Times New Roman" w:hAnsi="Times New Roman" w:cs="Times New Roman"/>
          <w:sz w:val="24"/>
          <w:szCs w:val="24"/>
        </w:rPr>
      </w:pPr>
      <w:r w:rsidRPr="006F63C3">
        <w:rPr>
          <w:rFonts w:ascii="Times New Roman" w:hAnsi="Times New Roman" w:cs="Times New Roman"/>
          <w:sz w:val="24"/>
          <w:szCs w:val="24"/>
        </w:rPr>
        <w:t xml:space="preserve">Essa forma de compreender </w:t>
      </w:r>
      <w:r w:rsidR="00535234" w:rsidRPr="006F63C3">
        <w:rPr>
          <w:rFonts w:ascii="Times New Roman" w:hAnsi="Times New Roman" w:cs="Times New Roman"/>
          <w:sz w:val="24"/>
          <w:szCs w:val="24"/>
        </w:rPr>
        <w:t xml:space="preserve">a saúde reprodutiva </w:t>
      </w:r>
      <w:r w:rsidR="003275F4" w:rsidRPr="006F63C3">
        <w:rPr>
          <w:rFonts w:ascii="Times New Roman" w:hAnsi="Times New Roman" w:cs="Times New Roman"/>
          <w:sz w:val="24"/>
          <w:szCs w:val="24"/>
        </w:rPr>
        <w:t xml:space="preserve">feminina e masculina vai ter implicações diretas no tipo de tratamento </w:t>
      </w:r>
      <w:r w:rsidR="00BC72ED" w:rsidRPr="006F63C3">
        <w:rPr>
          <w:rFonts w:ascii="Times New Roman" w:hAnsi="Times New Roman" w:cs="Times New Roman"/>
          <w:sz w:val="24"/>
          <w:szCs w:val="24"/>
        </w:rPr>
        <w:t xml:space="preserve">e recursos </w:t>
      </w:r>
      <w:r w:rsidR="00FE261D" w:rsidRPr="006F63C3">
        <w:rPr>
          <w:rFonts w:ascii="Times New Roman" w:hAnsi="Times New Roman" w:cs="Times New Roman"/>
          <w:sz w:val="24"/>
          <w:szCs w:val="24"/>
        </w:rPr>
        <w:t>tecnológicos</w:t>
      </w:r>
      <w:r w:rsidR="00BC72ED" w:rsidRPr="006F63C3">
        <w:rPr>
          <w:rFonts w:ascii="Times New Roman" w:hAnsi="Times New Roman" w:cs="Times New Roman"/>
          <w:sz w:val="24"/>
          <w:szCs w:val="24"/>
        </w:rPr>
        <w:t xml:space="preserve"> </w:t>
      </w:r>
      <w:r w:rsidR="003275F4" w:rsidRPr="006F63C3">
        <w:rPr>
          <w:rFonts w:ascii="Times New Roman" w:hAnsi="Times New Roman" w:cs="Times New Roman"/>
          <w:sz w:val="24"/>
          <w:szCs w:val="24"/>
        </w:rPr>
        <w:t>ofertado</w:t>
      </w:r>
      <w:r w:rsidR="00BC72ED" w:rsidRPr="006F63C3">
        <w:rPr>
          <w:rFonts w:ascii="Times New Roman" w:hAnsi="Times New Roman" w:cs="Times New Roman"/>
          <w:sz w:val="24"/>
          <w:szCs w:val="24"/>
        </w:rPr>
        <w:t>s</w:t>
      </w:r>
      <w:r w:rsidR="003275F4" w:rsidRPr="006F63C3">
        <w:rPr>
          <w:rFonts w:ascii="Times New Roman" w:hAnsi="Times New Roman" w:cs="Times New Roman"/>
          <w:sz w:val="24"/>
          <w:szCs w:val="24"/>
        </w:rPr>
        <w:t xml:space="preserve"> para ambos. </w:t>
      </w:r>
      <w:r w:rsidR="006F2CFF" w:rsidRPr="006F63C3">
        <w:rPr>
          <w:rFonts w:ascii="Times New Roman" w:hAnsi="Times New Roman" w:cs="Times New Roman"/>
          <w:sz w:val="24"/>
          <w:szCs w:val="24"/>
        </w:rPr>
        <w:t>Mas antes de aprofundarmos na análise a respeito da</w:t>
      </w:r>
      <w:r w:rsidR="00FE261D" w:rsidRPr="006F63C3">
        <w:rPr>
          <w:rFonts w:ascii="Times New Roman" w:hAnsi="Times New Roman" w:cs="Times New Roman"/>
          <w:sz w:val="24"/>
          <w:szCs w:val="24"/>
        </w:rPr>
        <w:t>s tecnologias promovidas nas redes digitais</w:t>
      </w:r>
      <w:r w:rsidR="00FE261D" w:rsidRPr="00480879">
        <w:rPr>
          <w:rFonts w:ascii="Times New Roman" w:hAnsi="Times New Roman" w:cs="Times New Roman"/>
          <w:sz w:val="24"/>
          <w:szCs w:val="24"/>
        </w:rPr>
        <w:t xml:space="preserve">, é preciso ainda tratar de um </w:t>
      </w:r>
      <w:r w:rsidR="000C43CB" w:rsidRPr="00480879">
        <w:rPr>
          <w:rFonts w:ascii="Times New Roman" w:hAnsi="Times New Roman" w:cs="Times New Roman"/>
          <w:sz w:val="24"/>
          <w:szCs w:val="24"/>
        </w:rPr>
        <w:t>tema</w:t>
      </w:r>
      <w:r w:rsidR="00FE261D" w:rsidRPr="00480879">
        <w:rPr>
          <w:rFonts w:ascii="Times New Roman" w:hAnsi="Times New Roman" w:cs="Times New Roman"/>
          <w:sz w:val="24"/>
          <w:szCs w:val="24"/>
        </w:rPr>
        <w:t xml:space="preserve"> importante </w:t>
      </w:r>
      <w:r w:rsidR="000C43CB" w:rsidRPr="00480879">
        <w:rPr>
          <w:rFonts w:ascii="Times New Roman" w:hAnsi="Times New Roman" w:cs="Times New Roman"/>
          <w:sz w:val="24"/>
          <w:szCs w:val="24"/>
        </w:rPr>
        <w:t xml:space="preserve">anunciado </w:t>
      </w:r>
      <w:r w:rsidR="00B9738E" w:rsidRPr="00480879">
        <w:rPr>
          <w:rFonts w:ascii="Times New Roman" w:hAnsi="Times New Roman" w:cs="Times New Roman"/>
          <w:sz w:val="24"/>
          <w:szCs w:val="24"/>
        </w:rPr>
        <w:t xml:space="preserve">pelos </w:t>
      </w:r>
      <w:r w:rsidR="000C43CB" w:rsidRPr="00480879">
        <w:rPr>
          <w:rFonts w:ascii="Times New Roman" w:hAnsi="Times New Roman" w:cs="Times New Roman"/>
          <w:sz w:val="24"/>
          <w:szCs w:val="24"/>
        </w:rPr>
        <w:t xml:space="preserve">urologistas a respeito da infertilidade masculina: </w:t>
      </w:r>
      <w:r w:rsidR="003347BB" w:rsidRPr="00480879">
        <w:rPr>
          <w:rFonts w:ascii="Times New Roman" w:hAnsi="Times New Roman" w:cs="Times New Roman"/>
          <w:sz w:val="24"/>
          <w:szCs w:val="24"/>
        </w:rPr>
        <w:t>o uso d</w:t>
      </w:r>
      <w:r w:rsidR="000C43CB" w:rsidRPr="00480879">
        <w:rPr>
          <w:rFonts w:ascii="Times New Roman" w:hAnsi="Times New Roman" w:cs="Times New Roman"/>
          <w:sz w:val="24"/>
          <w:szCs w:val="24"/>
        </w:rPr>
        <w:t>a testosterona sintética.</w:t>
      </w:r>
      <w:r w:rsidR="0036213C" w:rsidRPr="003A4CE6">
        <w:rPr>
          <w:rFonts w:ascii="Times New Roman" w:hAnsi="Times New Roman" w:cs="Times New Roman"/>
          <w:sz w:val="24"/>
          <w:szCs w:val="24"/>
        </w:rPr>
        <w:t xml:space="preserve"> </w:t>
      </w:r>
      <w:bookmarkEnd w:id="58"/>
    </w:p>
    <w:p w14:paraId="5784559D" w14:textId="338D611B" w:rsidR="00BC6563" w:rsidRPr="003A4CE6" w:rsidRDefault="00BC6563" w:rsidP="00CD3253">
      <w:pPr>
        <w:spacing w:after="0" w:line="360" w:lineRule="auto"/>
        <w:jc w:val="both"/>
        <w:rPr>
          <w:rFonts w:ascii="Times New Roman" w:hAnsi="Times New Roman" w:cs="Times New Roman"/>
          <w:sz w:val="24"/>
          <w:szCs w:val="24"/>
        </w:rPr>
      </w:pPr>
    </w:p>
    <w:p w14:paraId="51D32B0A" w14:textId="77777777" w:rsidR="00BC6563" w:rsidRPr="003A4CE6" w:rsidRDefault="00BC6563" w:rsidP="00CD3253">
      <w:pPr>
        <w:spacing w:after="0" w:line="360" w:lineRule="auto"/>
        <w:jc w:val="both"/>
        <w:rPr>
          <w:rFonts w:ascii="Times New Roman" w:hAnsi="Times New Roman" w:cs="Times New Roman"/>
          <w:sz w:val="24"/>
          <w:szCs w:val="24"/>
        </w:rPr>
      </w:pPr>
    </w:p>
    <w:p w14:paraId="3CBA6F9C" w14:textId="6FCF228C" w:rsidR="0004121A" w:rsidRPr="003A4CE6" w:rsidRDefault="00E8402C" w:rsidP="001C3D99">
      <w:pPr>
        <w:spacing w:after="0" w:line="360" w:lineRule="auto"/>
        <w:ind w:firstLine="709"/>
        <w:jc w:val="both"/>
        <w:rPr>
          <w:rFonts w:ascii="Times New Roman" w:hAnsi="Times New Roman" w:cs="Times New Roman"/>
          <w:b/>
          <w:bCs/>
          <w:sz w:val="24"/>
          <w:szCs w:val="24"/>
        </w:rPr>
      </w:pPr>
      <w:r w:rsidRPr="004F21C2">
        <w:rPr>
          <w:rFonts w:ascii="Times New Roman" w:hAnsi="Times New Roman" w:cs="Times New Roman"/>
          <w:b/>
          <w:bCs/>
          <w:sz w:val="24"/>
          <w:szCs w:val="24"/>
        </w:rPr>
        <w:lastRenderedPageBreak/>
        <w:t>5</w:t>
      </w:r>
      <w:r w:rsidR="00825DC1" w:rsidRPr="004F21C2">
        <w:rPr>
          <w:rFonts w:ascii="Times New Roman" w:hAnsi="Times New Roman" w:cs="Times New Roman"/>
          <w:b/>
          <w:bCs/>
          <w:sz w:val="24"/>
          <w:szCs w:val="24"/>
        </w:rPr>
        <w:t xml:space="preserve">.1. </w:t>
      </w:r>
      <w:r w:rsidR="0004121A" w:rsidRPr="004F21C2">
        <w:rPr>
          <w:rFonts w:ascii="Times New Roman" w:hAnsi="Times New Roman" w:cs="Times New Roman"/>
          <w:b/>
          <w:bCs/>
          <w:sz w:val="24"/>
          <w:szCs w:val="24"/>
        </w:rPr>
        <w:t xml:space="preserve">Testosterona </w:t>
      </w:r>
      <w:r w:rsidR="00992C7B" w:rsidRPr="004F21C2">
        <w:rPr>
          <w:rFonts w:ascii="Times New Roman" w:hAnsi="Times New Roman" w:cs="Times New Roman"/>
          <w:b/>
          <w:bCs/>
          <w:sz w:val="24"/>
          <w:szCs w:val="24"/>
        </w:rPr>
        <w:t>s</w:t>
      </w:r>
      <w:r w:rsidR="0004121A" w:rsidRPr="004F21C2">
        <w:rPr>
          <w:rFonts w:ascii="Times New Roman" w:hAnsi="Times New Roman" w:cs="Times New Roman"/>
          <w:b/>
          <w:bCs/>
          <w:sz w:val="24"/>
          <w:szCs w:val="24"/>
        </w:rPr>
        <w:t>intética</w:t>
      </w:r>
      <w:r w:rsidR="00992C7B" w:rsidRPr="004F21C2">
        <w:rPr>
          <w:rFonts w:ascii="Times New Roman" w:hAnsi="Times New Roman" w:cs="Times New Roman"/>
          <w:b/>
          <w:bCs/>
          <w:sz w:val="24"/>
          <w:szCs w:val="24"/>
        </w:rPr>
        <w:t xml:space="preserve"> </w:t>
      </w:r>
      <w:r w:rsidR="0004121A" w:rsidRPr="004F21C2">
        <w:rPr>
          <w:rFonts w:ascii="Times New Roman" w:hAnsi="Times New Roman" w:cs="Times New Roman"/>
          <w:b/>
          <w:bCs/>
          <w:sz w:val="24"/>
          <w:szCs w:val="24"/>
        </w:rPr>
        <w:t xml:space="preserve">e </w:t>
      </w:r>
      <w:r w:rsidR="003347BB" w:rsidRPr="004F21C2">
        <w:rPr>
          <w:rFonts w:ascii="Times New Roman" w:hAnsi="Times New Roman" w:cs="Times New Roman"/>
          <w:b/>
          <w:bCs/>
          <w:sz w:val="24"/>
          <w:szCs w:val="24"/>
        </w:rPr>
        <w:t xml:space="preserve">a imagem do </w:t>
      </w:r>
      <w:r w:rsidR="005947CC" w:rsidRPr="004F21C2">
        <w:rPr>
          <w:rFonts w:ascii="Times New Roman" w:hAnsi="Times New Roman" w:cs="Times New Roman"/>
          <w:b/>
          <w:bCs/>
          <w:sz w:val="24"/>
          <w:szCs w:val="24"/>
        </w:rPr>
        <w:t>testículo</w:t>
      </w:r>
      <w:r w:rsidR="003347BB" w:rsidRPr="004F21C2">
        <w:rPr>
          <w:rFonts w:ascii="Times New Roman" w:hAnsi="Times New Roman" w:cs="Times New Roman"/>
          <w:b/>
          <w:bCs/>
          <w:sz w:val="24"/>
          <w:szCs w:val="24"/>
        </w:rPr>
        <w:t>-motor</w:t>
      </w:r>
    </w:p>
    <w:p w14:paraId="66E83B38" w14:textId="7634C814" w:rsidR="0036213C" w:rsidRPr="003A4CE6" w:rsidRDefault="0036213C" w:rsidP="001C3D99">
      <w:pPr>
        <w:spacing w:after="0" w:line="360" w:lineRule="auto"/>
        <w:ind w:firstLine="709"/>
        <w:jc w:val="both"/>
        <w:rPr>
          <w:rFonts w:ascii="Times New Roman" w:hAnsi="Times New Roman" w:cs="Times New Roman"/>
          <w:b/>
          <w:bCs/>
          <w:sz w:val="24"/>
          <w:szCs w:val="24"/>
        </w:rPr>
      </w:pPr>
    </w:p>
    <w:p w14:paraId="61ECA751" w14:textId="46A4D195" w:rsidR="0036213C" w:rsidRPr="003A4CE6" w:rsidRDefault="005947CC" w:rsidP="001C3D9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Em razão</w:t>
      </w:r>
      <w:r w:rsidR="00992C7B" w:rsidRPr="003A4CE6">
        <w:rPr>
          <w:rFonts w:ascii="Times New Roman" w:hAnsi="Times New Roman" w:cs="Times New Roman"/>
          <w:sz w:val="24"/>
          <w:szCs w:val="24"/>
        </w:rPr>
        <w:t xml:space="preserve"> de sua relevância no material, dedicamos esta seção </w:t>
      </w:r>
      <w:r w:rsidR="006748AF" w:rsidRPr="003A4CE6">
        <w:rPr>
          <w:rFonts w:ascii="Times New Roman" w:hAnsi="Times New Roman" w:cs="Times New Roman"/>
          <w:sz w:val="24"/>
          <w:szCs w:val="24"/>
        </w:rPr>
        <w:t>à</w:t>
      </w:r>
      <w:r w:rsidR="00B72691" w:rsidRPr="003A4CE6">
        <w:rPr>
          <w:rFonts w:ascii="Times New Roman" w:hAnsi="Times New Roman" w:cs="Times New Roman"/>
          <w:sz w:val="24"/>
          <w:szCs w:val="24"/>
        </w:rPr>
        <w:t xml:space="preserve"> apresentação e análise do conteúdo das </w:t>
      </w:r>
      <w:r w:rsidR="00992C7B" w:rsidRPr="003A4CE6">
        <w:rPr>
          <w:rFonts w:ascii="Times New Roman" w:hAnsi="Times New Roman" w:cs="Times New Roman"/>
          <w:sz w:val="24"/>
          <w:szCs w:val="24"/>
        </w:rPr>
        <w:t>comunicações digitais sobre a relação entre hormônios</w:t>
      </w:r>
      <w:r w:rsidR="00B72691" w:rsidRPr="003A4CE6">
        <w:rPr>
          <w:rFonts w:ascii="Times New Roman" w:hAnsi="Times New Roman" w:cs="Times New Roman"/>
          <w:sz w:val="24"/>
          <w:szCs w:val="24"/>
        </w:rPr>
        <w:t xml:space="preserve"> -</w:t>
      </w:r>
      <w:r w:rsidR="00992C7B" w:rsidRPr="003A4CE6">
        <w:rPr>
          <w:rFonts w:ascii="Times New Roman" w:hAnsi="Times New Roman" w:cs="Times New Roman"/>
          <w:sz w:val="24"/>
          <w:szCs w:val="24"/>
        </w:rPr>
        <w:t xml:space="preserve"> dos quais se destaca a testosterona</w:t>
      </w:r>
      <w:r w:rsidR="00B72691" w:rsidRPr="003A4CE6">
        <w:rPr>
          <w:rFonts w:ascii="Times New Roman" w:hAnsi="Times New Roman" w:cs="Times New Roman"/>
          <w:sz w:val="24"/>
          <w:szCs w:val="24"/>
        </w:rPr>
        <w:t xml:space="preserve"> -</w:t>
      </w:r>
      <w:r w:rsidR="00992C7B" w:rsidRPr="003A4CE6">
        <w:rPr>
          <w:rFonts w:ascii="Times New Roman" w:hAnsi="Times New Roman" w:cs="Times New Roman"/>
          <w:sz w:val="24"/>
          <w:szCs w:val="24"/>
        </w:rPr>
        <w:t xml:space="preserve"> e a infertilidade masculina. </w:t>
      </w:r>
    </w:p>
    <w:p w14:paraId="2E6F080D" w14:textId="03193B26" w:rsidR="00125661" w:rsidRPr="003A4CE6" w:rsidRDefault="00A80EF6" w:rsidP="001C3D9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Esta discussão aparece apenas nas comunicações </w:t>
      </w:r>
      <w:r w:rsidR="005947CC" w:rsidRPr="003A4CE6">
        <w:rPr>
          <w:rFonts w:ascii="Times New Roman" w:hAnsi="Times New Roman" w:cs="Times New Roman"/>
          <w:sz w:val="24"/>
          <w:szCs w:val="24"/>
        </w:rPr>
        <w:t>dos</w:t>
      </w:r>
      <w:r w:rsidRPr="003A4CE6">
        <w:rPr>
          <w:rFonts w:ascii="Times New Roman" w:hAnsi="Times New Roman" w:cs="Times New Roman"/>
          <w:sz w:val="24"/>
          <w:szCs w:val="24"/>
        </w:rPr>
        <w:t xml:space="preserve"> </w:t>
      </w:r>
      <w:r w:rsidR="00F12BF0" w:rsidRPr="003A4CE6">
        <w:rPr>
          <w:rFonts w:ascii="Times New Roman" w:hAnsi="Times New Roman" w:cs="Times New Roman"/>
          <w:sz w:val="24"/>
          <w:szCs w:val="24"/>
        </w:rPr>
        <w:t>clínicos</w:t>
      </w:r>
      <w:r w:rsidRPr="003A4CE6">
        <w:rPr>
          <w:rFonts w:ascii="Times New Roman" w:hAnsi="Times New Roman" w:cs="Times New Roman"/>
          <w:sz w:val="24"/>
          <w:szCs w:val="24"/>
        </w:rPr>
        <w:t xml:space="preserve"> urologistas nas diferentes redes digitais </w:t>
      </w:r>
      <w:r w:rsidRPr="00206578">
        <w:rPr>
          <w:rFonts w:ascii="Times New Roman" w:hAnsi="Times New Roman" w:cs="Times New Roman"/>
          <w:sz w:val="24"/>
          <w:szCs w:val="24"/>
        </w:rPr>
        <w:t xml:space="preserve">analisadas. Um primeiro aspecto importante é o alerta </w:t>
      </w:r>
      <w:r w:rsidR="00B72691" w:rsidRPr="00206578">
        <w:rPr>
          <w:rFonts w:ascii="Times New Roman" w:hAnsi="Times New Roman" w:cs="Times New Roman"/>
          <w:sz w:val="24"/>
          <w:szCs w:val="24"/>
        </w:rPr>
        <w:t xml:space="preserve">que fazem </w:t>
      </w:r>
      <w:r w:rsidRPr="00206578">
        <w:rPr>
          <w:rFonts w:ascii="Times New Roman" w:hAnsi="Times New Roman" w:cs="Times New Roman"/>
          <w:sz w:val="24"/>
          <w:szCs w:val="24"/>
        </w:rPr>
        <w:t xml:space="preserve">em relação ao uso de </w:t>
      </w:r>
      <w:r w:rsidR="00950020" w:rsidRPr="00206578">
        <w:rPr>
          <w:rFonts w:ascii="Times New Roman" w:hAnsi="Times New Roman" w:cs="Times New Roman"/>
          <w:sz w:val="24"/>
          <w:szCs w:val="24"/>
        </w:rPr>
        <w:t xml:space="preserve">esteroides </w:t>
      </w:r>
      <w:r w:rsidRPr="00206578">
        <w:rPr>
          <w:rFonts w:ascii="Times New Roman" w:hAnsi="Times New Roman" w:cs="Times New Roman"/>
          <w:sz w:val="24"/>
          <w:szCs w:val="24"/>
        </w:rPr>
        <w:t>anabolizantes (</w:t>
      </w:r>
      <w:r w:rsidR="00950020" w:rsidRPr="00206578">
        <w:rPr>
          <w:rFonts w:ascii="Times New Roman" w:hAnsi="Times New Roman" w:cs="Times New Roman"/>
          <w:sz w:val="24"/>
          <w:szCs w:val="24"/>
        </w:rPr>
        <w:t xml:space="preserve">também denominada como </w:t>
      </w:r>
      <w:r w:rsidRPr="00206578">
        <w:rPr>
          <w:rFonts w:ascii="Times New Roman" w:hAnsi="Times New Roman" w:cs="Times New Roman"/>
          <w:sz w:val="24"/>
          <w:szCs w:val="24"/>
        </w:rPr>
        <w:t>testosterona sintética</w:t>
      </w:r>
      <w:r w:rsidR="00CB7BEE" w:rsidRPr="00206578">
        <w:rPr>
          <w:rFonts w:ascii="Times New Roman" w:hAnsi="Times New Roman" w:cs="Times New Roman"/>
          <w:sz w:val="24"/>
          <w:szCs w:val="24"/>
        </w:rPr>
        <w:t xml:space="preserve"> ou exógena</w:t>
      </w:r>
      <w:r w:rsidRPr="00206578">
        <w:rPr>
          <w:rFonts w:ascii="Times New Roman" w:hAnsi="Times New Roman" w:cs="Times New Roman"/>
          <w:sz w:val="24"/>
          <w:szCs w:val="24"/>
        </w:rPr>
        <w:t xml:space="preserve">) </w:t>
      </w:r>
      <w:r w:rsidR="004A6F46" w:rsidRPr="00206578">
        <w:rPr>
          <w:rFonts w:ascii="Times New Roman" w:hAnsi="Times New Roman" w:cs="Times New Roman"/>
          <w:sz w:val="24"/>
          <w:szCs w:val="24"/>
        </w:rPr>
        <w:t xml:space="preserve">como uma das causas da infertilidade do homem. </w:t>
      </w:r>
      <w:r w:rsidR="00E44538" w:rsidRPr="00206578">
        <w:rPr>
          <w:rFonts w:ascii="Times New Roman" w:hAnsi="Times New Roman" w:cs="Times New Roman"/>
          <w:sz w:val="24"/>
          <w:szCs w:val="24"/>
        </w:rPr>
        <w:t>Assim</w:t>
      </w:r>
      <w:r w:rsidR="00E44538" w:rsidRPr="003A4CE6">
        <w:rPr>
          <w:rFonts w:ascii="Times New Roman" w:hAnsi="Times New Roman" w:cs="Times New Roman"/>
          <w:sz w:val="24"/>
          <w:szCs w:val="24"/>
        </w:rPr>
        <w:t>, o</w:t>
      </w:r>
      <w:r w:rsidR="004A6F46" w:rsidRPr="003A4CE6">
        <w:rPr>
          <w:rFonts w:ascii="Times New Roman" w:hAnsi="Times New Roman" w:cs="Times New Roman"/>
          <w:sz w:val="24"/>
          <w:szCs w:val="24"/>
        </w:rPr>
        <w:t xml:space="preserve"> aumento </w:t>
      </w:r>
      <w:r w:rsidR="00B72691" w:rsidRPr="003A4CE6">
        <w:rPr>
          <w:rFonts w:ascii="Times New Roman" w:hAnsi="Times New Roman" w:cs="Times New Roman"/>
          <w:sz w:val="24"/>
          <w:szCs w:val="24"/>
        </w:rPr>
        <w:t>na atualidade</w:t>
      </w:r>
      <w:r w:rsidR="004A6F46" w:rsidRPr="003A4CE6">
        <w:rPr>
          <w:rFonts w:ascii="Times New Roman" w:hAnsi="Times New Roman" w:cs="Times New Roman"/>
          <w:sz w:val="24"/>
          <w:szCs w:val="24"/>
        </w:rPr>
        <w:t>, observado pelos médicos em sua prática clínica, do uso de testosterona sintética para fins estéticos</w:t>
      </w:r>
      <w:r w:rsidR="00B72691" w:rsidRPr="003A4CE6">
        <w:rPr>
          <w:rFonts w:ascii="Times New Roman" w:hAnsi="Times New Roman" w:cs="Times New Roman"/>
          <w:sz w:val="24"/>
          <w:szCs w:val="24"/>
        </w:rPr>
        <w:t xml:space="preserve">, de </w:t>
      </w:r>
      <w:r w:rsidR="004A6F46" w:rsidRPr="003A4CE6">
        <w:rPr>
          <w:rFonts w:ascii="Times New Roman" w:hAnsi="Times New Roman" w:cs="Times New Roman"/>
          <w:sz w:val="24"/>
          <w:szCs w:val="24"/>
        </w:rPr>
        <w:t>aprimoramento da performance em práticas esportivas</w:t>
      </w:r>
      <w:r w:rsidR="00B72691" w:rsidRPr="003A4CE6">
        <w:rPr>
          <w:rFonts w:ascii="Times New Roman" w:hAnsi="Times New Roman" w:cs="Times New Roman"/>
          <w:sz w:val="24"/>
          <w:szCs w:val="24"/>
        </w:rPr>
        <w:t xml:space="preserve"> e da libido </w:t>
      </w:r>
      <w:r w:rsidR="004A6F46" w:rsidRPr="003A4CE6">
        <w:rPr>
          <w:rFonts w:ascii="Times New Roman" w:hAnsi="Times New Roman" w:cs="Times New Roman"/>
          <w:sz w:val="24"/>
          <w:szCs w:val="24"/>
        </w:rPr>
        <w:t>é</w:t>
      </w:r>
      <w:r w:rsidR="00125661" w:rsidRPr="003A4CE6">
        <w:rPr>
          <w:rFonts w:ascii="Times New Roman" w:hAnsi="Times New Roman" w:cs="Times New Roman"/>
          <w:sz w:val="24"/>
          <w:szCs w:val="24"/>
        </w:rPr>
        <w:t xml:space="preserve"> </w:t>
      </w:r>
      <w:r w:rsidR="00B72691" w:rsidRPr="003A4CE6">
        <w:rPr>
          <w:rFonts w:ascii="Times New Roman" w:hAnsi="Times New Roman" w:cs="Times New Roman"/>
          <w:sz w:val="24"/>
          <w:szCs w:val="24"/>
        </w:rPr>
        <w:t>relatado</w:t>
      </w:r>
      <w:r w:rsidR="00125661" w:rsidRPr="003A4CE6">
        <w:rPr>
          <w:rFonts w:ascii="Times New Roman" w:hAnsi="Times New Roman" w:cs="Times New Roman"/>
          <w:sz w:val="24"/>
          <w:szCs w:val="24"/>
        </w:rPr>
        <w:t xml:space="preserve"> com preocupação por eles. </w:t>
      </w:r>
    </w:p>
    <w:p w14:paraId="378B3698" w14:textId="7395FA29" w:rsidR="00F12BF0" w:rsidRPr="003A4CE6" w:rsidRDefault="00E44538"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Sobre isso, o urologista da </w:t>
      </w:r>
      <w:r w:rsidR="00F12BF0"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w:t>
      </w:r>
      <w:r w:rsidR="00AB7E4B" w:rsidRPr="003A4CE6">
        <w:rPr>
          <w:rFonts w:ascii="Times New Roman" w:hAnsi="Times New Roman" w:cs="Times New Roman"/>
          <w:sz w:val="24"/>
          <w:szCs w:val="24"/>
        </w:rPr>
        <w:t>RA</w:t>
      </w:r>
      <w:r w:rsidR="00EC14BB" w:rsidRPr="003A4CE6">
        <w:rPr>
          <w:rFonts w:ascii="Times New Roman" w:hAnsi="Times New Roman" w:cs="Times New Roman"/>
          <w:sz w:val="24"/>
          <w:szCs w:val="24"/>
        </w:rPr>
        <w:t xml:space="preserve"> (</w:t>
      </w:r>
      <w:r w:rsidR="000D1654">
        <w:rPr>
          <w:rFonts w:ascii="Times New Roman" w:hAnsi="Times New Roman" w:cs="Times New Roman"/>
          <w:sz w:val="24"/>
          <w:szCs w:val="24"/>
        </w:rPr>
        <w:t>Valle e Dutra</w:t>
      </w:r>
      <w:r w:rsidR="00EC14BB" w:rsidRPr="003A4CE6">
        <w:rPr>
          <w:rFonts w:ascii="Times New Roman" w:hAnsi="Times New Roman" w:cs="Times New Roman"/>
          <w:sz w:val="24"/>
          <w:szCs w:val="24"/>
        </w:rPr>
        <w:t>,2021)</w:t>
      </w:r>
      <w:r w:rsidRPr="003A4CE6">
        <w:rPr>
          <w:rFonts w:ascii="Times New Roman" w:hAnsi="Times New Roman" w:cs="Times New Roman"/>
          <w:sz w:val="24"/>
          <w:szCs w:val="24"/>
        </w:rPr>
        <w:t xml:space="preserve"> ao ser questionado sobre terapias de reposição hormonal pelo homem para obter rendimento em práticas esportivas, comenta: </w:t>
      </w:r>
    </w:p>
    <w:p w14:paraId="199F676F" w14:textId="320C64CC" w:rsidR="00E44538" w:rsidRPr="0085357A" w:rsidRDefault="00E44538" w:rsidP="0085357A">
      <w:pPr>
        <w:spacing w:after="0" w:line="240" w:lineRule="auto"/>
        <w:ind w:left="2268"/>
        <w:jc w:val="both"/>
        <w:rPr>
          <w:rFonts w:ascii="Times New Roman" w:hAnsi="Times New Roman" w:cs="Times New Roman"/>
          <w:i/>
          <w:iCs/>
        </w:rPr>
      </w:pPr>
      <w:r w:rsidRPr="00C8063B">
        <w:rPr>
          <w:rFonts w:ascii="Times New Roman" w:hAnsi="Times New Roman" w:cs="Times New Roman"/>
        </w:rPr>
        <w:t>Infelizmente a gente está tendo uma febre com o uso da testosterona. Cada vez mais cedo os homens estão usando testosterona sintética, para melhorar a libido e muitas vezes isso vem escondido, diz que não é, é um precursor da testosterona</w:t>
      </w:r>
      <w:r w:rsidR="00C94220" w:rsidRPr="00C8063B">
        <w:rPr>
          <w:rFonts w:ascii="Times New Roman" w:hAnsi="Times New Roman" w:cs="Times New Roman"/>
        </w:rPr>
        <w:t xml:space="preserve">. </w:t>
      </w:r>
      <w:r w:rsidRPr="0085357A">
        <w:rPr>
          <w:rFonts w:ascii="Times New Roman" w:hAnsi="Times New Roman" w:cs="Times New Roman"/>
          <w:i/>
          <w:iCs/>
        </w:rPr>
        <w:t>O mal da humanidade hoje em dia é desviar o caminho</w:t>
      </w:r>
      <w:r w:rsidR="00C94220" w:rsidRPr="0085357A">
        <w:rPr>
          <w:rFonts w:ascii="Times New Roman" w:hAnsi="Times New Roman" w:cs="Times New Roman"/>
          <w:i/>
          <w:iCs/>
        </w:rPr>
        <w:t>.</w:t>
      </w:r>
      <w:r w:rsidR="00480030" w:rsidRPr="0085357A">
        <w:rPr>
          <w:rFonts w:ascii="Times New Roman" w:hAnsi="Times New Roman" w:cs="Times New Roman"/>
          <w:i/>
          <w:iCs/>
        </w:rPr>
        <w:t xml:space="preserve"> </w:t>
      </w:r>
      <w:r w:rsidR="00EC14BB" w:rsidRPr="0085357A">
        <w:rPr>
          <w:rFonts w:ascii="Times New Roman" w:hAnsi="Times New Roman" w:cs="Times New Roman"/>
          <w:i/>
          <w:iCs/>
        </w:rPr>
        <w:t>[...]</w:t>
      </w:r>
    </w:p>
    <w:p w14:paraId="2369B3F6" w14:textId="71BADA2E" w:rsidR="00E74E42" w:rsidRPr="00C8063B" w:rsidRDefault="00E44538" w:rsidP="0085357A">
      <w:pPr>
        <w:spacing w:after="0" w:line="240" w:lineRule="auto"/>
        <w:ind w:left="2268"/>
        <w:jc w:val="both"/>
        <w:rPr>
          <w:rFonts w:ascii="Times New Roman" w:hAnsi="Times New Roman" w:cs="Times New Roman"/>
        </w:rPr>
      </w:pPr>
      <w:r w:rsidRPr="00C8063B">
        <w:rPr>
          <w:rFonts w:ascii="Times New Roman" w:hAnsi="Times New Roman" w:cs="Times New Roman"/>
        </w:rPr>
        <w:t>A</w:t>
      </w:r>
      <w:r w:rsidR="00E74E42" w:rsidRPr="00C8063B">
        <w:rPr>
          <w:rFonts w:ascii="Times New Roman" w:hAnsi="Times New Roman" w:cs="Times New Roman"/>
        </w:rPr>
        <w:t xml:space="preserve"> dependência da testosterona ela é tamanha, que quando você pede para simplesmente interromper, esse paciente ele sai de uma testosterona vamos botar aqui de 900, de 1000</w:t>
      </w:r>
      <w:r w:rsidR="00240BF2" w:rsidRPr="00C8063B">
        <w:rPr>
          <w:rFonts w:ascii="Times New Roman" w:hAnsi="Times New Roman" w:cs="Times New Roman"/>
        </w:rPr>
        <w:t>,</w:t>
      </w:r>
      <w:r w:rsidR="00E74E42" w:rsidRPr="00C8063B">
        <w:rPr>
          <w:rFonts w:ascii="Times New Roman" w:hAnsi="Times New Roman" w:cs="Times New Roman"/>
        </w:rPr>
        <w:t xml:space="preserve"> para praticamente 100</w:t>
      </w:r>
      <w:r w:rsidR="00240BF2" w:rsidRPr="00C8063B">
        <w:rPr>
          <w:rFonts w:ascii="Times New Roman" w:hAnsi="Times New Roman" w:cs="Times New Roman"/>
        </w:rPr>
        <w:t xml:space="preserve">, </w:t>
      </w:r>
      <w:r w:rsidR="00E74E42" w:rsidRPr="00C8063B">
        <w:rPr>
          <w:rFonts w:ascii="Times New Roman" w:hAnsi="Times New Roman" w:cs="Times New Roman"/>
        </w:rPr>
        <w:t>150</w:t>
      </w:r>
      <w:r w:rsidR="00240BF2" w:rsidRPr="00C8063B">
        <w:rPr>
          <w:rFonts w:ascii="Times New Roman" w:hAnsi="Times New Roman" w:cs="Times New Roman"/>
        </w:rPr>
        <w:t>. H</w:t>
      </w:r>
      <w:r w:rsidR="00E74E42" w:rsidRPr="00C8063B">
        <w:rPr>
          <w:rFonts w:ascii="Times New Roman" w:hAnsi="Times New Roman" w:cs="Times New Roman"/>
        </w:rPr>
        <w:t>á uma queda tamanha – e isso gera nele um desconforto físico e emocional muito g</w:t>
      </w:r>
      <w:r w:rsidR="00240BF2" w:rsidRPr="00C8063B">
        <w:rPr>
          <w:rFonts w:ascii="Times New Roman" w:hAnsi="Times New Roman" w:cs="Times New Roman"/>
        </w:rPr>
        <w:t>ran</w:t>
      </w:r>
      <w:r w:rsidR="00E74E42" w:rsidRPr="00C8063B">
        <w:rPr>
          <w:rFonts w:ascii="Times New Roman" w:hAnsi="Times New Roman" w:cs="Times New Roman"/>
        </w:rPr>
        <w:t xml:space="preserve">de – e abrir mão disso com o objetivo da fertilidade (eu tento explicar para eles, é temporário, é momentâneo, mas é importante), mas isso me preocupa muito, que eu acho que a gente já tem tantas coisas levando a piora do </w:t>
      </w:r>
      <w:r w:rsidR="00240BF2" w:rsidRPr="00C8063B">
        <w:rPr>
          <w:rFonts w:ascii="Times New Roman" w:hAnsi="Times New Roman" w:cs="Times New Roman"/>
        </w:rPr>
        <w:t>sêmen</w:t>
      </w:r>
      <w:r w:rsidR="00E74E42" w:rsidRPr="00C8063B">
        <w:rPr>
          <w:rFonts w:ascii="Times New Roman" w:hAnsi="Times New Roman" w:cs="Times New Roman"/>
        </w:rPr>
        <w:t xml:space="preserve"> e ainda surgir mais essa, p</w:t>
      </w:r>
      <w:r w:rsidR="00240BF2" w:rsidRPr="00C8063B">
        <w:rPr>
          <w:rFonts w:ascii="Times New Roman" w:hAnsi="Times New Roman" w:cs="Times New Roman"/>
        </w:rPr>
        <w:t>orque</w:t>
      </w:r>
      <w:r w:rsidR="00E74E42" w:rsidRPr="00C8063B">
        <w:rPr>
          <w:rFonts w:ascii="Times New Roman" w:hAnsi="Times New Roman" w:cs="Times New Roman"/>
        </w:rPr>
        <w:t xml:space="preserve"> a prescrição indiscriminada da testosterona é uma coisa muito ruim para gente.</w:t>
      </w:r>
      <w:r w:rsidR="00EC14BB" w:rsidRPr="00C8063B">
        <w:rPr>
          <w:rFonts w:ascii="Times New Roman" w:hAnsi="Times New Roman" w:cs="Times New Roman"/>
        </w:rPr>
        <w:t xml:space="preserve"> (</w:t>
      </w:r>
      <w:r w:rsidR="000D1654">
        <w:rPr>
          <w:rFonts w:ascii="Times New Roman" w:hAnsi="Times New Roman" w:cs="Times New Roman"/>
        </w:rPr>
        <w:t xml:space="preserve">op. </w:t>
      </w:r>
      <w:proofErr w:type="spellStart"/>
      <w:r w:rsidR="000D1654">
        <w:rPr>
          <w:rFonts w:ascii="Times New Roman" w:hAnsi="Times New Roman" w:cs="Times New Roman"/>
        </w:rPr>
        <w:t>cit</w:t>
      </w:r>
      <w:proofErr w:type="spellEnd"/>
      <w:r w:rsidR="000D1654">
        <w:rPr>
          <w:rFonts w:ascii="Times New Roman" w:hAnsi="Times New Roman" w:cs="Times New Roman"/>
        </w:rPr>
        <w:t xml:space="preserve">, </w:t>
      </w:r>
      <w:r w:rsidR="00EC14BB" w:rsidRPr="00C8063B">
        <w:rPr>
          <w:rFonts w:ascii="Times New Roman" w:hAnsi="Times New Roman" w:cs="Times New Roman"/>
        </w:rPr>
        <w:t>grifo nosso)</w:t>
      </w:r>
    </w:p>
    <w:p w14:paraId="6C7DE011" w14:textId="77777777" w:rsidR="00DD68E5" w:rsidRPr="00C8063B" w:rsidRDefault="00DD68E5" w:rsidP="0085357A">
      <w:pPr>
        <w:spacing w:after="0" w:line="240" w:lineRule="auto"/>
        <w:ind w:left="2268"/>
        <w:jc w:val="both"/>
        <w:rPr>
          <w:rFonts w:ascii="Times New Roman" w:hAnsi="Times New Roman" w:cs="Times New Roman"/>
          <w:sz w:val="24"/>
          <w:szCs w:val="24"/>
        </w:rPr>
      </w:pPr>
    </w:p>
    <w:p w14:paraId="775E930E" w14:textId="11227FC5" w:rsidR="005B015D" w:rsidRPr="003A4CE6" w:rsidRDefault="00950020" w:rsidP="0085357A">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t xml:space="preserve">Seguindo o padrão </w:t>
      </w:r>
      <w:r w:rsidR="00EC14BB" w:rsidRPr="00C8063B">
        <w:rPr>
          <w:rFonts w:ascii="Times New Roman" w:hAnsi="Times New Roman" w:cs="Times New Roman"/>
          <w:sz w:val="24"/>
          <w:szCs w:val="24"/>
        </w:rPr>
        <w:t>dos relatos</w:t>
      </w:r>
      <w:r w:rsidRPr="00C8063B">
        <w:rPr>
          <w:rFonts w:ascii="Times New Roman" w:hAnsi="Times New Roman" w:cs="Times New Roman"/>
          <w:sz w:val="24"/>
          <w:szCs w:val="24"/>
        </w:rPr>
        <w:t xml:space="preserve">, </w:t>
      </w:r>
      <w:r w:rsidR="005947CC" w:rsidRPr="00C8063B">
        <w:rPr>
          <w:rFonts w:ascii="Times New Roman" w:hAnsi="Times New Roman" w:cs="Times New Roman"/>
          <w:sz w:val="24"/>
          <w:szCs w:val="24"/>
        </w:rPr>
        <w:t>os perigos</w:t>
      </w:r>
      <w:r w:rsidRPr="00C8063B">
        <w:rPr>
          <w:rFonts w:ascii="Times New Roman" w:hAnsi="Times New Roman" w:cs="Times New Roman"/>
          <w:sz w:val="24"/>
          <w:szCs w:val="24"/>
        </w:rPr>
        <w:t xml:space="preserve"> do uso de testosterona sintética </w:t>
      </w:r>
      <w:r w:rsidR="005947CC" w:rsidRPr="00C8063B">
        <w:rPr>
          <w:rFonts w:ascii="Times New Roman" w:hAnsi="Times New Roman" w:cs="Times New Roman"/>
          <w:sz w:val="24"/>
          <w:szCs w:val="24"/>
        </w:rPr>
        <w:t>são apresentados</w:t>
      </w:r>
      <w:r w:rsidRPr="00C8063B">
        <w:rPr>
          <w:rFonts w:ascii="Times New Roman" w:hAnsi="Times New Roman" w:cs="Times New Roman"/>
          <w:sz w:val="24"/>
          <w:szCs w:val="24"/>
        </w:rPr>
        <w:t xml:space="preserve"> </w:t>
      </w:r>
      <w:r w:rsidR="006748AF" w:rsidRPr="00C8063B">
        <w:rPr>
          <w:rFonts w:ascii="Times New Roman" w:hAnsi="Times New Roman" w:cs="Times New Roman"/>
          <w:sz w:val="24"/>
          <w:szCs w:val="24"/>
        </w:rPr>
        <w:t>a partir de</w:t>
      </w:r>
      <w:r w:rsidRPr="00C8063B">
        <w:rPr>
          <w:rFonts w:ascii="Times New Roman" w:hAnsi="Times New Roman" w:cs="Times New Roman"/>
          <w:sz w:val="24"/>
          <w:szCs w:val="24"/>
        </w:rPr>
        <w:t xml:space="preserve"> considerações didáticas sobre o</w:t>
      </w:r>
      <w:r w:rsidR="00125661" w:rsidRPr="00C8063B">
        <w:rPr>
          <w:rFonts w:ascii="Times New Roman" w:hAnsi="Times New Roman" w:cs="Times New Roman"/>
          <w:sz w:val="24"/>
          <w:szCs w:val="24"/>
        </w:rPr>
        <w:t xml:space="preserve"> funcionamento do testículo</w:t>
      </w:r>
      <w:r w:rsidRPr="00C8063B">
        <w:rPr>
          <w:rFonts w:ascii="Times New Roman" w:hAnsi="Times New Roman" w:cs="Times New Roman"/>
          <w:sz w:val="24"/>
          <w:szCs w:val="24"/>
        </w:rPr>
        <w:t>, seu papel na produção de substâncias como testosterona e espermatozoides</w:t>
      </w:r>
      <w:r w:rsidR="006C2E4E" w:rsidRPr="00C8063B">
        <w:rPr>
          <w:rFonts w:ascii="Times New Roman" w:hAnsi="Times New Roman" w:cs="Times New Roman"/>
          <w:sz w:val="24"/>
          <w:szCs w:val="24"/>
        </w:rPr>
        <w:t>,</w:t>
      </w:r>
      <w:r w:rsidRPr="00C8063B">
        <w:rPr>
          <w:rFonts w:ascii="Times New Roman" w:hAnsi="Times New Roman" w:cs="Times New Roman"/>
          <w:sz w:val="24"/>
          <w:szCs w:val="24"/>
        </w:rPr>
        <w:t xml:space="preserve"> e o que ocorre com a entrada da testosterona exógena em cena</w:t>
      </w:r>
      <w:r w:rsidR="00125661" w:rsidRPr="00C8063B">
        <w:rPr>
          <w:rFonts w:ascii="Times New Roman" w:hAnsi="Times New Roman" w:cs="Times New Roman"/>
          <w:sz w:val="24"/>
          <w:szCs w:val="24"/>
        </w:rPr>
        <w:t xml:space="preserve">. </w:t>
      </w:r>
      <w:r w:rsidR="00602CB4" w:rsidRPr="00C8063B">
        <w:rPr>
          <w:rFonts w:ascii="Times New Roman" w:hAnsi="Times New Roman" w:cs="Times New Roman"/>
          <w:sz w:val="24"/>
          <w:szCs w:val="24"/>
        </w:rPr>
        <w:t>É curioso observar como</w:t>
      </w:r>
      <w:r w:rsidR="00602CB4" w:rsidRPr="003A4CE6">
        <w:rPr>
          <w:rFonts w:ascii="Times New Roman" w:hAnsi="Times New Roman" w:cs="Times New Roman"/>
          <w:sz w:val="24"/>
          <w:szCs w:val="24"/>
        </w:rPr>
        <w:t xml:space="preserve"> a explicação sobre este uso vem acompanhada pela apresentação do funcionamento d</w:t>
      </w:r>
      <w:r w:rsidR="006C2E4E" w:rsidRPr="003A4CE6">
        <w:rPr>
          <w:rFonts w:ascii="Times New Roman" w:hAnsi="Times New Roman" w:cs="Times New Roman"/>
          <w:sz w:val="24"/>
          <w:szCs w:val="24"/>
        </w:rPr>
        <w:t>os</w:t>
      </w:r>
      <w:r w:rsidR="00602CB4" w:rsidRPr="003A4CE6">
        <w:rPr>
          <w:rFonts w:ascii="Times New Roman" w:hAnsi="Times New Roman" w:cs="Times New Roman"/>
          <w:sz w:val="24"/>
          <w:szCs w:val="24"/>
        </w:rPr>
        <w:t xml:space="preserve"> </w:t>
      </w:r>
      <w:r w:rsidR="00872ED8" w:rsidRPr="003A4CE6">
        <w:rPr>
          <w:rFonts w:ascii="Times New Roman" w:hAnsi="Times New Roman" w:cs="Times New Roman"/>
          <w:sz w:val="24"/>
          <w:szCs w:val="24"/>
        </w:rPr>
        <w:t>testículo</w:t>
      </w:r>
      <w:r w:rsidR="006C2E4E" w:rsidRPr="003A4CE6">
        <w:rPr>
          <w:rFonts w:ascii="Times New Roman" w:hAnsi="Times New Roman" w:cs="Times New Roman"/>
          <w:sz w:val="24"/>
          <w:szCs w:val="24"/>
        </w:rPr>
        <w:t>s</w:t>
      </w:r>
      <w:r w:rsidR="00602CB4" w:rsidRPr="003A4CE6">
        <w:rPr>
          <w:rFonts w:ascii="Times New Roman" w:hAnsi="Times New Roman" w:cs="Times New Roman"/>
          <w:sz w:val="24"/>
          <w:szCs w:val="24"/>
        </w:rPr>
        <w:t xml:space="preserve"> </w:t>
      </w:r>
      <w:bookmarkStart w:id="59" w:name="_Hlk106894608"/>
      <w:r w:rsidR="00602CB4" w:rsidRPr="003A4CE6">
        <w:rPr>
          <w:rFonts w:ascii="Times New Roman" w:hAnsi="Times New Roman" w:cs="Times New Roman"/>
          <w:sz w:val="24"/>
          <w:szCs w:val="24"/>
        </w:rPr>
        <w:t xml:space="preserve">a partir não só de uma linguagem </w:t>
      </w:r>
      <w:r w:rsidR="006C2E4E" w:rsidRPr="003A4CE6">
        <w:rPr>
          <w:rFonts w:ascii="Times New Roman" w:hAnsi="Times New Roman" w:cs="Times New Roman"/>
          <w:sz w:val="24"/>
          <w:szCs w:val="24"/>
        </w:rPr>
        <w:t>bioquímica</w:t>
      </w:r>
      <w:r w:rsidR="00602CB4" w:rsidRPr="003A4CE6">
        <w:rPr>
          <w:rFonts w:ascii="Times New Roman" w:hAnsi="Times New Roman" w:cs="Times New Roman"/>
          <w:sz w:val="24"/>
          <w:szCs w:val="24"/>
        </w:rPr>
        <w:t xml:space="preserve"> (dos </w:t>
      </w:r>
      <w:r w:rsidR="00D96550" w:rsidRPr="003A4CE6">
        <w:rPr>
          <w:rFonts w:ascii="Times New Roman" w:hAnsi="Times New Roman" w:cs="Times New Roman"/>
          <w:sz w:val="24"/>
          <w:szCs w:val="24"/>
        </w:rPr>
        <w:t xml:space="preserve">hormônios e </w:t>
      </w:r>
      <w:r w:rsidR="001C468F" w:rsidRPr="003A4CE6">
        <w:rPr>
          <w:rFonts w:ascii="Times New Roman" w:hAnsi="Times New Roman" w:cs="Times New Roman"/>
          <w:sz w:val="24"/>
          <w:szCs w:val="24"/>
        </w:rPr>
        <w:t>outras substâncias</w:t>
      </w:r>
      <w:r w:rsidR="00602CB4" w:rsidRPr="003A4CE6">
        <w:rPr>
          <w:rFonts w:ascii="Times New Roman" w:hAnsi="Times New Roman" w:cs="Times New Roman"/>
          <w:sz w:val="24"/>
          <w:szCs w:val="24"/>
        </w:rPr>
        <w:t xml:space="preserve"> envolvid</w:t>
      </w:r>
      <w:r w:rsidR="001C468F" w:rsidRPr="003A4CE6">
        <w:rPr>
          <w:rFonts w:ascii="Times New Roman" w:hAnsi="Times New Roman" w:cs="Times New Roman"/>
          <w:sz w:val="24"/>
          <w:szCs w:val="24"/>
        </w:rPr>
        <w:t>a</w:t>
      </w:r>
      <w:r w:rsidR="00602CB4" w:rsidRPr="003A4CE6">
        <w:rPr>
          <w:rFonts w:ascii="Times New Roman" w:hAnsi="Times New Roman" w:cs="Times New Roman"/>
          <w:sz w:val="24"/>
          <w:szCs w:val="24"/>
        </w:rPr>
        <w:t>s no processo</w:t>
      </w:r>
      <w:r w:rsidR="0076366E" w:rsidRPr="003A4CE6">
        <w:rPr>
          <w:rFonts w:ascii="Times New Roman" w:hAnsi="Times New Roman" w:cs="Times New Roman"/>
          <w:sz w:val="24"/>
          <w:szCs w:val="24"/>
        </w:rPr>
        <w:t xml:space="preserve"> do estresse oxidativo</w:t>
      </w:r>
      <w:r w:rsidR="00602CB4" w:rsidRPr="003A4CE6">
        <w:rPr>
          <w:rFonts w:ascii="Times New Roman" w:hAnsi="Times New Roman" w:cs="Times New Roman"/>
          <w:sz w:val="24"/>
          <w:szCs w:val="24"/>
        </w:rPr>
        <w:t>)</w:t>
      </w:r>
      <w:r w:rsidR="006C2E4E" w:rsidRPr="003A4CE6">
        <w:rPr>
          <w:rFonts w:ascii="Times New Roman" w:hAnsi="Times New Roman" w:cs="Times New Roman"/>
          <w:sz w:val="24"/>
          <w:szCs w:val="24"/>
        </w:rPr>
        <w:t>,</w:t>
      </w:r>
      <w:r w:rsidR="00602CB4" w:rsidRPr="003A4CE6">
        <w:rPr>
          <w:rFonts w:ascii="Times New Roman" w:hAnsi="Times New Roman" w:cs="Times New Roman"/>
          <w:sz w:val="24"/>
          <w:szCs w:val="24"/>
        </w:rPr>
        <w:t xml:space="preserve"> mas de um </w:t>
      </w:r>
      <w:r w:rsidR="00872ED8" w:rsidRPr="003A4CE6">
        <w:rPr>
          <w:rFonts w:ascii="Times New Roman" w:hAnsi="Times New Roman" w:cs="Times New Roman"/>
          <w:sz w:val="24"/>
          <w:szCs w:val="24"/>
        </w:rPr>
        <w:t xml:space="preserve">modelo </w:t>
      </w:r>
      <w:r w:rsidR="0076366E" w:rsidRPr="003A4CE6">
        <w:rPr>
          <w:rFonts w:ascii="Times New Roman" w:hAnsi="Times New Roman" w:cs="Times New Roman"/>
          <w:sz w:val="24"/>
          <w:szCs w:val="24"/>
        </w:rPr>
        <w:t>que chamaremos aqui de “</w:t>
      </w:r>
      <w:r w:rsidR="005947CC" w:rsidRPr="003A4CE6">
        <w:rPr>
          <w:rFonts w:ascii="Times New Roman" w:hAnsi="Times New Roman" w:cs="Times New Roman"/>
          <w:sz w:val="24"/>
          <w:szCs w:val="24"/>
        </w:rPr>
        <w:t>motor</w:t>
      </w:r>
      <w:r w:rsidR="0076366E" w:rsidRPr="003A4CE6">
        <w:rPr>
          <w:rFonts w:ascii="Times New Roman" w:hAnsi="Times New Roman" w:cs="Times New Roman"/>
          <w:sz w:val="24"/>
          <w:szCs w:val="24"/>
        </w:rPr>
        <w:t>”</w:t>
      </w:r>
      <w:r w:rsidR="00872ED8" w:rsidRPr="003A4CE6">
        <w:rPr>
          <w:rFonts w:ascii="Times New Roman" w:hAnsi="Times New Roman" w:cs="Times New Roman"/>
          <w:sz w:val="24"/>
          <w:szCs w:val="24"/>
        </w:rPr>
        <w:t>. De acordo com este modelo, o testículo é equiparado ao motor de um carro</w:t>
      </w:r>
      <w:r w:rsidR="006C2E4E" w:rsidRPr="003A4CE6">
        <w:rPr>
          <w:rFonts w:ascii="Times New Roman" w:hAnsi="Times New Roman" w:cs="Times New Roman"/>
          <w:sz w:val="24"/>
          <w:szCs w:val="24"/>
        </w:rPr>
        <w:t>, e a testosterona</w:t>
      </w:r>
      <w:r w:rsidR="001C468F" w:rsidRPr="003A4CE6">
        <w:rPr>
          <w:rFonts w:ascii="Times New Roman" w:hAnsi="Times New Roman" w:cs="Times New Roman"/>
          <w:sz w:val="24"/>
          <w:szCs w:val="24"/>
        </w:rPr>
        <w:t xml:space="preserve"> </w:t>
      </w:r>
      <w:r w:rsidR="001C468F" w:rsidRPr="003A4CE6">
        <w:rPr>
          <w:rFonts w:ascii="Times New Roman" w:hAnsi="Times New Roman" w:cs="Times New Roman"/>
          <w:i/>
          <w:iCs/>
          <w:sz w:val="24"/>
          <w:szCs w:val="24"/>
        </w:rPr>
        <w:t>natural</w:t>
      </w:r>
      <w:r w:rsidR="006C2E4E" w:rsidRPr="003A4CE6">
        <w:rPr>
          <w:rFonts w:ascii="Times New Roman" w:hAnsi="Times New Roman" w:cs="Times New Roman"/>
          <w:sz w:val="24"/>
          <w:szCs w:val="24"/>
        </w:rPr>
        <w:t xml:space="preserve">, ao óleo que lubrifica o motor, e o hormônio FSH, </w:t>
      </w:r>
      <w:r w:rsidR="004A1B7E" w:rsidRPr="003A4CE6">
        <w:rPr>
          <w:rFonts w:ascii="Times New Roman" w:hAnsi="Times New Roman" w:cs="Times New Roman"/>
          <w:sz w:val="24"/>
          <w:szCs w:val="24"/>
        </w:rPr>
        <w:t xml:space="preserve">que tem um </w:t>
      </w:r>
      <w:r w:rsidR="004A1B7E" w:rsidRPr="003A4CE6">
        <w:rPr>
          <w:rFonts w:ascii="Times New Roman" w:hAnsi="Times New Roman" w:cs="Times New Roman"/>
          <w:sz w:val="24"/>
          <w:szCs w:val="24"/>
        </w:rPr>
        <w:lastRenderedPageBreak/>
        <w:t xml:space="preserve">papel central na produção de espermatozoide, </w:t>
      </w:r>
      <w:r w:rsidR="006C2E4E" w:rsidRPr="003A4CE6">
        <w:rPr>
          <w:rFonts w:ascii="Times New Roman" w:hAnsi="Times New Roman" w:cs="Times New Roman"/>
          <w:sz w:val="24"/>
          <w:szCs w:val="24"/>
        </w:rPr>
        <w:t>à gasolina</w:t>
      </w:r>
      <w:r w:rsidR="003F5F97" w:rsidRPr="003A4CE6">
        <w:rPr>
          <w:rFonts w:ascii="Times New Roman" w:hAnsi="Times New Roman" w:cs="Times New Roman"/>
          <w:sz w:val="24"/>
          <w:szCs w:val="24"/>
        </w:rPr>
        <w:t>/</w:t>
      </w:r>
      <w:r w:rsidR="004A1B7E" w:rsidRPr="003A4CE6">
        <w:rPr>
          <w:rFonts w:ascii="Times New Roman" w:hAnsi="Times New Roman" w:cs="Times New Roman"/>
          <w:sz w:val="24"/>
          <w:szCs w:val="24"/>
        </w:rPr>
        <w:t>combustível</w:t>
      </w:r>
      <w:r w:rsidR="00872ED8" w:rsidRPr="003A4CE6">
        <w:rPr>
          <w:rFonts w:ascii="Times New Roman" w:hAnsi="Times New Roman" w:cs="Times New Roman"/>
          <w:sz w:val="24"/>
          <w:szCs w:val="24"/>
        </w:rPr>
        <w:t xml:space="preserve">. </w:t>
      </w:r>
      <w:r w:rsidR="00085233" w:rsidRPr="003A4CE6">
        <w:rPr>
          <w:rFonts w:ascii="Times New Roman" w:hAnsi="Times New Roman" w:cs="Times New Roman"/>
          <w:sz w:val="24"/>
          <w:szCs w:val="24"/>
        </w:rPr>
        <w:t>O relato abaixo é bem ilustrativo:</w:t>
      </w:r>
    </w:p>
    <w:p w14:paraId="49CA9B36" w14:textId="4812D49F" w:rsidR="00085233" w:rsidRPr="006732FA" w:rsidRDefault="000D1654" w:rsidP="0085357A">
      <w:pPr>
        <w:spacing w:after="0" w:line="240" w:lineRule="auto"/>
        <w:ind w:left="2268"/>
        <w:jc w:val="both"/>
        <w:rPr>
          <w:rFonts w:ascii="Times New Roman" w:eastAsia="Times New Roman" w:hAnsi="Times New Roman" w:cs="Times New Roman"/>
          <w:lang w:eastAsia="pt-BR"/>
        </w:rPr>
      </w:pPr>
      <w:r>
        <w:rPr>
          <w:rFonts w:ascii="Times New Roman" w:eastAsia="Times New Roman" w:hAnsi="Times New Roman" w:cs="Times New Roman"/>
          <w:b/>
          <w:bCs/>
          <w:lang w:eastAsia="pt-BR"/>
        </w:rPr>
        <w:t>U</w:t>
      </w:r>
      <w:r w:rsidR="00EC14BB" w:rsidRPr="00C8063B">
        <w:rPr>
          <w:rFonts w:ascii="Times New Roman" w:eastAsia="Times New Roman" w:hAnsi="Times New Roman" w:cs="Times New Roman"/>
          <w:b/>
          <w:bCs/>
          <w:lang w:eastAsia="pt-BR"/>
        </w:rPr>
        <w:t xml:space="preserve">rologista: </w:t>
      </w:r>
      <w:r w:rsidR="00085233" w:rsidRPr="00C8063B">
        <w:rPr>
          <w:rFonts w:ascii="Times New Roman" w:eastAsia="Times New Roman" w:hAnsi="Times New Roman" w:cs="Times New Roman"/>
          <w:lang w:eastAsia="pt-BR"/>
        </w:rPr>
        <w:t>Quando aparece nas minhas aulas e confer</w:t>
      </w:r>
      <w:r w:rsidR="006748AF" w:rsidRPr="00C8063B">
        <w:rPr>
          <w:rFonts w:ascii="Times New Roman" w:eastAsia="Times New Roman" w:hAnsi="Times New Roman" w:cs="Times New Roman"/>
          <w:lang w:eastAsia="pt-BR"/>
        </w:rPr>
        <w:t>ê</w:t>
      </w:r>
      <w:r w:rsidR="00085233" w:rsidRPr="00C8063B">
        <w:rPr>
          <w:rFonts w:ascii="Times New Roman" w:eastAsia="Times New Roman" w:hAnsi="Times New Roman" w:cs="Times New Roman"/>
          <w:lang w:eastAsia="pt-BR"/>
        </w:rPr>
        <w:t>ncias sobre o tema “hormônios do homem” eu costumo comparar o testículo de um homem com o motor de um carro</w:t>
      </w:r>
      <w:r w:rsidR="006748AF" w:rsidRPr="00C8063B">
        <w:rPr>
          <w:rFonts w:ascii="Times New Roman" w:eastAsia="Times New Roman" w:hAnsi="Times New Roman" w:cs="Times New Roman"/>
          <w:lang w:eastAsia="pt-BR"/>
        </w:rPr>
        <w:t>. C</w:t>
      </w:r>
      <w:r w:rsidR="00085233" w:rsidRPr="00C8063B">
        <w:rPr>
          <w:rFonts w:ascii="Times New Roman" w:eastAsia="Times New Roman" w:hAnsi="Times New Roman" w:cs="Times New Roman"/>
          <w:lang w:eastAsia="pt-BR"/>
        </w:rPr>
        <w:t xml:space="preserve">omo funciona o motor de um carro? </w:t>
      </w:r>
      <w:r w:rsidR="006748AF" w:rsidRPr="00C8063B">
        <w:rPr>
          <w:rFonts w:ascii="Times New Roman" w:eastAsia="Times New Roman" w:hAnsi="Times New Roman" w:cs="Times New Roman"/>
          <w:lang w:eastAsia="pt-BR"/>
        </w:rPr>
        <w:t>P</w:t>
      </w:r>
      <w:r w:rsidR="00085233" w:rsidRPr="00C8063B">
        <w:rPr>
          <w:rFonts w:ascii="Times New Roman" w:eastAsia="Times New Roman" w:hAnsi="Times New Roman" w:cs="Times New Roman"/>
          <w:lang w:eastAsia="pt-BR"/>
        </w:rPr>
        <w:t xml:space="preserve">recisa basicamente de duas substancias para poder andar né, uma, é a gasolina, e a outra, é o óleo, o motor tem que tá bem lubrificado para conseguir produzir bem, para conseguir andar bem. O testículo é meio parecido com o motor de um carro, ele precisa de combustível para poder produzir </w:t>
      </w:r>
      <w:r w:rsidR="006C2E4E" w:rsidRPr="00C8063B">
        <w:rPr>
          <w:rFonts w:ascii="Times New Roman" w:eastAsia="Times New Roman" w:hAnsi="Times New Roman" w:cs="Times New Roman"/>
          <w:lang w:eastAsia="pt-BR"/>
        </w:rPr>
        <w:t>espermatozoide</w:t>
      </w:r>
      <w:r w:rsidR="00085233" w:rsidRPr="00C8063B">
        <w:rPr>
          <w:rFonts w:ascii="Times New Roman" w:eastAsia="Times New Roman" w:hAnsi="Times New Roman" w:cs="Times New Roman"/>
          <w:lang w:eastAsia="pt-BR"/>
        </w:rPr>
        <w:t xml:space="preserve">, que é o </w:t>
      </w:r>
      <w:r w:rsidR="006F4AD2" w:rsidRPr="00C8063B">
        <w:rPr>
          <w:rFonts w:ascii="Times New Roman" w:eastAsia="Times New Roman" w:hAnsi="Times New Roman" w:cs="Times New Roman"/>
          <w:lang w:eastAsia="pt-BR"/>
        </w:rPr>
        <w:t>FSH,</w:t>
      </w:r>
      <w:r w:rsidR="00085233" w:rsidRPr="00C8063B">
        <w:rPr>
          <w:rFonts w:ascii="Times New Roman" w:eastAsia="Times New Roman" w:hAnsi="Times New Roman" w:cs="Times New Roman"/>
          <w:lang w:eastAsia="pt-BR"/>
        </w:rPr>
        <w:t xml:space="preserve"> é a nossa gasolina, do homem, para poder produzir </w:t>
      </w:r>
      <w:r w:rsidR="00213394" w:rsidRPr="00C8063B">
        <w:rPr>
          <w:rFonts w:ascii="Times New Roman" w:eastAsia="Times New Roman" w:hAnsi="Times New Roman" w:cs="Times New Roman"/>
          <w:lang w:eastAsia="pt-BR"/>
        </w:rPr>
        <w:t>espermatozoide</w:t>
      </w:r>
      <w:r w:rsidR="00085233" w:rsidRPr="00C8063B">
        <w:rPr>
          <w:rFonts w:ascii="Times New Roman" w:eastAsia="Times New Roman" w:hAnsi="Times New Roman" w:cs="Times New Roman"/>
          <w:lang w:eastAsia="pt-BR"/>
        </w:rPr>
        <w:t xml:space="preserve">, só que, para o testículo produzir </w:t>
      </w:r>
      <w:r w:rsidR="006C2E4E" w:rsidRPr="00C8063B">
        <w:rPr>
          <w:rFonts w:ascii="Times New Roman" w:eastAsia="Times New Roman" w:hAnsi="Times New Roman" w:cs="Times New Roman"/>
          <w:lang w:eastAsia="pt-BR"/>
        </w:rPr>
        <w:t>espermatozoide</w:t>
      </w:r>
      <w:r w:rsidR="00085233" w:rsidRPr="00C8063B">
        <w:rPr>
          <w:rFonts w:ascii="Times New Roman" w:eastAsia="Times New Roman" w:hAnsi="Times New Roman" w:cs="Times New Roman"/>
          <w:lang w:eastAsia="pt-BR"/>
        </w:rPr>
        <w:t>, ele precisa tá bem azeitado, que é o óleo do carro, e esse azeite é a testosterona. Sem a testosterona, a gente pode ter gasolina, de boa qualidade, que é o FSH, mas ele pode não, é</w:t>
      </w:r>
      <w:r w:rsidR="00213394" w:rsidRPr="00C8063B">
        <w:rPr>
          <w:rFonts w:ascii="Times New Roman" w:eastAsia="Times New Roman" w:hAnsi="Times New Roman" w:cs="Times New Roman"/>
          <w:lang w:eastAsia="pt-BR"/>
        </w:rPr>
        <w:t>...</w:t>
      </w:r>
      <w:r w:rsidR="00085233" w:rsidRPr="00C8063B">
        <w:rPr>
          <w:rFonts w:ascii="Times New Roman" w:eastAsia="Times New Roman" w:hAnsi="Times New Roman" w:cs="Times New Roman"/>
          <w:lang w:eastAsia="pt-BR"/>
        </w:rPr>
        <w:t>, tirar todo o potencial deste motor. Então, claro que alguns homens vão sentir alguns sintomas de testosterona baixa, perda de libido, dif</w:t>
      </w:r>
      <w:r w:rsidR="00213394" w:rsidRPr="00C8063B">
        <w:rPr>
          <w:rFonts w:ascii="Times New Roman" w:eastAsia="Times New Roman" w:hAnsi="Times New Roman" w:cs="Times New Roman"/>
          <w:lang w:eastAsia="pt-BR"/>
        </w:rPr>
        <w:t>erença</w:t>
      </w:r>
      <w:r w:rsidR="00085233" w:rsidRPr="00C8063B">
        <w:rPr>
          <w:rFonts w:ascii="Times New Roman" w:eastAsia="Times New Roman" w:hAnsi="Times New Roman" w:cs="Times New Roman"/>
          <w:lang w:eastAsia="pt-BR"/>
        </w:rPr>
        <w:t xml:space="preserve"> de ereção, depressão, noites mal dormidas, fogachos eventualmente</w:t>
      </w:r>
      <w:r w:rsidR="00EC14BB" w:rsidRPr="00C8063B">
        <w:rPr>
          <w:rFonts w:ascii="Times New Roman" w:eastAsia="Times New Roman" w:hAnsi="Times New Roman" w:cs="Times New Roman"/>
          <w:lang w:eastAsia="pt-BR"/>
        </w:rPr>
        <w:t>. (</w:t>
      </w:r>
      <w:r w:rsidR="006732FA" w:rsidRPr="006732FA">
        <w:rPr>
          <w:rFonts w:ascii="Times New Roman" w:eastAsia="Times New Roman" w:hAnsi="Times New Roman" w:cs="Times New Roman"/>
          <w:lang w:eastAsia="pt-BR"/>
        </w:rPr>
        <w:t xml:space="preserve">Steiger e </w:t>
      </w:r>
      <w:proofErr w:type="spellStart"/>
      <w:r w:rsidR="006732FA" w:rsidRPr="006732FA">
        <w:rPr>
          <w:rFonts w:ascii="Times New Roman" w:hAnsi="Times New Roman" w:cs="Times New Roman"/>
          <w:sz w:val="24"/>
          <w:szCs w:val="24"/>
        </w:rPr>
        <w:t>Zylbersztejn</w:t>
      </w:r>
      <w:proofErr w:type="spellEnd"/>
      <w:r w:rsidR="006732FA" w:rsidRPr="006732FA">
        <w:rPr>
          <w:rFonts w:ascii="Times New Roman" w:hAnsi="Times New Roman" w:cs="Times New Roman"/>
          <w:sz w:val="24"/>
          <w:szCs w:val="24"/>
        </w:rPr>
        <w:t xml:space="preserve">, </w:t>
      </w:r>
      <w:r w:rsidR="006732FA">
        <w:rPr>
          <w:rFonts w:ascii="Times New Roman" w:hAnsi="Times New Roman" w:cs="Times New Roman"/>
          <w:sz w:val="24"/>
          <w:szCs w:val="24"/>
        </w:rPr>
        <w:t>s.d.</w:t>
      </w:r>
      <w:r w:rsidR="00EC14BB" w:rsidRPr="006732FA">
        <w:rPr>
          <w:rFonts w:ascii="Times New Roman" w:eastAsia="Times New Roman" w:hAnsi="Times New Roman" w:cs="Times New Roman"/>
          <w:lang w:eastAsia="pt-BR"/>
        </w:rPr>
        <w:t>)</w:t>
      </w:r>
    </w:p>
    <w:p w14:paraId="4575EF57" w14:textId="77777777" w:rsidR="00085233" w:rsidRPr="006732FA" w:rsidRDefault="00085233" w:rsidP="0085357A">
      <w:pPr>
        <w:spacing w:after="0" w:line="360" w:lineRule="auto"/>
        <w:ind w:left="2268" w:firstLine="709"/>
        <w:jc w:val="both"/>
        <w:rPr>
          <w:rFonts w:ascii="Times New Roman" w:hAnsi="Times New Roman" w:cs="Times New Roman"/>
          <w:sz w:val="24"/>
          <w:szCs w:val="24"/>
        </w:rPr>
      </w:pPr>
    </w:p>
    <w:p w14:paraId="38D2931C" w14:textId="46DB742E" w:rsidR="00085233" w:rsidRPr="003A4CE6" w:rsidRDefault="00213394" w:rsidP="00602CB4">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partir do modelo do </w:t>
      </w:r>
      <w:r w:rsidR="008D5628" w:rsidRPr="003A4CE6">
        <w:rPr>
          <w:rFonts w:ascii="Times New Roman" w:hAnsi="Times New Roman" w:cs="Times New Roman"/>
          <w:sz w:val="24"/>
          <w:szCs w:val="24"/>
        </w:rPr>
        <w:t>testículo</w:t>
      </w:r>
      <w:r w:rsidRPr="003A4CE6">
        <w:rPr>
          <w:rFonts w:ascii="Times New Roman" w:hAnsi="Times New Roman" w:cs="Times New Roman"/>
          <w:sz w:val="24"/>
          <w:szCs w:val="24"/>
        </w:rPr>
        <w:t xml:space="preserve">-motor, </w:t>
      </w:r>
      <w:r w:rsidR="00AB2A20" w:rsidRPr="003A4CE6">
        <w:rPr>
          <w:rFonts w:ascii="Times New Roman" w:hAnsi="Times New Roman" w:cs="Times New Roman"/>
          <w:sz w:val="24"/>
          <w:szCs w:val="24"/>
        </w:rPr>
        <w:t>o mesmo</w:t>
      </w:r>
      <w:r w:rsidRPr="003A4CE6">
        <w:rPr>
          <w:rFonts w:ascii="Times New Roman" w:hAnsi="Times New Roman" w:cs="Times New Roman"/>
          <w:sz w:val="24"/>
          <w:szCs w:val="24"/>
        </w:rPr>
        <w:t xml:space="preserve"> especialista </w:t>
      </w:r>
      <w:r w:rsidR="006748AF" w:rsidRPr="003A4CE6">
        <w:rPr>
          <w:rFonts w:ascii="Times New Roman" w:hAnsi="Times New Roman" w:cs="Times New Roman"/>
          <w:sz w:val="24"/>
          <w:szCs w:val="24"/>
        </w:rPr>
        <w:t>detalha</w:t>
      </w:r>
      <w:r w:rsidRPr="003A4CE6">
        <w:rPr>
          <w:rFonts w:ascii="Times New Roman" w:hAnsi="Times New Roman" w:cs="Times New Roman"/>
          <w:sz w:val="24"/>
          <w:szCs w:val="24"/>
        </w:rPr>
        <w:t xml:space="preserve"> o que ocorre com o uso de testosterona exógena e por que el</w:t>
      </w:r>
      <w:r w:rsidR="006748AF" w:rsidRPr="003A4CE6">
        <w:rPr>
          <w:rFonts w:ascii="Times New Roman" w:hAnsi="Times New Roman" w:cs="Times New Roman"/>
          <w:sz w:val="24"/>
          <w:szCs w:val="24"/>
        </w:rPr>
        <w:t>a</w:t>
      </w:r>
      <w:r w:rsidRPr="003A4CE6">
        <w:rPr>
          <w:rFonts w:ascii="Times New Roman" w:hAnsi="Times New Roman" w:cs="Times New Roman"/>
          <w:sz w:val="24"/>
          <w:szCs w:val="24"/>
        </w:rPr>
        <w:t xml:space="preserve"> não pode ser diretamente prescrit</w:t>
      </w:r>
      <w:r w:rsidR="006748AF" w:rsidRPr="003A4CE6">
        <w:rPr>
          <w:rFonts w:ascii="Times New Roman" w:hAnsi="Times New Roman" w:cs="Times New Roman"/>
          <w:sz w:val="24"/>
          <w:szCs w:val="24"/>
        </w:rPr>
        <w:t>a</w:t>
      </w:r>
      <w:r w:rsidRPr="003A4CE6">
        <w:rPr>
          <w:rFonts w:ascii="Times New Roman" w:hAnsi="Times New Roman" w:cs="Times New Roman"/>
          <w:sz w:val="24"/>
          <w:szCs w:val="24"/>
        </w:rPr>
        <w:t xml:space="preserve"> como tratamento de reposição hormonal para homens com baixa testosterona:</w:t>
      </w:r>
    </w:p>
    <w:p w14:paraId="60950EA6" w14:textId="77777777" w:rsidR="00213394" w:rsidRPr="003A4CE6" w:rsidRDefault="00213394" w:rsidP="00602CB4">
      <w:pPr>
        <w:spacing w:after="0" w:line="360" w:lineRule="auto"/>
        <w:ind w:firstLine="709"/>
        <w:jc w:val="both"/>
        <w:rPr>
          <w:rFonts w:ascii="Times New Roman" w:hAnsi="Times New Roman" w:cs="Times New Roman"/>
          <w:sz w:val="24"/>
          <w:szCs w:val="24"/>
        </w:rPr>
      </w:pPr>
    </w:p>
    <w:p w14:paraId="378EB40A" w14:textId="3C2CE378" w:rsidR="00213394" w:rsidRPr="00C8063B" w:rsidRDefault="00213394" w:rsidP="0085357A">
      <w:pPr>
        <w:spacing w:after="0" w:line="240" w:lineRule="auto"/>
        <w:ind w:left="2268"/>
        <w:jc w:val="both"/>
        <w:rPr>
          <w:rFonts w:ascii="Times New Roman" w:hAnsi="Times New Roman" w:cs="Times New Roman"/>
        </w:rPr>
      </w:pPr>
      <w:r w:rsidRPr="00C8063B">
        <w:rPr>
          <w:rFonts w:ascii="Times New Roman" w:eastAsia="Times New Roman" w:hAnsi="Times New Roman" w:cs="Times New Roman"/>
          <w:color w:val="333333"/>
          <w:lang w:eastAsia="pt-BR"/>
        </w:rPr>
        <w:t xml:space="preserve">Quando a gente pensa em testosterona baixa e infertilidade, e a gente percebe que essa testosterona está interferindo negativamente na produção de </w:t>
      </w:r>
      <w:r w:rsidR="008D5628" w:rsidRPr="00C8063B">
        <w:rPr>
          <w:rFonts w:ascii="Times New Roman" w:eastAsia="Times New Roman" w:hAnsi="Times New Roman" w:cs="Times New Roman"/>
          <w:color w:val="333333"/>
          <w:lang w:eastAsia="pt-BR"/>
        </w:rPr>
        <w:t>espermatozoide</w:t>
      </w:r>
      <w:r w:rsidRPr="00C8063B">
        <w:rPr>
          <w:rFonts w:ascii="Times New Roman" w:eastAsia="Times New Roman" w:hAnsi="Times New Roman" w:cs="Times New Roman"/>
          <w:color w:val="333333"/>
          <w:lang w:eastAsia="pt-BR"/>
        </w:rPr>
        <w:t>. precisa que esse homem aumente seu nível de testosterona. Mas se nós dermos testosterona para esse homem provavelmente a infertilidade deste homem ficará ainda pior. Por que a reposição de testosterona para a fertilidade não funciona, não da maneira que as pessoas estão acostumadas a utilizar. Que é, repondo a própria testosterona, então, o que que nós temos que fazer, nós temos que dar outras substâncias para que esses testículos consigam produzir a sua própria testosterona</w:t>
      </w:r>
      <w:r w:rsidR="00561A18" w:rsidRPr="00C8063B">
        <w:rPr>
          <w:rFonts w:ascii="Times New Roman" w:eastAsia="Times New Roman" w:hAnsi="Times New Roman" w:cs="Times New Roman"/>
          <w:color w:val="333333"/>
          <w:lang w:eastAsia="pt-BR"/>
        </w:rPr>
        <w:t>.</w:t>
      </w:r>
      <w:r w:rsidRPr="00C8063B">
        <w:rPr>
          <w:rFonts w:ascii="Times New Roman" w:eastAsia="Times New Roman" w:hAnsi="Times New Roman" w:cs="Times New Roman"/>
          <w:color w:val="333333"/>
          <w:lang w:eastAsia="pt-BR"/>
        </w:rPr>
        <w:t xml:space="preserve"> </w:t>
      </w:r>
      <w:r w:rsidR="008D5628" w:rsidRPr="00C8063B">
        <w:rPr>
          <w:rFonts w:ascii="Times New Roman" w:eastAsia="Times New Roman" w:hAnsi="Times New Roman" w:cs="Times New Roman"/>
          <w:color w:val="333333"/>
          <w:lang w:eastAsia="pt-BR"/>
        </w:rPr>
        <w:t>O</w:t>
      </w:r>
      <w:r w:rsidRPr="00C8063B">
        <w:rPr>
          <w:rFonts w:ascii="Times New Roman" w:eastAsia="Times New Roman" w:hAnsi="Times New Roman" w:cs="Times New Roman"/>
          <w:color w:val="333333"/>
          <w:lang w:eastAsia="pt-BR"/>
        </w:rPr>
        <w:t xml:space="preserve"> segredo é esse, é que o próprio testículo produza a </w:t>
      </w:r>
      <w:r w:rsidR="008D5628" w:rsidRPr="00C8063B">
        <w:rPr>
          <w:rFonts w:ascii="Times New Roman" w:eastAsia="Times New Roman" w:hAnsi="Times New Roman" w:cs="Times New Roman"/>
          <w:color w:val="333333"/>
          <w:lang w:eastAsia="pt-BR"/>
        </w:rPr>
        <w:t>sua própria</w:t>
      </w:r>
      <w:r w:rsidRPr="00C8063B">
        <w:rPr>
          <w:rFonts w:ascii="Times New Roman" w:eastAsia="Times New Roman" w:hAnsi="Times New Roman" w:cs="Times New Roman"/>
          <w:color w:val="333333"/>
          <w:lang w:eastAsia="pt-BR"/>
        </w:rPr>
        <w:t xml:space="preserve"> testosterona. E trazer testosterona de fora para compensar essa baixa testosterona porque isso vai inibir nosso principal estimulo de grupo de produção de espermatozoide que é o FSH. Se a gente passa a testosterona exógena ela vai possivelmente inibir o FSH, e inibindo o </w:t>
      </w:r>
      <w:r w:rsidR="005B015D" w:rsidRPr="00C8063B">
        <w:rPr>
          <w:rFonts w:ascii="Times New Roman" w:eastAsia="Times New Roman" w:hAnsi="Times New Roman" w:cs="Times New Roman"/>
          <w:color w:val="333333"/>
          <w:lang w:eastAsia="pt-BR"/>
        </w:rPr>
        <w:t>FSH</w:t>
      </w:r>
      <w:r w:rsidRPr="00C8063B">
        <w:rPr>
          <w:rFonts w:ascii="Times New Roman" w:eastAsia="Times New Roman" w:hAnsi="Times New Roman" w:cs="Times New Roman"/>
          <w:color w:val="333333"/>
          <w:lang w:eastAsia="pt-BR"/>
        </w:rPr>
        <w:t xml:space="preserve">, nós estamos tirando a gasolina deste testículo para produzir </w:t>
      </w:r>
      <w:r w:rsidR="005B015D" w:rsidRPr="00C8063B">
        <w:rPr>
          <w:rFonts w:ascii="Times New Roman" w:eastAsia="Times New Roman" w:hAnsi="Times New Roman" w:cs="Times New Roman"/>
          <w:color w:val="333333"/>
          <w:lang w:eastAsia="pt-BR"/>
        </w:rPr>
        <w:t>espermatozoide</w:t>
      </w:r>
      <w:r w:rsidRPr="00C8063B">
        <w:rPr>
          <w:rFonts w:ascii="Times New Roman" w:eastAsia="Times New Roman" w:hAnsi="Times New Roman" w:cs="Times New Roman"/>
          <w:color w:val="333333"/>
          <w:lang w:eastAsia="pt-BR"/>
        </w:rPr>
        <w:t>. Nós temos que ir atr</w:t>
      </w:r>
      <w:r w:rsidR="005B015D" w:rsidRPr="00C8063B">
        <w:rPr>
          <w:rFonts w:ascii="Times New Roman" w:eastAsia="Times New Roman" w:hAnsi="Times New Roman" w:cs="Times New Roman"/>
          <w:color w:val="333333"/>
          <w:lang w:eastAsia="pt-BR"/>
        </w:rPr>
        <w:t>á</w:t>
      </w:r>
      <w:r w:rsidRPr="00C8063B">
        <w:rPr>
          <w:rFonts w:ascii="Times New Roman" w:eastAsia="Times New Roman" w:hAnsi="Times New Roman" w:cs="Times New Roman"/>
          <w:color w:val="333333"/>
          <w:lang w:eastAsia="pt-BR"/>
        </w:rPr>
        <w:t>s de algumas subst</w:t>
      </w:r>
      <w:r w:rsidR="005B015D" w:rsidRPr="00C8063B">
        <w:rPr>
          <w:rFonts w:ascii="Times New Roman" w:eastAsia="Times New Roman" w:hAnsi="Times New Roman" w:cs="Times New Roman"/>
          <w:color w:val="333333"/>
          <w:lang w:eastAsia="pt-BR"/>
        </w:rPr>
        <w:t>ância</w:t>
      </w:r>
      <w:r w:rsidRPr="00C8063B">
        <w:rPr>
          <w:rFonts w:ascii="Times New Roman" w:eastAsia="Times New Roman" w:hAnsi="Times New Roman" w:cs="Times New Roman"/>
          <w:color w:val="333333"/>
          <w:lang w:eastAsia="pt-BR"/>
        </w:rPr>
        <w:t>s, e depende do porqu</w:t>
      </w:r>
      <w:r w:rsidR="005B015D" w:rsidRPr="00C8063B">
        <w:rPr>
          <w:rFonts w:ascii="Times New Roman" w:eastAsia="Times New Roman" w:hAnsi="Times New Roman" w:cs="Times New Roman"/>
          <w:color w:val="333333"/>
          <w:lang w:eastAsia="pt-BR"/>
        </w:rPr>
        <w:t>ê</w:t>
      </w:r>
      <w:r w:rsidRPr="00C8063B">
        <w:rPr>
          <w:rFonts w:ascii="Times New Roman" w:eastAsia="Times New Roman" w:hAnsi="Times New Roman" w:cs="Times New Roman"/>
          <w:color w:val="333333"/>
          <w:lang w:eastAsia="pt-BR"/>
        </w:rPr>
        <w:t xml:space="preserve"> essa falta de testosterona, nós temos alguns medicamentos que a gente pode passar</w:t>
      </w:r>
      <w:r w:rsidR="00F14C16" w:rsidRPr="00C8063B">
        <w:rPr>
          <w:rFonts w:ascii="Times New Roman" w:eastAsia="Times New Roman" w:hAnsi="Times New Roman" w:cs="Times New Roman"/>
          <w:color w:val="333333"/>
          <w:lang w:eastAsia="pt-BR"/>
        </w:rPr>
        <w:t xml:space="preserve"> p</w:t>
      </w:r>
      <w:r w:rsidRPr="00C8063B">
        <w:rPr>
          <w:rFonts w:ascii="Times New Roman" w:eastAsia="Times New Roman" w:hAnsi="Times New Roman" w:cs="Times New Roman"/>
          <w:color w:val="333333"/>
          <w:lang w:eastAsia="pt-BR"/>
        </w:rPr>
        <w:t xml:space="preserve">ara que o testículo volte a ter uma boa produção de </w:t>
      </w:r>
      <w:r w:rsidR="005B015D" w:rsidRPr="00C8063B">
        <w:rPr>
          <w:rFonts w:ascii="Times New Roman" w:eastAsia="Times New Roman" w:hAnsi="Times New Roman" w:cs="Times New Roman"/>
          <w:color w:val="333333"/>
          <w:lang w:eastAsia="pt-BR"/>
        </w:rPr>
        <w:t>espermatozoide.</w:t>
      </w:r>
      <w:r w:rsidR="00AB2A20" w:rsidRPr="00C8063B">
        <w:rPr>
          <w:rFonts w:ascii="Times New Roman" w:eastAsia="Times New Roman" w:hAnsi="Times New Roman" w:cs="Times New Roman"/>
          <w:color w:val="333333"/>
          <w:lang w:eastAsia="pt-BR"/>
        </w:rPr>
        <w:t xml:space="preserve"> </w:t>
      </w:r>
      <w:r w:rsidR="00AB2A20" w:rsidRPr="00C8063B">
        <w:rPr>
          <w:rFonts w:ascii="Times New Roman" w:eastAsia="Times New Roman" w:hAnsi="Times New Roman" w:cs="Times New Roman"/>
          <w:lang w:eastAsia="pt-BR"/>
        </w:rPr>
        <w:t>(</w:t>
      </w:r>
      <w:r w:rsidR="006732FA">
        <w:rPr>
          <w:rFonts w:ascii="Times New Roman" w:eastAsia="Times New Roman" w:hAnsi="Times New Roman" w:cs="Times New Roman"/>
          <w:lang w:eastAsia="pt-BR"/>
        </w:rPr>
        <w:t>op. cit.</w:t>
      </w:r>
      <w:r w:rsidR="00AB2A20" w:rsidRPr="00C8063B">
        <w:rPr>
          <w:rFonts w:ascii="Times New Roman" w:eastAsia="Times New Roman" w:hAnsi="Times New Roman" w:cs="Times New Roman"/>
          <w:lang w:eastAsia="pt-BR"/>
        </w:rPr>
        <w:t>).</w:t>
      </w:r>
    </w:p>
    <w:p w14:paraId="39366803" w14:textId="77777777" w:rsidR="00085233" w:rsidRPr="003A4CE6" w:rsidRDefault="00085233" w:rsidP="00602CB4">
      <w:pPr>
        <w:spacing w:after="0" w:line="360" w:lineRule="auto"/>
        <w:ind w:firstLine="709"/>
        <w:jc w:val="both"/>
        <w:rPr>
          <w:rFonts w:ascii="Times New Roman" w:hAnsi="Times New Roman" w:cs="Times New Roman"/>
          <w:sz w:val="24"/>
          <w:szCs w:val="24"/>
        </w:rPr>
      </w:pPr>
    </w:p>
    <w:p w14:paraId="273A68A6" w14:textId="149EC436" w:rsidR="00602CB4" w:rsidRPr="003A4CE6" w:rsidRDefault="00F14C16" w:rsidP="00D5254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mesma linha, o urologista da </w:t>
      </w:r>
      <w:r w:rsidR="00583944"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w:t>
      </w:r>
      <w:r w:rsidR="00AB2A20" w:rsidRPr="003A4CE6">
        <w:rPr>
          <w:rFonts w:ascii="Times New Roman" w:hAnsi="Times New Roman" w:cs="Times New Roman"/>
          <w:sz w:val="24"/>
          <w:szCs w:val="24"/>
        </w:rPr>
        <w:t>RA</w:t>
      </w:r>
      <w:r w:rsidRPr="003A4CE6">
        <w:rPr>
          <w:rFonts w:ascii="Times New Roman" w:hAnsi="Times New Roman" w:cs="Times New Roman"/>
          <w:sz w:val="24"/>
          <w:szCs w:val="24"/>
        </w:rPr>
        <w:t xml:space="preserve"> resume o problema do uso de testosterona sintética</w:t>
      </w:r>
      <w:r w:rsidR="00AB2A20" w:rsidRPr="003A4CE6">
        <w:rPr>
          <w:rFonts w:ascii="Times New Roman" w:hAnsi="Times New Roman" w:cs="Times New Roman"/>
          <w:sz w:val="24"/>
          <w:szCs w:val="24"/>
        </w:rPr>
        <w:t>, da seguinte forma</w:t>
      </w:r>
      <w:r w:rsidRPr="003A4CE6">
        <w:rPr>
          <w:rFonts w:ascii="Times New Roman" w:hAnsi="Times New Roman" w:cs="Times New Roman"/>
          <w:sz w:val="24"/>
          <w:szCs w:val="24"/>
        </w:rPr>
        <w:t xml:space="preserve">: </w:t>
      </w:r>
      <w:r w:rsidR="00D5254B" w:rsidRPr="003A4CE6">
        <w:rPr>
          <w:rFonts w:ascii="Times New Roman" w:hAnsi="Times New Roman" w:cs="Times New Roman"/>
          <w:sz w:val="24"/>
          <w:szCs w:val="24"/>
        </w:rPr>
        <w:t>“</w:t>
      </w:r>
      <w:r w:rsidR="00832368" w:rsidRPr="003A4CE6">
        <w:rPr>
          <w:rFonts w:ascii="Times New Roman" w:hAnsi="Times New Roman" w:cs="Times New Roman"/>
          <w:sz w:val="24"/>
          <w:szCs w:val="24"/>
        </w:rPr>
        <w:t xml:space="preserve">O testículo – é nosso </w:t>
      </w:r>
      <w:r w:rsidR="00832368" w:rsidRPr="003A4CE6">
        <w:rPr>
          <w:rFonts w:ascii="Times New Roman" w:hAnsi="Times New Roman" w:cs="Times New Roman"/>
          <w:i/>
          <w:iCs/>
          <w:sz w:val="24"/>
          <w:szCs w:val="24"/>
        </w:rPr>
        <w:t>motor</w:t>
      </w:r>
      <w:r w:rsidR="00832368" w:rsidRPr="003A4CE6">
        <w:rPr>
          <w:rFonts w:ascii="Times New Roman" w:hAnsi="Times New Roman" w:cs="Times New Roman"/>
          <w:sz w:val="24"/>
          <w:szCs w:val="24"/>
        </w:rPr>
        <w:t xml:space="preserve"> para produção de espermatozoide e testosterona que ele produz. A partir do momento que se utiliza a testosterona sintética, a gente entende que não precisa mais funcionar o testículo</w:t>
      </w:r>
      <w:r w:rsidR="009069CB" w:rsidRPr="003A4CE6">
        <w:rPr>
          <w:rFonts w:ascii="Times New Roman" w:hAnsi="Times New Roman" w:cs="Times New Roman"/>
          <w:sz w:val="24"/>
          <w:szCs w:val="24"/>
        </w:rPr>
        <w:t xml:space="preserve">. O </w:t>
      </w:r>
      <w:r w:rsidR="00832368" w:rsidRPr="003A4CE6">
        <w:rPr>
          <w:rFonts w:ascii="Times New Roman" w:hAnsi="Times New Roman" w:cs="Times New Roman"/>
          <w:sz w:val="24"/>
          <w:szCs w:val="24"/>
        </w:rPr>
        <w:lastRenderedPageBreak/>
        <w:t xml:space="preserve">problema é que a produção de espermatozoide </w:t>
      </w:r>
      <w:proofErr w:type="spellStart"/>
      <w:r w:rsidR="00832368" w:rsidRPr="003A4CE6">
        <w:rPr>
          <w:rFonts w:ascii="Times New Roman" w:hAnsi="Times New Roman" w:cs="Times New Roman"/>
          <w:sz w:val="24"/>
          <w:szCs w:val="24"/>
        </w:rPr>
        <w:t>pára</w:t>
      </w:r>
      <w:proofErr w:type="spellEnd"/>
      <w:r w:rsidR="00832368" w:rsidRPr="003A4CE6">
        <w:rPr>
          <w:rFonts w:ascii="Times New Roman" w:hAnsi="Times New Roman" w:cs="Times New Roman"/>
          <w:sz w:val="24"/>
          <w:szCs w:val="24"/>
        </w:rPr>
        <w:t xml:space="preserve"> junto com a parada da produção de testosterona naturalmente, você pode configurar um quadro de azoospermia.</w:t>
      </w:r>
      <w:r w:rsidR="00D5254B" w:rsidRPr="003A4CE6">
        <w:rPr>
          <w:rFonts w:ascii="Times New Roman" w:hAnsi="Times New Roman" w:cs="Times New Roman"/>
          <w:sz w:val="24"/>
          <w:szCs w:val="24"/>
        </w:rPr>
        <w:t>”.</w:t>
      </w:r>
      <w:r w:rsidR="005360F7" w:rsidRPr="003A4CE6">
        <w:rPr>
          <w:rFonts w:ascii="Times New Roman" w:hAnsi="Times New Roman" w:cs="Times New Roman"/>
          <w:sz w:val="24"/>
          <w:szCs w:val="24"/>
        </w:rPr>
        <w:t xml:space="preserve"> </w:t>
      </w:r>
      <w:r w:rsidR="00AB2A20" w:rsidRPr="003A4CE6">
        <w:rPr>
          <w:rFonts w:ascii="Times New Roman" w:hAnsi="Times New Roman" w:cs="Times New Roman"/>
          <w:sz w:val="24"/>
          <w:szCs w:val="24"/>
        </w:rPr>
        <w:t>(</w:t>
      </w:r>
      <w:r w:rsidR="00D24924">
        <w:rPr>
          <w:rFonts w:ascii="Times New Roman" w:hAnsi="Times New Roman" w:cs="Times New Roman"/>
          <w:sz w:val="24"/>
          <w:szCs w:val="24"/>
        </w:rPr>
        <w:t>Valle e Dutra, 2021)</w:t>
      </w:r>
      <w:r w:rsidR="00AB2A20" w:rsidRPr="003A4CE6">
        <w:rPr>
          <w:rFonts w:ascii="Times New Roman" w:hAnsi="Times New Roman" w:cs="Times New Roman"/>
          <w:sz w:val="24"/>
          <w:szCs w:val="24"/>
        </w:rPr>
        <w:t>.</w:t>
      </w:r>
    </w:p>
    <w:p w14:paraId="59F1CAE1" w14:textId="362711A7" w:rsidR="002148EE" w:rsidRPr="00C8063B" w:rsidRDefault="00C94220" w:rsidP="00602CB4">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t xml:space="preserve">A </w:t>
      </w:r>
      <w:r w:rsidR="00C06ECC" w:rsidRPr="00C8063B">
        <w:rPr>
          <w:rFonts w:ascii="Times New Roman" w:hAnsi="Times New Roman" w:cs="Times New Roman"/>
          <w:sz w:val="24"/>
          <w:szCs w:val="24"/>
        </w:rPr>
        <w:t>metáfora</w:t>
      </w:r>
      <w:r w:rsidRPr="00C8063B">
        <w:rPr>
          <w:rFonts w:ascii="Times New Roman" w:hAnsi="Times New Roman" w:cs="Times New Roman"/>
          <w:sz w:val="24"/>
          <w:szCs w:val="24"/>
        </w:rPr>
        <w:t xml:space="preserve"> d</w:t>
      </w:r>
      <w:r w:rsidR="00C06ECC" w:rsidRPr="00C8063B">
        <w:rPr>
          <w:rFonts w:ascii="Times New Roman" w:hAnsi="Times New Roman" w:cs="Times New Roman"/>
          <w:sz w:val="24"/>
          <w:szCs w:val="24"/>
        </w:rPr>
        <w:t>o</w:t>
      </w:r>
      <w:r w:rsidRPr="00C8063B">
        <w:rPr>
          <w:rFonts w:ascii="Times New Roman" w:hAnsi="Times New Roman" w:cs="Times New Roman"/>
          <w:sz w:val="24"/>
          <w:szCs w:val="24"/>
        </w:rPr>
        <w:t xml:space="preserve"> testículo-motor levanta algumas </w:t>
      </w:r>
      <w:r w:rsidR="00474C2B" w:rsidRPr="00C8063B">
        <w:rPr>
          <w:rFonts w:ascii="Times New Roman" w:hAnsi="Times New Roman" w:cs="Times New Roman"/>
          <w:sz w:val="24"/>
          <w:szCs w:val="24"/>
        </w:rPr>
        <w:t>ponderações</w:t>
      </w:r>
      <w:r w:rsidRPr="00C8063B">
        <w:rPr>
          <w:rFonts w:ascii="Times New Roman" w:hAnsi="Times New Roman" w:cs="Times New Roman"/>
          <w:sz w:val="24"/>
          <w:szCs w:val="24"/>
        </w:rPr>
        <w:t xml:space="preserve">. A primeira delas são os atributos de </w:t>
      </w:r>
      <w:r w:rsidR="00EC0E53" w:rsidRPr="00C8063B">
        <w:rPr>
          <w:rFonts w:ascii="Times New Roman" w:hAnsi="Times New Roman" w:cs="Times New Roman"/>
          <w:sz w:val="24"/>
          <w:szCs w:val="24"/>
        </w:rPr>
        <w:t>gênero</w:t>
      </w:r>
      <w:r w:rsidRPr="00C8063B">
        <w:rPr>
          <w:rFonts w:ascii="Times New Roman" w:hAnsi="Times New Roman" w:cs="Times New Roman"/>
          <w:sz w:val="24"/>
          <w:szCs w:val="24"/>
        </w:rPr>
        <w:t xml:space="preserve"> que a representação </w:t>
      </w:r>
      <w:r w:rsidR="00C06ECC" w:rsidRPr="00C8063B">
        <w:rPr>
          <w:rFonts w:ascii="Times New Roman" w:hAnsi="Times New Roman" w:cs="Times New Roman"/>
          <w:sz w:val="24"/>
          <w:szCs w:val="24"/>
        </w:rPr>
        <w:t>veicula</w:t>
      </w:r>
      <w:r w:rsidRPr="00C8063B">
        <w:rPr>
          <w:rFonts w:ascii="Times New Roman" w:hAnsi="Times New Roman" w:cs="Times New Roman"/>
          <w:sz w:val="24"/>
          <w:szCs w:val="24"/>
        </w:rPr>
        <w:t xml:space="preserve">, considerando </w:t>
      </w:r>
      <w:r w:rsidR="00EC0E53" w:rsidRPr="00C8063B">
        <w:rPr>
          <w:rFonts w:ascii="Times New Roman" w:hAnsi="Times New Roman" w:cs="Times New Roman"/>
          <w:sz w:val="24"/>
          <w:szCs w:val="24"/>
        </w:rPr>
        <w:t xml:space="preserve">a </w:t>
      </w:r>
      <w:r w:rsidR="00474D4B" w:rsidRPr="00C8063B">
        <w:rPr>
          <w:rFonts w:ascii="Times New Roman" w:hAnsi="Times New Roman" w:cs="Times New Roman"/>
          <w:sz w:val="24"/>
          <w:szCs w:val="24"/>
        </w:rPr>
        <w:t xml:space="preserve">ideia </w:t>
      </w:r>
      <w:r w:rsidR="00EC0E53" w:rsidRPr="00C8063B">
        <w:rPr>
          <w:rFonts w:ascii="Times New Roman" w:hAnsi="Times New Roman" w:cs="Times New Roman"/>
          <w:sz w:val="24"/>
          <w:szCs w:val="24"/>
        </w:rPr>
        <w:t xml:space="preserve">bastante forte ainda </w:t>
      </w:r>
      <w:r w:rsidRPr="00C8063B">
        <w:rPr>
          <w:rFonts w:ascii="Times New Roman" w:hAnsi="Times New Roman" w:cs="Times New Roman"/>
          <w:sz w:val="24"/>
          <w:szCs w:val="24"/>
        </w:rPr>
        <w:t xml:space="preserve">no imaginário social </w:t>
      </w:r>
      <w:r w:rsidR="00EC0E53" w:rsidRPr="00C8063B">
        <w:rPr>
          <w:rFonts w:ascii="Times New Roman" w:hAnsi="Times New Roman" w:cs="Times New Roman"/>
          <w:sz w:val="24"/>
          <w:szCs w:val="24"/>
        </w:rPr>
        <w:t xml:space="preserve">do carro como símbolo masculino de potência e virilidade. </w:t>
      </w:r>
      <w:r w:rsidR="00332285" w:rsidRPr="00C8063B">
        <w:rPr>
          <w:rFonts w:ascii="Times New Roman" w:hAnsi="Times New Roman" w:cs="Times New Roman"/>
          <w:sz w:val="24"/>
          <w:szCs w:val="24"/>
        </w:rPr>
        <w:t>A</w:t>
      </w:r>
      <w:r w:rsidR="00EC0E53" w:rsidRPr="00C8063B">
        <w:rPr>
          <w:rFonts w:ascii="Times New Roman" w:hAnsi="Times New Roman" w:cs="Times New Roman"/>
          <w:sz w:val="24"/>
          <w:szCs w:val="24"/>
        </w:rPr>
        <w:t xml:space="preserve"> associação do</w:t>
      </w:r>
      <w:r w:rsidR="00332285" w:rsidRPr="00C8063B">
        <w:rPr>
          <w:rFonts w:ascii="Times New Roman" w:hAnsi="Times New Roman" w:cs="Times New Roman"/>
          <w:sz w:val="24"/>
          <w:szCs w:val="24"/>
        </w:rPr>
        <w:t xml:space="preserve"> </w:t>
      </w:r>
      <w:r w:rsidR="00332285" w:rsidRPr="00C8063B">
        <w:rPr>
          <w:rFonts w:ascii="Times New Roman" w:hAnsi="Times New Roman" w:cs="Times New Roman"/>
          <w:i/>
          <w:iCs/>
          <w:sz w:val="24"/>
          <w:szCs w:val="24"/>
        </w:rPr>
        <w:t>modus operandi</w:t>
      </w:r>
      <w:r w:rsidR="00332285" w:rsidRPr="00C8063B">
        <w:rPr>
          <w:rFonts w:ascii="Times New Roman" w:hAnsi="Times New Roman" w:cs="Times New Roman"/>
          <w:sz w:val="24"/>
          <w:szCs w:val="24"/>
        </w:rPr>
        <w:t xml:space="preserve"> dos</w:t>
      </w:r>
      <w:r w:rsidR="00EC0E53" w:rsidRPr="00C8063B">
        <w:rPr>
          <w:rFonts w:ascii="Times New Roman" w:hAnsi="Times New Roman" w:cs="Times New Roman"/>
          <w:sz w:val="24"/>
          <w:szCs w:val="24"/>
        </w:rPr>
        <w:t xml:space="preserve"> </w:t>
      </w:r>
      <w:r w:rsidR="00332285" w:rsidRPr="00C8063B">
        <w:rPr>
          <w:rFonts w:ascii="Times New Roman" w:hAnsi="Times New Roman" w:cs="Times New Roman"/>
          <w:sz w:val="24"/>
          <w:szCs w:val="24"/>
        </w:rPr>
        <w:t>testículos</w:t>
      </w:r>
      <w:r w:rsidR="00EC0E53" w:rsidRPr="00C8063B">
        <w:rPr>
          <w:rFonts w:ascii="Times New Roman" w:hAnsi="Times New Roman" w:cs="Times New Roman"/>
          <w:sz w:val="24"/>
          <w:szCs w:val="24"/>
        </w:rPr>
        <w:t xml:space="preserve"> e suas substâncias a uma lógica mecânica </w:t>
      </w:r>
      <w:r w:rsidR="00332285" w:rsidRPr="00C8063B">
        <w:rPr>
          <w:rFonts w:ascii="Times New Roman" w:hAnsi="Times New Roman" w:cs="Times New Roman"/>
          <w:sz w:val="24"/>
          <w:szCs w:val="24"/>
        </w:rPr>
        <w:t xml:space="preserve">também </w:t>
      </w:r>
      <w:r w:rsidR="00474D4B" w:rsidRPr="00C8063B">
        <w:rPr>
          <w:rFonts w:ascii="Times New Roman" w:hAnsi="Times New Roman" w:cs="Times New Roman"/>
          <w:sz w:val="24"/>
          <w:szCs w:val="24"/>
        </w:rPr>
        <w:t xml:space="preserve">transmite uma </w:t>
      </w:r>
      <w:r w:rsidR="00C06ECC" w:rsidRPr="00C8063B">
        <w:rPr>
          <w:rFonts w:ascii="Times New Roman" w:hAnsi="Times New Roman" w:cs="Times New Roman"/>
          <w:sz w:val="24"/>
          <w:szCs w:val="24"/>
        </w:rPr>
        <w:t>ideia</w:t>
      </w:r>
      <w:r w:rsidR="00474D4B" w:rsidRPr="00C8063B">
        <w:rPr>
          <w:rFonts w:ascii="Times New Roman" w:hAnsi="Times New Roman" w:cs="Times New Roman"/>
          <w:sz w:val="24"/>
          <w:szCs w:val="24"/>
        </w:rPr>
        <w:t xml:space="preserve"> de simplicidade em relação ao </w:t>
      </w:r>
      <w:r w:rsidR="00332285" w:rsidRPr="00C8063B">
        <w:rPr>
          <w:rFonts w:ascii="Times New Roman" w:hAnsi="Times New Roman" w:cs="Times New Roman"/>
          <w:sz w:val="24"/>
          <w:szCs w:val="24"/>
        </w:rPr>
        <w:t>aparelho reprodutor masculino</w:t>
      </w:r>
      <w:r w:rsidR="002148EE" w:rsidRPr="00C8063B">
        <w:rPr>
          <w:rFonts w:ascii="Times New Roman" w:hAnsi="Times New Roman" w:cs="Times New Roman"/>
          <w:sz w:val="24"/>
          <w:szCs w:val="24"/>
        </w:rPr>
        <w:t>, como um conjunto de engrenagens conectadas</w:t>
      </w:r>
      <w:r w:rsidR="00A13A5B" w:rsidRPr="00C8063B">
        <w:rPr>
          <w:rFonts w:ascii="Times New Roman" w:hAnsi="Times New Roman" w:cs="Times New Roman"/>
          <w:sz w:val="24"/>
          <w:szCs w:val="24"/>
        </w:rPr>
        <w:t xml:space="preserve"> em torno dos testículos, que se destacam na produção da (in)fertilidade do </w:t>
      </w:r>
      <w:r w:rsidR="005947CC" w:rsidRPr="00C8063B">
        <w:rPr>
          <w:rFonts w:ascii="Times New Roman" w:hAnsi="Times New Roman" w:cs="Times New Roman"/>
          <w:sz w:val="24"/>
          <w:szCs w:val="24"/>
        </w:rPr>
        <w:t>homem.</w:t>
      </w:r>
      <w:r w:rsidR="00474D4B" w:rsidRPr="00C8063B">
        <w:rPr>
          <w:rFonts w:ascii="Times New Roman" w:hAnsi="Times New Roman" w:cs="Times New Roman"/>
          <w:sz w:val="24"/>
          <w:szCs w:val="24"/>
        </w:rPr>
        <w:t xml:space="preserve"> </w:t>
      </w:r>
    </w:p>
    <w:p w14:paraId="594DCFD3" w14:textId="3568E826" w:rsidR="00D96550" w:rsidRPr="003A4CE6" w:rsidRDefault="00AB2A20" w:rsidP="00CA06D1">
      <w:pPr>
        <w:spacing w:after="0" w:line="360" w:lineRule="auto"/>
        <w:ind w:firstLine="708"/>
        <w:jc w:val="both"/>
        <w:rPr>
          <w:rFonts w:ascii="Times New Roman" w:hAnsi="Times New Roman" w:cs="Times New Roman"/>
          <w:sz w:val="24"/>
          <w:szCs w:val="24"/>
        </w:rPr>
      </w:pPr>
      <w:r w:rsidRPr="00C8063B">
        <w:rPr>
          <w:rFonts w:ascii="Times New Roman" w:hAnsi="Times New Roman" w:cs="Times New Roman"/>
          <w:sz w:val="24"/>
          <w:szCs w:val="24"/>
        </w:rPr>
        <w:t>Na</w:t>
      </w:r>
      <w:r w:rsidR="00D96550" w:rsidRPr="00C8063B">
        <w:rPr>
          <w:rFonts w:ascii="Times New Roman" w:hAnsi="Times New Roman" w:cs="Times New Roman"/>
          <w:sz w:val="24"/>
          <w:szCs w:val="24"/>
        </w:rPr>
        <w:t xml:space="preserve"> comunicação </w:t>
      </w:r>
      <w:r w:rsidR="00363430" w:rsidRPr="00C8063B">
        <w:rPr>
          <w:rFonts w:ascii="Times New Roman" w:hAnsi="Times New Roman" w:cs="Times New Roman"/>
          <w:sz w:val="24"/>
          <w:szCs w:val="24"/>
        </w:rPr>
        <w:t>intitulada: “Testosterona em homens jovens: armadilhas, como recuperar e manter a fertilidade”,</w:t>
      </w:r>
      <w:r w:rsidRPr="00C8063B">
        <w:rPr>
          <w:rFonts w:ascii="Times New Roman" w:hAnsi="Times New Roman" w:cs="Times New Roman"/>
          <w:sz w:val="24"/>
          <w:szCs w:val="24"/>
        </w:rPr>
        <w:t xml:space="preserve"> (</w:t>
      </w:r>
      <w:r w:rsidR="009E268C" w:rsidRPr="00C8063B">
        <w:rPr>
          <w:rFonts w:ascii="Times New Roman" w:hAnsi="Times New Roman" w:cs="Times New Roman"/>
          <w:sz w:val="24"/>
          <w:szCs w:val="24"/>
        </w:rPr>
        <w:t>A</w:t>
      </w:r>
      <w:r w:rsidR="00991F47">
        <w:rPr>
          <w:rFonts w:ascii="Times New Roman" w:hAnsi="Times New Roman" w:cs="Times New Roman"/>
          <w:sz w:val="24"/>
          <w:szCs w:val="24"/>
        </w:rPr>
        <w:t>lvarenga, 2018</w:t>
      </w:r>
      <w:r w:rsidRPr="00C8063B">
        <w:rPr>
          <w:rFonts w:ascii="Times New Roman" w:hAnsi="Times New Roman" w:cs="Times New Roman"/>
          <w:sz w:val="24"/>
          <w:szCs w:val="24"/>
        </w:rPr>
        <w:t xml:space="preserve">) </w:t>
      </w:r>
      <w:r w:rsidR="00363430" w:rsidRPr="00C8063B">
        <w:rPr>
          <w:rFonts w:ascii="Times New Roman" w:hAnsi="Times New Roman" w:cs="Times New Roman"/>
          <w:sz w:val="24"/>
          <w:szCs w:val="24"/>
        </w:rPr>
        <w:t xml:space="preserve">a </w:t>
      </w:r>
      <w:r w:rsidR="00D96550" w:rsidRPr="00C8063B">
        <w:rPr>
          <w:rFonts w:ascii="Times New Roman" w:hAnsi="Times New Roman" w:cs="Times New Roman"/>
          <w:sz w:val="24"/>
          <w:szCs w:val="24"/>
        </w:rPr>
        <w:t>infertilidade</w:t>
      </w:r>
      <w:r w:rsidR="00D96550" w:rsidRPr="003A4CE6">
        <w:rPr>
          <w:rFonts w:ascii="Times New Roman" w:hAnsi="Times New Roman" w:cs="Times New Roman"/>
          <w:sz w:val="24"/>
          <w:szCs w:val="24"/>
        </w:rPr>
        <w:t xml:space="preserve"> provocada pelo uso de anabolizantes é explicada </w:t>
      </w:r>
      <w:r w:rsidR="00363430" w:rsidRPr="003A4CE6">
        <w:rPr>
          <w:rFonts w:ascii="Times New Roman" w:hAnsi="Times New Roman" w:cs="Times New Roman"/>
          <w:sz w:val="24"/>
          <w:szCs w:val="24"/>
        </w:rPr>
        <w:t xml:space="preserve">através de um enfoque </w:t>
      </w:r>
      <w:r w:rsidR="00CA06D1" w:rsidRPr="003A4CE6">
        <w:rPr>
          <w:rFonts w:ascii="Times New Roman" w:hAnsi="Times New Roman" w:cs="Times New Roman"/>
          <w:sz w:val="24"/>
          <w:szCs w:val="24"/>
        </w:rPr>
        <w:t>n</w:t>
      </w:r>
      <w:r w:rsidR="00363430" w:rsidRPr="003A4CE6">
        <w:rPr>
          <w:rFonts w:ascii="Times New Roman" w:hAnsi="Times New Roman" w:cs="Times New Roman"/>
          <w:sz w:val="24"/>
          <w:szCs w:val="24"/>
        </w:rPr>
        <w:t>o mecanismo hormonal envolvid</w:t>
      </w:r>
      <w:r w:rsidR="00CA06D1" w:rsidRPr="003A4CE6">
        <w:rPr>
          <w:rFonts w:ascii="Times New Roman" w:hAnsi="Times New Roman" w:cs="Times New Roman"/>
          <w:sz w:val="24"/>
          <w:szCs w:val="24"/>
        </w:rPr>
        <w:t xml:space="preserve">o, que o </w:t>
      </w:r>
      <w:r w:rsidR="00474C2B" w:rsidRPr="003A4CE6">
        <w:rPr>
          <w:rFonts w:ascii="Times New Roman" w:hAnsi="Times New Roman" w:cs="Times New Roman"/>
          <w:sz w:val="24"/>
          <w:szCs w:val="24"/>
        </w:rPr>
        <w:t>endocrinologista</w:t>
      </w:r>
      <w:r w:rsidR="00CA06D1" w:rsidRPr="003A4CE6">
        <w:rPr>
          <w:rFonts w:ascii="Times New Roman" w:hAnsi="Times New Roman" w:cs="Times New Roman"/>
          <w:sz w:val="24"/>
          <w:szCs w:val="24"/>
        </w:rPr>
        <w:t xml:space="preserve"> denomina </w:t>
      </w:r>
      <w:r w:rsidR="00E377E3" w:rsidRPr="003A4CE6">
        <w:rPr>
          <w:rFonts w:ascii="Times New Roman" w:hAnsi="Times New Roman" w:cs="Times New Roman"/>
          <w:sz w:val="24"/>
          <w:szCs w:val="24"/>
        </w:rPr>
        <w:t>de</w:t>
      </w:r>
      <w:r w:rsidR="00CA06D1" w:rsidRPr="003A4CE6">
        <w:rPr>
          <w:rFonts w:ascii="Times New Roman" w:hAnsi="Times New Roman" w:cs="Times New Roman"/>
          <w:sz w:val="24"/>
          <w:szCs w:val="24"/>
        </w:rPr>
        <w:t xml:space="preserve"> “eixo hormonal”: “Dentro da área andrológica um tema que cada dia ganha mais força é como recuperar o eixo hormonal dos homens que tiveram contatos com anabolizantes”</w:t>
      </w:r>
      <w:r w:rsidR="00363430" w:rsidRPr="003A4CE6">
        <w:rPr>
          <w:rFonts w:ascii="Times New Roman" w:hAnsi="Times New Roman" w:cs="Times New Roman"/>
          <w:sz w:val="24"/>
          <w:szCs w:val="24"/>
        </w:rPr>
        <w:t>. D</w:t>
      </w:r>
      <w:r w:rsidR="00CA06D1" w:rsidRPr="003A4CE6">
        <w:rPr>
          <w:rFonts w:ascii="Times New Roman" w:hAnsi="Times New Roman" w:cs="Times New Roman"/>
          <w:sz w:val="24"/>
          <w:szCs w:val="24"/>
        </w:rPr>
        <w:t xml:space="preserve">e uma forma didática, o especialista traça considerações sobre as chamadas endocrinopatias, que respondem a </w:t>
      </w:r>
      <w:r w:rsidR="00E377E3" w:rsidRPr="003A4CE6">
        <w:rPr>
          <w:rFonts w:ascii="Times New Roman" w:hAnsi="Times New Roman" w:cs="Times New Roman"/>
          <w:sz w:val="24"/>
          <w:szCs w:val="24"/>
        </w:rPr>
        <w:t>“</w:t>
      </w:r>
      <w:r w:rsidR="00CA06D1" w:rsidRPr="003A4CE6">
        <w:rPr>
          <w:rFonts w:ascii="Times New Roman" w:hAnsi="Times New Roman" w:cs="Times New Roman"/>
          <w:sz w:val="24"/>
          <w:szCs w:val="24"/>
        </w:rPr>
        <w:t>10% das causas de infertilidade masculina</w:t>
      </w:r>
      <w:r w:rsidR="00E377E3" w:rsidRPr="003A4CE6">
        <w:rPr>
          <w:rFonts w:ascii="Times New Roman" w:hAnsi="Times New Roman" w:cs="Times New Roman"/>
          <w:sz w:val="24"/>
          <w:szCs w:val="24"/>
        </w:rPr>
        <w:t>”</w:t>
      </w:r>
      <w:r w:rsidR="00CA06D1" w:rsidRPr="003A4CE6">
        <w:rPr>
          <w:rFonts w:ascii="Times New Roman" w:hAnsi="Times New Roman" w:cs="Times New Roman"/>
          <w:sz w:val="24"/>
          <w:szCs w:val="24"/>
        </w:rPr>
        <w:t xml:space="preserve">. Entre elas, </w:t>
      </w:r>
      <w:r w:rsidR="005566A0" w:rsidRPr="003A4CE6">
        <w:rPr>
          <w:rFonts w:ascii="Times New Roman" w:hAnsi="Times New Roman" w:cs="Times New Roman"/>
          <w:sz w:val="24"/>
          <w:szCs w:val="24"/>
        </w:rPr>
        <w:t xml:space="preserve">explica o mecanismo de produção do chamado hipogonadismo gonadotrófico, que situa como a “endocrinopatia mais comum associada à infertilidade masculina”, </w:t>
      </w:r>
      <w:r w:rsidR="00E377E3" w:rsidRPr="003A4CE6">
        <w:rPr>
          <w:rFonts w:ascii="Times New Roman" w:hAnsi="Times New Roman" w:cs="Times New Roman"/>
          <w:sz w:val="24"/>
          <w:szCs w:val="24"/>
        </w:rPr>
        <w:t xml:space="preserve">que resulta </w:t>
      </w:r>
      <w:r w:rsidR="005566A0" w:rsidRPr="003A4CE6">
        <w:rPr>
          <w:rFonts w:ascii="Times New Roman" w:hAnsi="Times New Roman" w:cs="Times New Roman"/>
          <w:sz w:val="24"/>
          <w:szCs w:val="24"/>
        </w:rPr>
        <w:t>do uso de esteroides anabolizantes por homens</w:t>
      </w:r>
      <w:r w:rsidR="00E377E3" w:rsidRPr="003A4CE6">
        <w:rPr>
          <w:rFonts w:ascii="Times New Roman" w:hAnsi="Times New Roman" w:cs="Times New Roman"/>
          <w:sz w:val="24"/>
          <w:szCs w:val="24"/>
        </w:rPr>
        <w:t>:</w:t>
      </w:r>
      <w:r w:rsidR="00CA06D1" w:rsidRPr="003A4CE6">
        <w:rPr>
          <w:rFonts w:ascii="Times New Roman" w:hAnsi="Times New Roman" w:cs="Times New Roman"/>
          <w:sz w:val="24"/>
          <w:szCs w:val="24"/>
        </w:rPr>
        <w:t xml:space="preserve"> </w:t>
      </w:r>
    </w:p>
    <w:p w14:paraId="2B6FCD60" w14:textId="77777777" w:rsidR="00E377E3" w:rsidRPr="003A4CE6" w:rsidRDefault="00E377E3" w:rsidP="00CA06D1">
      <w:pPr>
        <w:spacing w:after="0" w:line="360" w:lineRule="auto"/>
        <w:ind w:firstLine="708"/>
        <w:jc w:val="both"/>
        <w:rPr>
          <w:rFonts w:ascii="Times New Roman" w:hAnsi="Times New Roman" w:cs="Times New Roman"/>
          <w:sz w:val="24"/>
          <w:szCs w:val="24"/>
        </w:rPr>
      </w:pPr>
    </w:p>
    <w:p w14:paraId="1099EF5B" w14:textId="6CD4A91E" w:rsidR="00CA06D1" w:rsidRPr="00C8063B" w:rsidRDefault="00991F47" w:rsidP="0085357A">
      <w:pPr>
        <w:spacing w:after="0"/>
        <w:ind w:left="2268"/>
        <w:jc w:val="both"/>
        <w:rPr>
          <w:rFonts w:ascii="Times New Roman" w:hAnsi="Times New Roman" w:cs="Times New Roman"/>
        </w:rPr>
      </w:pPr>
      <w:r>
        <w:rPr>
          <w:rFonts w:ascii="Times New Roman" w:hAnsi="Times New Roman" w:cs="Times New Roman"/>
          <w:b/>
          <w:bCs/>
        </w:rPr>
        <w:t>A</w:t>
      </w:r>
      <w:r w:rsidR="00AB2A20" w:rsidRPr="00C8063B">
        <w:rPr>
          <w:rFonts w:ascii="Times New Roman" w:hAnsi="Times New Roman" w:cs="Times New Roman"/>
          <w:b/>
          <w:bCs/>
        </w:rPr>
        <w:t>ndrologista:</w:t>
      </w:r>
      <w:r w:rsidR="00AB2A20" w:rsidRPr="00C8063B">
        <w:rPr>
          <w:rFonts w:ascii="Times New Roman" w:hAnsi="Times New Roman" w:cs="Times New Roman"/>
        </w:rPr>
        <w:t xml:space="preserve"> </w:t>
      </w:r>
      <w:r w:rsidR="00CA06D1" w:rsidRPr="00C8063B">
        <w:rPr>
          <w:rFonts w:ascii="Times New Roman" w:hAnsi="Times New Roman" w:cs="Times New Roman"/>
        </w:rPr>
        <w:t xml:space="preserve">E o que é hipogonadismo? Nada mais nada menos do que uma incapacidade dos testículos de produzir adequadamente testosterona e/ou </w:t>
      </w:r>
      <w:r w:rsidR="00E377E3" w:rsidRPr="00C8063B">
        <w:rPr>
          <w:rFonts w:ascii="Times New Roman" w:hAnsi="Times New Roman" w:cs="Times New Roman"/>
        </w:rPr>
        <w:t>espermatozoide</w:t>
      </w:r>
      <w:r w:rsidR="00CA06D1" w:rsidRPr="00C8063B">
        <w:rPr>
          <w:rFonts w:ascii="Times New Roman" w:hAnsi="Times New Roman" w:cs="Times New Roman"/>
        </w:rPr>
        <w:t xml:space="preserve">. Para que a gente entenda melhor o hipogonadismo a gente tem que entender como funciona normalmente o nosso eixo hormonal. A gente tem que lembrar que a gente tem uma região conhecida como hipotálamo que estimula uma região conhecida como hipófise e que vai liberar dois hormônios principais que vão estimular os nossos testículos. O hipotálamo secreta um hormônio conhecido como </w:t>
      </w:r>
      <w:r w:rsidR="00E377E3" w:rsidRPr="00C8063B">
        <w:rPr>
          <w:rFonts w:ascii="Times New Roman" w:hAnsi="Times New Roman" w:cs="Times New Roman"/>
        </w:rPr>
        <w:t>GNRH</w:t>
      </w:r>
      <w:r w:rsidR="00CA06D1" w:rsidRPr="00C8063B">
        <w:rPr>
          <w:rFonts w:ascii="Times New Roman" w:hAnsi="Times New Roman" w:cs="Times New Roman"/>
        </w:rPr>
        <w:t xml:space="preserve"> que estimula a hipófise a secretar dois hormônios conhecidos como LH e FSH. O LH vai estimular as células no testículo conhecidas como as células de </w:t>
      </w:r>
      <w:proofErr w:type="spellStart"/>
      <w:r w:rsidR="00B35F9C" w:rsidRPr="00C8063B">
        <w:rPr>
          <w:rFonts w:ascii="Times New Roman" w:hAnsi="Times New Roman" w:cs="Times New Roman"/>
        </w:rPr>
        <w:t>L</w:t>
      </w:r>
      <w:r w:rsidR="00CA06D1" w:rsidRPr="00C8063B">
        <w:rPr>
          <w:rFonts w:ascii="Times New Roman" w:hAnsi="Times New Roman" w:cs="Times New Roman"/>
        </w:rPr>
        <w:t>eydig</w:t>
      </w:r>
      <w:proofErr w:type="spellEnd"/>
      <w:r w:rsidR="00CA06D1" w:rsidRPr="00C8063B">
        <w:rPr>
          <w:rFonts w:ascii="Times New Roman" w:hAnsi="Times New Roman" w:cs="Times New Roman"/>
        </w:rPr>
        <w:t xml:space="preserve"> e o FSH vai estimular as células de </w:t>
      </w:r>
      <w:proofErr w:type="spellStart"/>
      <w:r w:rsidR="00B35F9C" w:rsidRPr="00C8063B">
        <w:rPr>
          <w:rFonts w:ascii="Times New Roman" w:hAnsi="Times New Roman" w:cs="Times New Roman"/>
        </w:rPr>
        <w:t>S</w:t>
      </w:r>
      <w:r w:rsidR="00CA06D1" w:rsidRPr="00C8063B">
        <w:rPr>
          <w:rFonts w:ascii="Times New Roman" w:hAnsi="Times New Roman" w:cs="Times New Roman"/>
        </w:rPr>
        <w:t>ertoli</w:t>
      </w:r>
      <w:proofErr w:type="spellEnd"/>
      <w:r w:rsidR="00CA06D1" w:rsidRPr="00C8063B">
        <w:rPr>
          <w:rFonts w:ascii="Times New Roman" w:hAnsi="Times New Roman" w:cs="Times New Roman"/>
        </w:rPr>
        <w:t xml:space="preserve">. </w:t>
      </w:r>
      <w:proofErr w:type="spellStart"/>
      <w:r w:rsidR="00CA06D1" w:rsidRPr="00C8063B">
        <w:rPr>
          <w:rFonts w:ascii="Times New Roman" w:hAnsi="Times New Roman" w:cs="Times New Roman"/>
        </w:rPr>
        <w:t>Leydig</w:t>
      </w:r>
      <w:proofErr w:type="spellEnd"/>
      <w:r w:rsidR="00CA06D1" w:rsidRPr="00C8063B">
        <w:rPr>
          <w:rFonts w:ascii="Times New Roman" w:hAnsi="Times New Roman" w:cs="Times New Roman"/>
        </w:rPr>
        <w:t xml:space="preserve"> é responsável pela produção de testosterona e </w:t>
      </w:r>
      <w:proofErr w:type="spellStart"/>
      <w:r w:rsidR="009069CB" w:rsidRPr="00C8063B">
        <w:rPr>
          <w:rFonts w:ascii="Times New Roman" w:hAnsi="Times New Roman" w:cs="Times New Roman"/>
        </w:rPr>
        <w:t>S</w:t>
      </w:r>
      <w:r w:rsidR="00CA06D1" w:rsidRPr="00C8063B">
        <w:rPr>
          <w:rFonts w:ascii="Times New Roman" w:hAnsi="Times New Roman" w:cs="Times New Roman"/>
        </w:rPr>
        <w:t>ertoli</w:t>
      </w:r>
      <w:proofErr w:type="spellEnd"/>
      <w:r w:rsidR="00CA06D1" w:rsidRPr="00C8063B">
        <w:rPr>
          <w:rFonts w:ascii="Times New Roman" w:hAnsi="Times New Roman" w:cs="Times New Roman"/>
        </w:rPr>
        <w:t xml:space="preserve">, responsável pela produção de </w:t>
      </w:r>
      <w:r w:rsidR="00B35F9C" w:rsidRPr="00C8063B">
        <w:rPr>
          <w:rFonts w:ascii="Times New Roman" w:hAnsi="Times New Roman" w:cs="Times New Roman"/>
        </w:rPr>
        <w:t>espermatozoide</w:t>
      </w:r>
      <w:r w:rsidR="00CA06D1" w:rsidRPr="00C8063B">
        <w:rPr>
          <w:rFonts w:ascii="Times New Roman" w:hAnsi="Times New Roman" w:cs="Times New Roman"/>
        </w:rPr>
        <w:t>. Quando um homem usa anabolizante o nosso organismo enxerga aquilo como uma não necessidade de produção mais de testosterona e esse eixo</w:t>
      </w:r>
      <w:r w:rsidR="00E377E3" w:rsidRPr="00C8063B">
        <w:rPr>
          <w:rFonts w:ascii="Times New Roman" w:hAnsi="Times New Roman" w:cs="Times New Roman"/>
        </w:rPr>
        <w:t>,</w:t>
      </w:r>
      <w:r w:rsidR="00CA06D1" w:rsidRPr="00C8063B">
        <w:rPr>
          <w:rFonts w:ascii="Times New Roman" w:hAnsi="Times New Roman" w:cs="Times New Roman"/>
        </w:rPr>
        <w:t xml:space="preserve"> ele é suprimido ou inibido. </w:t>
      </w:r>
      <w:r w:rsidR="00AB2A20" w:rsidRPr="00C8063B">
        <w:rPr>
          <w:rFonts w:ascii="Times New Roman" w:hAnsi="Times New Roman" w:cs="Times New Roman"/>
        </w:rPr>
        <w:t>(</w:t>
      </w:r>
      <w:r>
        <w:rPr>
          <w:rFonts w:ascii="Times New Roman" w:hAnsi="Times New Roman" w:cs="Times New Roman"/>
        </w:rPr>
        <w:t>Alvarenga, 2018</w:t>
      </w:r>
      <w:r w:rsidR="00AB2A20" w:rsidRPr="00C8063B">
        <w:rPr>
          <w:rFonts w:ascii="Times New Roman" w:hAnsi="Times New Roman" w:cs="Times New Roman"/>
        </w:rPr>
        <w:t>)</w:t>
      </w:r>
      <w:r>
        <w:rPr>
          <w:rFonts w:ascii="Times New Roman" w:hAnsi="Times New Roman" w:cs="Times New Roman"/>
        </w:rPr>
        <w:t>.</w:t>
      </w:r>
    </w:p>
    <w:p w14:paraId="1DFF9E1E" w14:textId="77777777" w:rsidR="00E377E3" w:rsidRPr="003A4CE6" w:rsidRDefault="00E377E3" w:rsidP="00A2073B">
      <w:pPr>
        <w:spacing w:after="0"/>
        <w:jc w:val="both"/>
        <w:rPr>
          <w:rFonts w:ascii="Times New Roman" w:hAnsi="Times New Roman" w:cs="Times New Roman"/>
          <w:sz w:val="24"/>
          <w:szCs w:val="24"/>
        </w:rPr>
      </w:pPr>
    </w:p>
    <w:p w14:paraId="17F8B675" w14:textId="2BC31075" w:rsidR="00B35F9C" w:rsidRPr="00C8063B" w:rsidRDefault="00B35F9C" w:rsidP="00A55A51">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lastRenderedPageBreak/>
        <w:t xml:space="preserve">Um pouco diferente da metáfora do </w:t>
      </w:r>
      <w:r w:rsidR="00A13A5B" w:rsidRPr="00C8063B">
        <w:rPr>
          <w:rFonts w:ascii="Times New Roman" w:hAnsi="Times New Roman" w:cs="Times New Roman"/>
          <w:sz w:val="24"/>
          <w:szCs w:val="24"/>
        </w:rPr>
        <w:t>testículo</w:t>
      </w:r>
      <w:r w:rsidR="00A2073B" w:rsidRPr="00C8063B">
        <w:rPr>
          <w:rFonts w:ascii="Times New Roman" w:hAnsi="Times New Roman" w:cs="Times New Roman"/>
          <w:sz w:val="24"/>
          <w:szCs w:val="24"/>
        </w:rPr>
        <w:t>-</w:t>
      </w:r>
      <w:r w:rsidRPr="00C8063B">
        <w:rPr>
          <w:rFonts w:ascii="Times New Roman" w:hAnsi="Times New Roman" w:cs="Times New Roman"/>
          <w:sz w:val="24"/>
          <w:szCs w:val="24"/>
        </w:rPr>
        <w:t xml:space="preserve">motor, vemos aqui um modelo de explicação </w:t>
      </w:r>
      <w:r w:rsidR="002116A0" w:rsidRPr="00C8063B">
        <w:rPr>
          <w:rFonts w:ascii="Times New Roman" w:hAnsi="Times New Roman" w:cs="Times New Roman"/>
          <w:sz w:val="24"/>
          <w:szCs w:val="24"/>
        </w:rPr>
        <w:t xml:space="preserve">hormonal </w:t>
      </w:r>
      <w:r w:rsidRPr="00C8063B">
        <w:rPr>
          <w:rFonts w:ascii="Times New Roman" w:hAnsi="Times New Roman" w:cs="Times New Roman"/>
          <w:sz w:val="24"/>
          <w:szCs w:val="24"/>
        </w:rPr>
        <w:t xml:space="preserve">do funcionamento do </w:t>
      </w:r>
      <w:r w:rsidR="000F4A9A" w:rsidRPr="00C8063B">
        <w:rPr>
          <w:rFonts w:ascii="Times New Roman" w:hAnsi="Times New Roman" w:cs="Times New Roman"/>
          <w:sz w:val="24"/>
          <w:szCs w:val="24"/>
        </w:rPr>
        <w:t>testículo</w:t>
      </w:r>
      <w:r w:rsidRPr="00C8063B">
        <w:rPr>
          <w:rFonts w:ascii="Times New Roman" w:hAnsi="Times New Roman" w:cs="Times New Roman"/>
          <w:sz w:val="24"/>
          <w:szCs w:val="24"/>
        </w:rPr>
        <w:t>. Independente dos distintos modos de explicação</w:t>
      </w:r>
      <w:r w:rsidR="000F4A9A" w:rsidRPr="00C8063B">
        <w:rPr>
          <w:rFonts w:ascii="Times New Roman" w:hAnsi="Times New Roman" w:cs="Times New Roman"/>
          <w:sz w:val="24"/>
          <w:szCs w:val="24"/>
        </w:rPr>
        <w:t xml:space="preserve">, </w:t>
      </w:r>
      <w:r w:rsidRPr="00C8063B">
        <w:rPr>
          <w:rFonts w:ascii="Times New Roman" w:hAnsi="Times New Roman" w:cs="Times New Roman"/>
          <w:sz w:val="24"/>
          <w:szCs w:val="24"/>
        </w:rPr>
        <w:t>mecânic</w:t>
      </w:r>
      <w:r w:rsidR="000F4A9A" w:rsidRPr="00C8063B">
        <w:rPr>
          <w:rFonts w:ascii="Times New Roman" w:hAnsi="Times New Roman" w:cs="Times New Roman"/>
          <w:sz w:val="24"/>
          <w:szCs w:val="24"/>
        </w:rPr>
        <w:t>o</w:t>
      </w:r>
      <w:r w:rsidRPr="00C8063B">
        <w:rPr>
          <w:rFonts w:ascii="Times New Roman" w:hAnsi="Times New Roman" w:cs="Times New Roman"/>
          <w:sz w:val="24"/>
          <w:szCs w:val="24"/>
        </w:rPr>
        <w:t xml:space="preserve"> ou hormonal, a ideia é a mesma: </w:t>
      </w:r>
      <w:r w:rsidR="009069CB" w:rsidRPr="00C8063B">
        <w:rPr>
          <w:rFonts w:ascii="Times New Roman" w:hAnsi="Times New Roman" w:cs="Times New Roman"/>
          <w:sz w:val="24"/>
          <w:szCs w:val="24"/>
        </w:rPr>
        <w:t xml:space="preserve">o uso da testosterona sintética suprime a produção </w:t>
      </w:r>
      <w:r w:rsidR="009069CB" w:rsidRPr="00C8063B">
        <w:rPr>
          <w:rFonts w:ascii="Times New Roman" w:hAnsi="Times New Roman" w:cs="Times New Roman"/>
          <w:i/>
          <w:iCs/>
          <w:sz w:val="24"/>
          <w:szCs w:val="24"/>
        </w:rPr>
        <w:t>natural</w:t>
      </w:r>
      <w:r w:rsidR="009069CB" w:rsidRPr="00C8063B">
        <w:rPr>
          <w:rFonts w:ascii="Times New Roman" w:hAnsi="Times New Roman" w:cs="Times New Roman"/>
          <w:sz w:val="24"/>
          <w:szCs w:val="24"/>
        </w:rPr>
        <w:t xml:space="preserve"> da testosterona e de espermatozoides pelos testículos.</w:t>
      </w:r>
      <w:r w:rsidR="002116A0" w:rsidRPr="00C8063B">
        <w:rPr>
          <w:rStyle w:val="Refdenotaderodap"/>
          <w:rFonts w:ascii="Times New Roman" w:hAnsi="Times New Roman" w:cs="Times New Roman"/>
          <w:sz w:val="24"/>
          <w:szCs w:val="24"/>
        </w:rPr>
        <w:footnoteReference w:id="22"/>
      </w:r>
      <w:r w:rsidR="009069CB" w:rsidRPr="00C8063B">
        <w:rPr>
          <w:rFonts w:ascii="Times New Roman" w:hAnsi="Times New Roman" w:cs="Times New Roman"/>
          <w:sz w:val="24"/>
          <w:szCs w:val="24"/>
        </w:rPr>
        <w:t xml:space="preserve"> </w:t>
      </w:r>
    </w:p>
    <w:p w14:paraId="220307EE" w14:textId="2117E00C" w:rsidR="007A7F40" w:rsidRPr="003A4CE6" w:rsidRDefault="002B0D02" w:rsidP="00583944">
      <w:pPr>
        <w:spacing w:after="0" w:line="360" w:lineRule="auto"/>
        <w:ind w:firstLine="708"/>
        <w:jc w:val="both"/>
        <w:rPr>
          <w:rFonts w:ascii="Times New Roman" w:hAnsi="Times New Roman" w:cs="Times New Roman"/>
          <w:sz w:val="24"/>
          <w:szCs w:val="24"/>
        </w:rPr>
      </w:pPr>
      <w:r w:rsidRPr="00C8063B">
        <w:rPr>
          <w:rFonts w:ascii="Times New Roman" w:hAnsi="Times New Roman" w:cs="Times New Roman"/>
          <w:sz w:val="24"/>
          <w:szCs w:val="24"/>
        </w:rPr>
        <w:t xml:space="preserve">Embora os tratamentos disponíveis para infertilidade masculina </w:t>
      </w:r>
      <w:r w:rsidR="000476DC" w:rsidRPr="00C8063B">
        <w:rPr>
          <w:rFonts w:ascii="Times New Roman" w:hAnsi="Times New Roman" w:cs="Times New Roman"/>
          <w:sz w:val="24"/>
          <w:szCs w:val="24"/>
        </w:rPr>
        <w:t>seja</w:t>
      </w:r>
      <w:r w:rsidR="007B64DE" w:rsidRPr="00C8063B">
        <w:rPr>
          <w:rFonts w:ascii="Times New Roman" w:hAnsi="Times New Roman" w:cs="Times New Roman"/>
          <w:sz w:val="24"/>
          <w:szCs w:val="24"/>
        </w:rPr>
        <w:t>m</w:t>
      </w:r>
      <w:r w:rsidR="000476DC" w:rsidRPr="00C8063B">
        <w:rPr>
          <w:rFonts w:ascii="Times New Roman" w:hAnsi="Times New Roman" w:cs="Times New Roman"/>
          <w:sz w:val="24"/>
          <w:szCs w:val="24"/>
        </w:rPr>
        <w:t xml:space="preserve"> </w:t>
      </w:r>
      <w:r w:rsidR="007B64DE" w:rsidRPr="00C8063B">
        <w:rPr>
          <w:rFonts w:ascii="Times New Roman" w:hAnsi="Times New Roman" w:cs="Times New Roman"/>
          <w:sz w:val="24"/>
          <w:szCs w:val="24"/>
        </w:rPr>
        <w:t>discutidos</w:t>
      </w:r>
      <w:r w:rsidRPr="003A4CE6">
        <w:rPr>
          <w:rFonts w:ascii="Times New Roman" w:hAnsi="Times New Roman" w:cs="Times New Roman"/>
          <w:sz w:val="24"/>
          <w:szCs w:val="24"/>
        </w:rPr>
        <w:t xml:space="preserve"> mais amiúde na próxima seção, cabe aqui adiantar </w:t>
      </w:r>
      <w:r w:rsidRPr="003A4CE6">
        <w:rPr>
          <w:rFonts w:ascii="Times New Roman" w:hAnsi="Times New Roman" w:cs="Times New Roman"/>
          <w:color w:val="000000" w:themeColor="text1"/>
          <w:sz w:val="24"/>
          <w:szCs w:val="24"/>
        </w:rPr>
        <w:t xml:space="preserve">os </w:t>
      </w:r>
      <w:r w:rsidRPr="003A4CE6">
        <w:rPr>
          <w:rFonts w:ascii="Times New Roman" w:eastAsia="Times New Roman" w:hAnsi="Times New Roman" w:cs="Times New Roman"/>
          <w:color w:val="000000" w:themeColor="text1"/>
          <w:sz w:val="24"/>
          <w:szCs w:val="24"/>
          <w:lang w:eastAsia="pt-BR"/>
        </w:rPr>
        <w:t xml:space="preserve">medicamentos descritos </w:t>
      </w:r>
      <w:r w:rsidR="00607412" w:rsidRPr="003A4CE6">
        <w:rPr>
          <w:rFonts w:ascii="Times New Roman" w:eastAsia="Times New Roman" w:hAnsi="Times New Roman" w:cs="Times New Roman"/>
          <w:color w:val="000000" w:themeColor="text1"/>
          <w:sz w:val="24"/>
          <w:szCs w:val="24"/>
          <w:lang w:eastAsia="pt-BR"/>
        </w:rPr>
        <w:t xml:space="preserve">em detalhes </w:t>
      </w:r>
      <w:r w:rsidR="004824B5" w:rsidRPr="003A4CE6">
        <w:rPr>
          <w:rFonts w:ascii="Times New Roman" w:eastAsia="Times New Roman" w:hAnsi="Times New Roman" w:cs="Times New Roman"/>
          <w:color w:val="000000" w:themeColor="text1"/>
          <w:sz w:val="24"/>
          <w:szCs w:val="24"/>
          <w:lang w:eastAsia="pt-BR"/>
        </w:rPr>
        <w:t xml:space="preserve">pelo andrologista </w:t>
      </w:r>
      <w:r w:rsidRPr="003A4CE6">
        <w:rPr>
          <w:rFonts w:ascii="Times New Roman" w:eastAsia="Times New Roman" w:hAnsi="Times New Roman" w:cs="Times New Roman"/>
          <w:color w:val="000000" w:themeColor="text1"/>
          <w:sz w:val="24"/>
          <w:szCs w:val="24"/>
          <w:lang w:eastAsia="pt-BR"/>
        </w:rPr>
        <w:t>para melhorar a produção dos espermatozoides</w:t>
      </w:r>
      <w:r w:rsidR="00607412" w:rsidRPr="003A4CE6">
        <w:rPr>
          <w:rFonts w:ascii="Times New Roman" w:eastAsia="Times New Roman" w:hAnsi="Times New Roman" w:cs="Times New Roman"/>
          <w:color w:val="000000" w:themeColor="text1"/>
          <w:sz w:val="24"/>
          <w:szCs w:val="24"/>
          <w:lang w:eastAsia="pt-BR"/>
        </w:rPr>
        <w:t xml:space="preserve"> no caso do hipogonadismo</w:t>
      </w:r>
      <w:r w:rsidRPr="003A4CE6">
        <w:rPr>
          <w:rFonts w:ascii="Times New Roman" w:eastAsia="Times New Roman" w:hAnsi="Times New Roman" w:cs="Times New Roman"/>
          <w:color w:val="000000" w:themeColor="text1"/>
          <w:sz w:val="24"/>
          <w:szCs w:val="24"/>
          <w:lang w:eastAsia="pt-BR"/>
        </w:rPr>
        <w:t xml:space="preserve">. </w:t>
      </w:r>
      <w:r w:rsidR="000476DC" w:rsidRPr="003A4CE6">
        <w:rPr>
          <w:rFonts w:ascii="Times New Roman" w:eastAsia="Times New Roman" w:hAnsi="Times New Roman" w:cs="Times New Roman"/>
          <w:color w:val="000000" w:themeColor="text1"/>
          <w:sz w:val="24"/>
          <w:szCs w:val="24"/>
          <w:lang w:eastAsia="pt-BR"/>
        </w:rPr>
        <w:t>Considerando a ressalva de que a prescrição de tais substâncias depender</w:t>
      </w:r>
      <w:r w:rsidR="00855759" w:rsidRPr="003A4CE6">
        <w:rPr>
          <w:rFonts w:ascii="Times New Roman" w:eastAsia="Times New Roman" w:hAnsi="Times New Roman" w:cs="Times New Roman"/>
          <w:color w:val="000000" w:themeColor="text1"/>
          <w:sz w:val="24"/>
          <w:szCs w:val="24"/>
          <w:lang w:eastAsia="pt-BR"/>
        </w:rPr>
        <w:t>á</w:t>
      </w:r>
      <w:r w:rsidR="000476DC" w:rsidRPr="003A4CE6">
        <w:rPr>
          <w:rFonts w:ascii="Times New Roman" w:eastAsia="Times New Roman" w:hAnsi="Times New Roman" w:cs="Times New Roman"/>
          <w:color w:val="000000" w:themeColor="text1"/>
          <w:sz w:val="24"/>
          <w:szCs w:val="24"/>
          <w:lang w:eastAsia="pt-BR"/>
        </w:rPr>
        <w:t xml:space="preserve"> de uma anamnese e exame físico bem feitos para </w:t>
      </w:r>
      <w:r w:rsidR="00A93DC0" w:rsidRPr="003A4CE6">
        <w:rPr>
          <w:rFonts w:ascii="Times New Roman" w:eastAsia="Times New Roman" w:hAnsi="Times New Roman" w:cs="Times New Roman"/>
          <w:color w:val="000000" w:themeColor="text1"/>
          <w:sz w:val="24"/>
          <w:szCs w:val="24"/>
          <w:lang w:eastAsia="pt-BR"/>
        </w:rPr>
        <w:t>“</w:t>
      </w:r>
      <w:r w:rsidR="000476DC" w:rsidRPr="003A4CE6">
        <w:rPr>
          <w:rFonts w:ascii="Times New Roman" w:eastAsia="Times New Roman" w:hAnsi="Times New Roman" w:cs="Times New Roman"/>
          <w:color w:val="000000" w:themeColor="text1"/>
          <w:sz w:val="24"/>
          <w:szCs w:val="24"/>
          <w:lang w:eastAsia="pt-BR"/>
        </w:rPr>
        <w:t>saber o porquê dessa falta de testosterona”, o andrologista refere o uso de algu</w:t>
      </w:r>
      <w:r w:rsidR="004824B5" w:rsidRPr="003A4CE6">
        <w:rPr>
          <w:rFonts w:ascii="Times New Roman" w:eastAsia="Times New Roman" w:hAnsi="Times New Roman" w:cs="Times New Roman"/>
          <w:color w:val="000000" w:themeColor="text1"/>
          <w:sz w:val="24"/>
          <w:szCs w:val="24"/>
          <w:lang w:eastAsia="pt-BR"/>
        </w:rPr>
        <w:t>ns medicamentos para melhorar o “eixo hormonal” nos casos de hipogonadismo induzido por anabólicos</w:t>
      </w:r>
      <w:r w:rsidR="000476DC" w:rsidRPr="003A4CE6">
        <w:rPr>
          <w:rFonts w:ascii="Times New Roman" w:eastAsia="Times New Roman" w:hAnsi="Times New Roman" w:cs="Times New Roman"/>
          <w:color w:val="000000" w:themeColor="text1"/>
          <w:sz w:val="24"/>
          <w:szCs w:val="24"/>
          <w:lang w:eastAsia="pt-BR"/>
        </w:rPr>
        <w:t xml:space="preserve">. </w:t>
      </w:r>
      <w:r w:rsidR="004824B5" w:rsidRPr="003A4CE6">
        <w:rPr>
          <w:rFonts w:ascii="Times New Roman" w:eastAsia="Times New Roman" w:hAnsi="Times New Roman" w:cs="Times New Roman"/>
          <w:color w:val="000000" w:themeColor="text1"/>
          <w:sz w:val="24"/>
          <w:szCs w:val="24"/>
          <w:lang w:eastAsia="pt-BR"/>
        </w:rPr>
        <w:t xml:space="preserve">Segundo o médico, a </w:t>
      </w:r>
      <w:r w:rsidR="004824B5" w:rsidRPr="003A4CE6">
        <w:rPr>
          <w:rFonts w:ascii="Times New Roman" w:hAnsi="Times New Roman" w:cs="Times New Roman"/>
          <w:color w:val="000000" w:themeColor="text1"/>
          <w:sz w:val="24"/>
          <w:szCs w:val="24"/>
        </w:rPr>
        <w:t>gonadotrofina coriônica</w:t>
      </w:r>
      <w:r w:rsidR="004824B5" w:rsidRPr="003A4CE6">
        <w:rPr>
          <w:rFonts w:ascii="Times New Roman" w:eastAsia="Times New Roman" w:hAnsi="Times New Roman" w:cs="Times New Roman"/>
          <w:color w:val="000000" w:themeColor="text1"/>
          <w:sz w:val="24"/>
          <w:szCs w:val="24"/>
          <w:lang w:eastAsia="pt-BR"/>
        </w:rPr>
        <w:t xml:space="preserve"> (HCG) seria “o tratamento de primeira linha”. Caso não haja melhora da “espermatogênese” em um prazo de até 6 meses com o uso do HCG, </w:t>
      </w:r>
      <w:r w:rsidR="00611F46" w:rsidRPr="003A4CE6">
        <w:rPr>
          <w:rFonts w:ascii="Times New Roman" w:eastAsia="Times New Roman" w:hAnsi="Times New Roman" w:cs="Times New Roman"/>
          <w:color w:val="000000" w:themeColor="text1"/>
          <w:sz w:val="24"/>
          <w:szCs w:val="24"/>
          <w:lang w:eastAsia="pt-BR"/>
        </w:rPr>
        <w:t>ele a associa à “FSH recombinante” (medicamento conhecido no mercado como “</w:t>
      </w:r>
      <w:proofErr w:type="spellStart"/>
      <w:r w:rsidR="00611F46" w:rsidRPr="003A4CE6">
        <w:rPr>
          <w:rFonts w:ascii="Times New Roman" w:eastAsia="Times New Roman" w:hAnsi="Times New Roman" w:cs="Times New Roman"/>
          <w:color w:val="000000" w:themeColor="text1"/>
          <w:sz w:val="24"/>
          <w:szCs w:val="24"/>
          <w:lang w:eastAsia="pt-BR"/>
        </w:rPr>
        <w:t>Recoveri</w:t>
      </w:r>
      <w:proofErr w:type="spellEnd"/>
      <w:r w:rsidR="00611F46" w:rsidRPr="003A4CE6">
        <w:rPr>
          <w:rFonts w:ascii="Times New Roman" w:eastAsia="Times New Roman" w:hAnsi="Times New Roman" w:cs="Times New Roman"/>
          <w:color w:val="000000" w:themeColor="text1"/>
          <w:sz w:val="24"/>
          <w:szCs w:val="24"/>
          <w:lang w:eastAsia="pt-BR"/>
        </w:rPr>
        <w:t xml:space="preserve">”). Além do HCG, o médico cita o “LH </w:t>
      </w:r>
      <w:proofErr w:type="spellStart"/>
      <w:r w:rsidR="00611F46" w:rsidRPr="003A4CE6">
        <w:rPr>
          <w:rFonts w:ascii="Times New Roman" w:eastAsia="Times New Roman" w:hAnsi="Times New Roman" w:cs="Times New Roman"/>
          <w:color w:val="000000" w:themeColor="text1"/>
          <w:sz w:val="24"/>
          <w:szCs w:val="24"/>
          <w:lang w:eastAsia="pt-BR"/>
        </w:rPr>
        <w:t>recombiante</w:t>
      </w:r>
      <w:proofErr w:type="spellEnd"/>
      <w:r w:rsidR="00611F46" w:rsidRPr="003A4CE6">
        <w:rPr>
          <w:rFonts w:ascii="Times New Roman" w:eastAsia="Times New Roman" w:hAnsi="Times New Roman" w:cs="Times New Roman"/>
          <w:color w:val="000000" w:themeColor="text1"/>
          <w:sz w:val="24"/>
          <w:szCs w:val="24"/>
          <w:lang w:eastAsia="pt-BR"/>
        </w:rPr>
        <w:t xml:space="preserve">” (conhecido no mercado pelo nome </w:t>
      </w:r>
      <w:proofErr w:type="spellStart"/>
      <w:r w:rsidR="00611F46" w:rsidRPr="003A4CE6">
        <w:rPr>
          <w:rFonts w:ascii="Times New Roman" w:eastAsia="Times New Roman" w:hAnsi="Times New Roman" w:cs="Times New Roman"/>
          <w:color w:val="000000" w:themeColor="text1"/>
          <w:sz w:val="24"/>
          <w:szCs w:val="24"/>
          <w:lang w:eastAsia="pt-BR"/>
        </w:rPr>
        <w:t>Olvidrel</w:t>
      </w:r>
      <w:proofErr w:type="spellEnd"/>
      <w:r w:rsidR="00611F46" w:rsidRPr="003A4CE6">
        <w:rPr>
          <w:rFonts w:ascii="Times New Roman" w:eastAsia="Times New Roman" w:hAnsi="Times New Roman" w:cs="Times New Roman"/>
          <w:color w:val="000000" w:themeColor="text1"/>
          <w:sz w:val="24"/>
          <w:szCs w:val="24"/>
          <w:lang w:eastAsia="pt-BR"/>
        </w:rPr>
        <w:t>) e também a existência de outras combinações de LH junto com o FSH.</w:t>
      </w:r>
      <w:r w:rsidR="004824B5" w:rsidRPr="003A4CE6">
        <w:rPr>
          <w:rFonts w:ascii="Times New Roman" w:eastAsia="Times New Roman" w:hAnsi="Times New Roman" w:cs="Times New Roman"/>
          <w:color w:val="000000" w:themeColor="text1"/>
          <w:sz w:val="24"/>
          <w:szCs w:val="24"/>
          <w:lang w:eastAsia="pt-BR"/>
        </w:rPr>
        <w:t xml:space="preserve"> </w:t>
      </w:r>
      <w:r w:rsidR="00607412" w:rsidRPr="003A4CE6">
        <w:rPr>
          <w:rFonts w:ascii="Times New Roman" w:eastAsia="Times New Roman" w:hAnsi="Times New Roman" w:cs="Times New Roman"/>
          <w:color w:val="000000" w:themeColor="text1"/>
          <w:sz w:val="24"/>
          <w:szCs w:val="24"/>
          <w:lang w:eastAsia="pt-BR"/>
        </w:rPr>
        <w:t xml:space="preserve">O </w:t>
      </w:r>
      <w:r w:rsidR="00964867" w:rsidRPr="003A4CE6">
        <w:rPr>
          <w:rFonts w:ascii="Times New Roman" w:eastAsia="Times New Roman" w:hAnsi="Times New Roman" w:cs="Times New Roman"/>
          <w:color w:val="000000" w:themeColor="text1"/>
          <w:sz w:val="24"/>
          <w:szCs w:val="24"/>
          <w:lang w:eastAsia="pt-BR"/>
        </w:rPr>
        <w:t>andrologista</w:t>
      </w:r>
      <w:r w:rsidR="00607412" w:rsidRPr="003A4CE6">
        <w:rPr>
          <w:rFonts w:ascii="Times New Roman" w:eastAsia="Times New Roman" w:hAnsi="Times New Roman" w:cs="Times New Roman"/>
          <w:color w:val="000000" w:themeColor="text1"/>
          <w:sz w:val="24"/>
          <w:szCs w:val="24"/>
          <w:lang w:eastAsia="pt-BR"/>
        </w:rPr>
        <w:t xml:space="preserve"> destaca, ao final da comunicação, que a maioria destas medicações são </w:t>
      </w:r>
      <w:r w:rsidR="00844054" w:rsidRPr="003A4CE6">
        <w:rPr>
          <w:rFonts w:ascii="Times New Roman" w:eastAsia="Times New Roman" w:hAnsi="Times New Roman" w:cs="Times New Roman"/>
          <w:color w:val="000000" w:themeColor="text1"/>
          <w:sz w:val="24"/>
          <w:szCs w:val="24"/>
          <w:lang w:eastAsia="pt-BR"/>
        </w:rPr>
        <w:t>“</w:t>
      </w:r>
      <w:r w:rsidR="00607412" w:rsidRPr="003A4CE6">
        <w:rPr>
          <w:rFonts w:ascii="Times New Roman" w:eastAsia="Times New Roman" w:hAnsi="Times New Roman" w:cs="Times New Roman"/>
          <w:color w:val="000000" w:themeColor="text1"/>
          <w:sz w:val="24"/>
          <w:szCs w:val="24"/>
          <w:lang w:eastAsia="pt-BR"/>
        </w:rPr>
        <w:t xml:space="preserve">off </w:t>
      </w:r>
      <w:proofErr w:type="spellStart"/>
      <w:r w:rsidR="00607412" w:rsidRPr="003A4CE6">
        <w:rPr>
          <w:rFonts w:ascii="Times New Roman" w:eastAsia="Times New Roman" w:hAnsi="Times New Roman" w:cs="Times New Roman"/>
          <w:color w:val="000000" w:themeColor="text1"/>
          <w:sz w:val="24"/>
          <w:szCs w:val="24"/>
          <w:lang w:eastAsia="pt-BR"/>
        </w:rPr>
        <w:t>label</w:t>
      </w:r>
      <w:proofErr w:type="spellEnd"/>
      <w:r w:rsidR="00844054" w:rsidRPr="003A4CE6">
        <w:rPr>
          <w:rFonts w:ascii="Times New Roman" w:eastAsia="Times New Roman" w:hAnsi="Times New Roman" w:cs="Times New Roman"/>
          <w:color w:val="000000" w:themeColor="text1"/>
          <w:sz w:val="24"/>
          <w:szCs w:val="24"/>
          <w:lang w:eastAsia="pt-BR"/>
        </w:rPr>
        <w:t>”</w:t>
      </w:r>
      <w:r w:rsidR="002A7304" w:rsidRPr="003A4CE6">
        <w:rPr>
          <w:rFonts w:ascii="Times New Roman" w:eastAsia="Times New Roman" w:hAnsi="Times New Roman" w:cs="Times New Roman"/>
          <w:color w:val="000000" w:themeColor="text1"/>
          <w:sz w:val="24"/>
          <w:szCs w:val="24"/>
          <w:lang w:eastAsia="pt-BR"/>
        </w:rPr>
        <w:t>, e explica:</w:t>
      </w:r>
      <w:r w:rsidR="00607412" w:rsidRPr="003A4CE6">
        <w:rPr>
          <w:rFonts w:ascii="Times New Roman" w:eastAsia="Times New Roman" w:hAnsi="Times New Roman" w:cs="Times New Roman"/>
          <w:color w:val="000000" w:themeColor="text1"/>
          <w:sz w:val="24"/>
          <w:szCs w:val="24"/>
          <w:lang w:eastAsia="pt-BR"/>
        </w:rPr>
        <w:t xml:space="preserve"> </w:t>
      </w:r>
      <w:r w:rsidR="002A7304" w:rsidRPr="003A4CE6">
        <w:rPr>
          <w:rFonts w:ascii="Times New Roman" w:eastAsia="Times New Roman" w:hAnsi="Times New Roman" w:cs="Times New Roman"/>
          <w:color w:val="000000" w:themeColor="text1"/>
          <w:sz w:val="24"/>
          <w:szCs w:val="24"/>
          <w:lang w:eastAsia="pt-BR"/>
        </w:rPr>
        <w:t>“</w:t>
      </w:r>
      <w:r w:rsidR="002A7304" w:rsidRPr="003A4CE6">
        <w:rPr>
          <w:rFonts w:ascii="Times New Roman" w:hAnsi="Times New Roman" w:cs="Times New Roman"/>
          <w:color w:val="000000" w:themeColor="text1"/>
          <w:sz w:val="24"/>
          <w:szCs w:val="24"/>
        </w:rPr>
        <w:t xml:space="preserve">E </w:t>
      </w:r>
      <w:r w:rsidR="002A7304" w:rsidRPr="003A4CE6">
        <w:rPr>
          <w:rFonts w:ascii="Times New Roman" w:hAnsi="Times New Roman" w:cs="Times New Roman"/>
          <w:sz w:val="24"/>
          <w:szCs w:val="24"/>
        </w:rPr>
        <w:t xml:space="preserve">usamos essa palavra difícil conhecida como </w:t>
      </w:r>
      <w:r w:rsidR="00844054" w:rsidRPr="003A4CE6">
        <w:rPr>
          <w:rFonts w:ascii="Times New Roman" w:hAnsi="Times New Roman" w:cs="Times New Roman"/>
          <w:sz w:val="24"/>
          <w:szCs w:val="24"/>
        </w:rPr>
        <w:t>‘</w:t>
      </w:r>
      <w:r w:rsidR="002A7304" w:rsidRPr="003A4CE6">
        <w:rPr>
          <w:rFonts w:ascii="Times New Roman" w:hAnsi="Times New Roman" w:cs="Times New Roman"/>
          <w:sz w:val="24"/>
          <w:szCs w:val="24"/>
        </w:rPr>
        <w:t xml:space="preserve">off </w:t>
      </w:r>
      <w:proofErr w:type="spellStart"/>
      <w:r w:rsidR="002A7304" w:rsidRPr="003A4CE6">
        <w:rPr>
          <w:rFonts w:ascii="Times New Roman" w:hAnsi="Times New Roman" w:cs="Times New Roman"/>
          <w:sz w:val="24"/>
          <w:szCs w:val="24"/>
        </w:rPr>
        <w:t>label</w:t>
      </w:r>
      <w:proofErr w:type="spellEnd"/>
      <w:r w:rsidR="00855759" w:rsidRPr="003A4CE6">
        <w:rPr>
          <w:rFonts w:ascii="Times New Roman" w:hAnsi="Times New Roman" w:cs="Times New Roman"/>
          <w:sz w:val="24"/>
          <w:szCs w:val="24"/>
        </w:rPr>
        <w:t>’</w:t>
      </w:r>
      <w:r w:rsidR="002A7304" w:rsidRPr="003A4CE6">
        <w:rPr>
          <w:rFonts w:ascii="Times New Roman" w:hAnsi="Times New Roman" w:cs="Times New Roman"/>
          <w:sz w:val="24"/>
          <w:szCs w:val="24"/>
        </w:rPr>
        <w:t xml:space="preserve"> para </w:t>
      </w:r>
      <w:r w:rsidR="002A7304" w:rsidRPr="003A4CE6">
        <w:rPr>
          <w:rFonts w:ascii="Times New Roman" w:hAnsi="Times New Roman" w:cs="Times New Roman"/>
          <w:b/>
          <w:bCs/>
          <w:sz w:val="24"/>
          <w:szCs w:val="24"/>
        </w:rPr>
        <w:t>tranquilizar</w:t>
      </w:r>
      <w:r w:rsidR="002A7304" w:rsidRPr="003A4CE6">
        <w:rPr>
          <w:rFonts w:ascii="Times New Roman" w:hAnsi="Times New Roman" w:cs="Times New Roman"/>
          <w:sz w:val="24"/>
          <w:szCs w:val="24"/>
        </w:rPr>
        <w:t xml:space="preserve"> os pacientes e para explicar que essas medicações a gente não encontra em bula o uso especifico para essa situação pós o contato com anabólico”. Este comentário </w:t>
      </w:r>
      <w:r w:rsidR="005C6388" w:rsidRPr="003A4CE6">
        <w:rPr>
          <w:rFonts w:ascii="Times New Roman" w:hAnsi="Times New Roman" w:cs="Times New Roman"/>
          <w:sz w:val="24"/>
          <w:szCs w:val="24"/>
        </w:rPr>
        <w:t xml:space="preserve">sobre o caráter off </w:t>
      </w:r>
      <w:proofErr w:type="spellStart"/>
      <w:r w:rsidR="005C6388" w:rsidRPr="003A4CE6">
        <w:rPr>
          <w:rFonts w:ascii="Times New Roman" w:hAnsi="Times New Roman" w:cs="Times New Roman"/>
          <w:sz w:val="24"/>
          <w:szCs w:val="24"/>
        </w:rPr>
        <w:t>label</w:t>
      </w:r>
      <w:proofErr w:type="spellEnd"/>
      <w:r w:rsidR="005C6388" w:rsidRPr="003A4CE6">
        <w:rPr>
          <w:rFonts w:ascii="Times New Roman" w:hAnsi="Times New Roman" w:cs="Times New Roman"/>
          <w:sz w:val="24"/>
          <w:szCs w:val="24"/>
        </w:rPr>
        <w:t xml:space="preserve"> como uma forma de </w:t>
      </w:r>
      <w:r w:rsidR="004F7405" w:rsidRPr="003A4CE6">
        <w:rPr>
          <w:rFonts w:ascii="Times New Roman" w:hAnsi="Times New Roman" w:cs="Times New Roman"/>
          <w:sz w:val="24"/>
          <w:szCs w:val="24"/>
        </w:rPr>
        <w:t>“</w:t>
      </w:r>
      <w:r w:rsidR="005C6388" w:rsidRPr="003A4CE6">
        <w:rPr>
          <w:rFonts w:ascii="Times New Roman" w:hAnsi="Times New Roman" w:cs="Times New Roman"/>
          <w:sz w:val="24"/>
          <w:szCs w:val="24"/>
        </w:rPr>
        <w:t xml:space="preserve">tranquilizar os pacientes, </w:t>
      </w:r>
      <w:r w:rsidR="002A7304" w:rsidRPr="003A4CE6">
        <w:rPr>
          <w:rFonts w:ascii="Times New Roman" w:hAnsi="Times New Roman" w:cs="Times New Roman"/>
          <w:sz w:val="24"/>
          <w:szCs w:val="24"/>
        </w:rPr>
        <w:t xml:space="preserve">chama a atenção para a não exposição da pessoa </w:t>
      </w:r>
      <w:r w:rsidR="005C6388" w:rsidRPr="003A4CE6">
        <w:rPr>
          <w:rFonts w:ascii="Times New Roman" w:hAnsi="Times New Roman" w:cs="Times New Roman"/>
          <w:sz w:val="24"/>
          <w:szCs w:val="24"/>
        </w:rPr>
        <w:t xml:space="preserve">em tratamento </w:t>
      </w:r>
      <w:r w:rsidR="002A7304" w:rsidRPr="003A4CE6">
        <w:rPr>
          <w:rFonts w:ascii="Times New Roman" w:hAnsi="Times New Roman" w:cs="Times New Roman"/>
          <w:sz w:val="24"/>
          <w:szCs w:val="24"/>
        </w:rPr>
        <w:t>a respeito do uso de anabolizantes, o que evidencia</w:t>
      </w:r>
      <w:r w:rsidR="005C6388" w:rsidRPr="003A4CE6">
        <w:rPr>
          <w:rFonts w:ascii="Times New Roman" w:hAnsi="Times New Roman" w:cs="Times New Roman"/>
          <w:sz w:val="24"/>
          <w:szCs w:val="24"/>
        </w:rPr>
        <w:t xml:space="preserve">, uma aparente condenação </w:t>
      </w:r>
      <w:r w:rsidR="00855759" w:rsidRPr="003A4CE6">
        <w:rPr>
          <w:rFonts w:ascii="Times New Roman" w:hAnsi="Times New Roman" w:cs="Times New Roman"/>
          <w:sz w:val="24"/>
          <w:szCs w:val="24"/>
        </w:rPr>
        <w:t>social</w:t>
      </w:r>
      <w:r w:rsidR="005C6388" w:rsidRPr="003A4CE6">
        <w:rPr>
          <w:rFonts w:ascii="Times New Roman" w:hAnsi="Times New Roman" w:cs="Times New Roman"/>
          <w:sz w:val="24"/>
          <w:szCs w:val="24"/>
        </w:rPr>
        <w:t xml:space="preserve"> em relação a esta prática.</w:t>
      </w:r>
      <w:r w:rsidR="002A7304" w:rsidRPr="003A4CE6">
        <w:rPr>
          <w:rFonts w:ascii="Times New Roman" w:hAnsi="Times New Roman" w:cs="Times New Roman"/>
          <w:sz w:val="24"/>
          <w:szCs w:val="24"/>
        </w:rPr>
        <w:t xml:space="preserve"> </w:t>
      </w:r>
      <w:r w:rsidR="005C6388" w:rsidRPr="003A4CE6">
        <w:rPr>
          <w:rFonts w:ascii="Times New Roman" w:hAnsi="Times New Roman" w:cs="Times New Roman"/>
          <w:sz w:val="24"/>
          <w:szCs w:val="24"/>
        </w:rPr>
        <w:t>No entanto, como esse tema não aparece em outras comunicações, fica a necessidade de aprimorar essa questão em outras investigações.</w:t>
      </w:r>
    </w:p>
    <w:p w14:paraId="58A7132D" w14:textId="09606F40" w:rsidR="00DE6C9E" w:rsidRPr="003A4CE6" w:rsidRDefault="0099446D" w:rsidP="00A55A5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No que se refere</w:t>
      </w:r>
      <w:r w:rsidR="00474D4B" w:rsidRPr="003A4CE6">
        <w:rPr>
          <w:rFonts w:ascii="Times New Roman" w:hAnsi="Times New Roman" w:cs="Times New Roman"/>
          <w:sz w:val="24"/>
          <w:szCs w:val="24"/>
        </w:rPr>
        <w:t xml:space="preserve"> </w:t>
      </w:r>
      <w:r w:rsidR="0012463C" w:rsidRPr="003A4CE6">
        <w:rPr>
          <w:rFonts w:ascii="Times New Roman" w:hAnsi="Times New Roman" w:cs="Times New Roman"/>
          <w:sz w:val="24"/>
          <w:szCs w:val="24"/>
        </w:rPr>
        <w:t>ao</w:t>
      </w:r>
      <w:r w:rsidR="002148EE" w:rsidRPr="003A4CE6">
        <w:rPr>
          <w:rFonts w:ascii="Times New Roman" w:hAnsi="Times New Roman" w:cs="Times New Roman"/>
          <w:sz w:val="24"/>
          <w:szCs w:val="24"/>
        </w:rPr>
        <w:t xml:space="preserve"> corpo reprodutivo feminino </w:t>
      </w:r>
      <w:r w:rsidR="0012463C" w:rsidRPr="003A4CE6">
        <w:rPr>
          <w:rFonts w:ascii="Times New Roman" w:hAnsi="Times New Roman" w:cs="Times New Roman"/>
          <w:sz w:val="24"/>
          <w:szCs w:val="24"/>
        </w:rPr>
        <w:t xml:space="preserve">em sua relação com a (in)fertilidade </w:t>
      </w:r>
      <w:r w:rsidR="002148EE" w:rsidRPr="003A4CE6">
        <w:rPr>
          <w:rFonts w:ascii="Times New Roman" w:hAnsi="Times New Roman" w:cs="Times New Roman"/>
          <w:sz w:val="24"/>
          <w:szCs w:val="24"/>
        </w:rPr>
        <w:t xml:space="preserve">não encontramos </w:t>
      </w:r>
      <w:r w:rsidR="0012463C" w:rsidRPr="003A4CE6">
        <w:rPr>
          <w:rFonts w:ascii="Times New Roman" w:hAnsi="Times New Roman" w:cs="Times New Roman"/>
          <w:sz w:val="24"/>
          <w:szCs w:val="24"/>
        </w:rPr>
        <w:t xml:space="preserve">nenhuma descrição </w:t>
      </w:r>
      <w:r w:rsidR="002148EE" w:rsidRPr="003A4CE6">
        <w:rPr>
          <w:rFonts w:ascii="Times New Roman" w:hAnsi="Times New Roman" w:cs="Times New Roman"/>
          <w:sz w:val="24"/>
          <w:szCs w:val="24"/>
        </w:rPr>
        <w:t>que se aproxim</w:t>
      </w:r>
      <w:r w:rsidR="0012463C" w:rsidRPr="003A4CE6">
        <w:rPr>
          <w:rFonts w:ascii="Times New Roman" w:hAnsi="Times New Roman" w:cs="Times New Roman"/>
          <w:sz w:val="24"/>
          <w:szCs w:val="24"/>
        </w:rPr>
        <w:t>asse</w:t>
      </w:r>
      <w:r w:rsidR="002148EE" w:rsidRPr="003A4CE6">
        <w:rPr>
          <w:rFonts w:ascii="Times New Roman" w:hAnsi="Times New Roman" w:cs="Times New Roman"/>
          <w:sz w:val="24"/>
          <w:szCs w:val="24"/>
        </w:rPr>
        <w:t xml:space="preserve"> deste modelo</w:t>
      </w:r>
      <w:r w:rsidR="00386645" w:rsidRPr="003A4CE6">
        <w:rPr>
          <w:rFonts w:ascii="Times New Roman" w:hAnsi="Times New Roman" w:cs="Times New Roman"/>
          <w:sz w:val="24"/>
          <w:szCs w:val="24"/>
        </w:rPr>
        <w:t xml:space="preserve"> motor</w:t>
      </w:r>
      <w:r w:rsidRPr="003A4CE6">
        <w:rPr>
          <w:rFonts w:ascii="Times New Roman" w:hAnsi="Times New Roman" w:cs="Times New Roman"/>
          <w:sz w:val="24"/>
          <w:szCs w:val="24"/>
        </w:rPr>
        <w:t xml:space="preserve">, embora </w:t>
      </w:r>
      <w:r w:rsidR="00E66D8F" w:rsidRPr="003A4CE6">
        <w:rPr>
          <w:rFonts w:ascii="Times New Roman" w:hAnsi="Times New Roman" w:cs="Times New Roman"/>
          <w:sz w:val="24"/>
          <w:szCs w:val="24"/>
        </w:rPr>
        <w:t>explicações</w:t>
      </w:r>
      <w:r w:rsidRPr="003A4CE6">
        <w:rPr>
          <w:rFonts w:ascii="Times New Roman" w:hAnsi="Times New Roman" w:cs="Times New Roman"/>
          <w:sz w:val="24"/>
          <w:szCs w:val="24"/>
        </w:rPr>
        <w:t xml:space="preserve"> sobre o mecanismo hormonal envolvido d</w:t>
      </w:r>
      <w:r w:rsidR="00DE6C9E" w:rsidRPr="003A4CE6">
        <w:rPr>
          <w:rFonts w:ascii="Times New Roman" w:hAnsi="Times New Roman" w:cs="Times New Roman"/>
          <w:sz w:val="24"/>
          <w:szCs w:val="24"/>
        </w:rPr>
        <w:t>urante a ovulação (</w:t>
      </w:r>
      <w:r w:rsidR="001C468F" w:rsidRPr="003A4CE6">
        <w:rPr>
          <w:rFonts w:ascii="Times New Roman" w:hAnsi="Times New Roman" w:cs="Times New Roman"/>
          <w:sz w:val="24"/>
          <w:szCs w:val="24"/>
        </w:rPr>
        <w:t xml:space="preserve">breves </w:t>
      </w:r>
      <w:r w:rsidR="00477A8C" w:rsidRPr="003A4CE6">
        <w:rPr>
          <w:rFonts w:ascii="Times New Roman" w:hAnsi="Times New Roman" w:cs="Times New Roman"/>
          <w:sz w:val="24"/>
          <w:szCs w:val="24"/>
        </w:rPr>
        <w:t>comentários</w:t>
      </w:r>
      <w:r w:rsidR="00DE6C9E" w:rsidRPr="003A4CE6">
        <w:rPr>
          <w:rFonts w:ascii="Times New Roman" w:hAnsi="Times New Roman" w:cs="Times New Roman"/>
          <w:sz w:val="24"/>
          <w:szCs w:val="24"/>
        </w:rPr>
        <w:t xml:space="preserve"> sobre o “recrutamento dos óvulos” </w:t>
      </w:r>
      <w:r w:rsidR="001C468F" w:rsidRPr="003A4CE6">
        <w:rPr>
          <w:rFonts w:ascii="Times New Roman" w:hAnsi="Times New Roman" w:cs="Times New Roman"/>
          <w:sz w:val="24"/>
          <w:szCs w:val="24"/>
        </w:rPr>
        <w:t xml:space="preserve">pelo comando cerebral </w:t>
      </w:r>
      <w:r w:rsidR="00DE6C9E" w:rsidRPr="003A4CE6">
        <w:rPr>
          <w:rFonts w:ascii="Times New Roman" w:hAnsi="Times New Roman" w:cs="Times New Roman"/>
          <w:sz w:val="24"/>
          <w:szCs w:val="24"/>
        </w:rPr>
        <w:t>durante a ovulação) tenha</w:t>
      </w:r>
      <w:r w:rsidR="00E66D8F" w:rsidRPr="003A4CE6">
        <w:rPr>
          <w:rFonts w:ascii="Times New Roman" w:hAnsi="Times New Roman" w:cs="Times New Roman"/>
          <w:sz w:val="24"/>
          <w:szCs w:val="24"/>
        </w:rPr>
        <w:t>m</w:t>
      </w:r>
      <w:r w:rsidR="00DE6C9E" w:rsidRPr="003A4CE6">
        <w:rPr>
          <w:rFonts w:ascii="Times New Roman" w:hAnsi="Times New Roman" w:cs="Times New Roman"/>
          <w:sz w:val="24"/>
          <w:szCs w:val="24"/>
        </w:rPr>
        <w:t xml:space="preserve"> aparecido no contexto das comunicações sobre o tema do congelamento de óvulos e </w:t>
      </w:r>
      <w:r w:rsidR="00844054" w:rsidRPr="003A4CE6">
        <w:rPr>
          <w:rFonts w:ascii="Times New Roman" w:hAnsi="Times New Roman" w:cs="Times New Roman"/>
          <w:sz w:val="24"/>
          <w:szCs w:val="24"/>
        </w:rPr>
        <w:t xml:space="preserve">a etapa prévia </w:t>
      </w:r>
      <w:r w:rsidR="00DE6C9E" w:rsidRPr="003A4CE6">
        <w:rPr>
          <w:rFonts w:ascii="Times New Roman" w:hAnsi="Times New Roman" w:cs="Times New Roman"/>
          <w:sz w:val="24"/>
          <w:szCs w:val="24"/>
        </w:rPr>
        <w:t>de estimulação</w:t>
      </w:r>
      <w:r w:rsidR="00844054" w:rsidRPr="003A4CE6">
        <w:rPr>
          <w:rFonts w:ascii="Times New Roman" w:hAnsi="Times New Roman" w:cs="Times New Roman"/>
          <w:sz w:val="24"/>
          <w:szCs w:val="24"/>
        </w:rPr>
        <w:t xml:space="preserve"> ovariana</w:t>
      </w:r>
      <w:r w:rsidR="00386645" w:rsidRPr="003A4CE6">
        <w:rPr>
          <w:rFonts w:ascii="Times New Roman" w:hAnsi="Times New Roman" w:cs="Times New Roman"/>
          <w:sz w:val="24"/>
          <w:szCs w:val="24"/>
        </w:rPr>
        <w:t xml:space="preserve">. </w:t>
      </w:r>
    </w:p>
    <w:p w14:paraId="5F8CF8B2" w14:textId="2D3B54F3" w:rsidR="00E66D8F" w:rsidRPr="003A4CE6" w:rsidRDefault="00E66D8F" w:rsidP="0085357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Em relação a</w:t>
      </w:r>
      <w:r w:rsidR="00386645" w:rsidRPr="003A4CE6">
        <w:rPr>
          <w:rFonts w:ascii="Times New Roman" w:hAnsi="Times New Roman" w:cs="Times New Roman"/>
          <w:sz w:val="24"/>
          <w:szCs w:val="24"/>
        </w:rPr>
        <w:t xml:space="preserve">o uso da testosterona sintética por mulheres, </w:t>
      </w:r>
      <w:r w:rsidR="007B64DE" w:rsidRPr="003A4CE6">
        <w:rPr>
          <w:rFonts w:ascii="Times New Roman" w:hAnsi="Times New Roman" w:cs="Times New Roman"/>
          <w:sz w:val="24"/>
          <w:szCs w:val="24"/>
        </w:rPr>
        <w:t>o seu impacto sob</w:t>
      </w:r>
      <w:r w:rsidR="00386645" w:rsidRPr="003A4CE6">
        <w:rPr>
          <w:rFonts w:ascii="Times New Roman" w:hAnsi="Times New Roman" w:cs="Times New Roman"/>
          <w:sz w:val="24"/>
          <w:szCs w:val="24"/>
        </w:rPr>
        <w:t xml:space="preserve"> a infertilidade feminina parece ser </w:t>
      </w:r>
      <w:r w:rsidR="00844054" w:rsidRPr="003A4CE6">
        <w:rPr>
          <w:rFonts w:ascii="Times New Roman" w:hAnsi="Times New Roman" w:cs="Times New Roman"/>
          <w:sz w:val="24"/>
          <w:szCs w:val="24"/>
        </w:rPr>
        <w:t>mais indireto</w:t>
      </w:r>
      <w:r w:rsidR="00386645" w:rsidRPr="003A4CE6">
        <w:rPr>
          <w:rFonts w:ascii="Times New Roman" w:hAnsi="Times New Roman" w:cs="Times New Roman"/>
          <w:sz w:val="24"/>
          <w:szCs w:val="24"/>
        </w:rPr>
        <w:t xml:space="preserve">, conforme </w:t>
      </w:r>
      <w:r w:rsidRPr="003A4CE6">
        <w:rPr>
          <w:rFonts w:ascii="Times New Roman" w:hAnsi="Times New Roman" w:cs="Times New Roman"/>
          <w:sz w:val="24"/>
          <w:szCs w:val="24"/>
        </w:rPr>
        <w:t>deduzimos da</w:t>
      </w:r>
      <w:r w:rsidR="00386645" w:rsidRPr="003A4CE6">
        <w:rPr>
          <w:rFonts w:ascii="Times New Roman" w:hAnsi="Times New Roman" w:cs="Times New Roman"/>
          <w:sz w:val="24"/>
          <w:szCs w:val="24"/>
        </w:rPr>
        <w:t xml:space="preserve"> resposta do urologista à pergunta da </w:t>
      </w:r>
      <w:r w:rsidR="00A55A51" w:rsidRPr="003A4CE6">
        <w:rPr>
          <w:rFonts w:ascii="Times New Roman" w:hAnsi="Times New Roman" w:cs="Times New Roman"/>
          <w:sz w:val="24"/>
          <w:szCs w:val="24"/>
        </w:rPr>
        <w:t>influenciadora digital</w:t>
      </w:r>
      <w:r w:rsidR="00386645" w:rsidRPr="003A4CE6">
        <w:rPr>
          <w:rFonts w:ascii="Times New Roman" w:hAnsi="Times New Roman" w:cs="Times New Roman"/>
          <w:sz w:val="24"/>
          <w:szCs w:val="24"/>
        </w:rPr>
        <w:t xml:space="preserve"> na live sobre o tema do congelamento de óvulos</w:t>
      </w:r>
      <w:r w:rsidR="00477A8C" w:rsidRPr="003A4CE6">
        <w:rPr>
          <w:rFonts w:ascii="Times New Roman" w:hAnsi="Times New Roman" w:cs="Times New Roman"/>
          <w:sz w:val="24"/>
          <w:szCs w:val="24"/>
        </w:rPr>
        <w:t xml:space="preserve"> (</w:t>
      </w:r>
      <w:r w:rsidR="00C3381D">
        <w:rPr>
          <w:rFonts w:ascii="Times New Roman" w:hAnsi="Times New Roman" w:cs="Times New Roman"/>
          <w:sz w:val="24"/>
          <w:szCs w:val="24"/>
        </w:rPr>
        <w:t>Dutra e Melo, 2021</w:t>
      </w:r>
      <w:r w:rsidR="00477A8C" w:rsidRPr="003A4CE6">
        <w:rPr>
          <w:rFonts w:ascii="Times New Roman" w:hAnsi="Times New Roman" w:cs="Times New Roman"/>
          <w:sz w:val="24"/>
          <w:szCs w:val="24"/>
        </w:rPr>
        <w:t>)</w:t>
      </w:r>
      <w:r w:rsidR="00386645" w:rsidRPr="003A4CE6">
        <w:rPr>
          <w:rFonts w:ascii="Times New Roman" w:hAnsi="Times New Roman" w:cs="Times New Roman"/>
          <w:sz w:val="24"/>
          <w:szCs w:val="24"/>
        </w:rPr>
        <w:t>:</w:t>
      </w:r>
    </w:p>
    <w:p w14:paraId="5F4EF5D9" w14:textId="16D6E583" w:rsidR="00386645" w:rsidRPr="00345532" w:rsidRDefault="00B42BAB" w:rsidP="0085357A">
      <w:pPr>
        <w:spacing w:after="0" w:line="240" w:lineRule="auto"/>
        <w:ind w:left="2268"/>
        <w:jc w:val="both"/>
        <w:rPr>
          <w:rFonts w:ascii="Times New Roman" w:hAnsi="Times New Roman" w:cs="Times New Roman"/>
        </w:rPr>
      </w:pPr>
      <w:r w:rsidRPr="00345532">
        <w:rPr>
          <w:rFonts w:ascii="Times New Roman" w:hAnsi="Times New Roman" w:cs="Times New Roman"/>
          <w:b/>
          <w:bCs/>
        </w:rPr>
        <w:t>T</w:t>
      </w:r>
      <w:r w:rsidR="00477A8C" w:rsidRPr="00345532">
        <w:rPr>
          <w:rFonts w:ascii="Times New Roman" w:hAnsi="Times New Roman" w:cs="Times New Roman"/>
          <w:b/>
          <w:bCs/>
        </w:rPr>
        <w:t>.</w:t>
      </w:r>
      <w:r w:rsidR="00386645" w:rsidRPr="00345532">
        <w:rPr>
          <w:rFonts w:ascii="Times New Roman" w:hAnsi="Times New Roman" w:cs="Times New Roman"/>
          <w:b/>
          <w:bCs/>
        </w:rPr>
        <w:t>:</w:t>
      </w:r>
      <w:r w:rsidR="00386645" w:rsidRPr="00345532">
        <w:rPr>
          <w:rFonts w:ascii="Times New Roman" w:hAnsi="Times New Roman" w:cs="Times New Roman"/>
        </w:rPr>
        <w:t xml:space="preserve"> me corrige se eu tiver errada também agora em relação à essa questão da idade... por exemplo, mulheres que já tomaram testosterona, tomam esse tipo de anabolizante, isso </w:t>
      </w:r>
      <w:r w:rsidRPr="00345532">
        <w:rPr>
          <w:rFonts w:ascii="Times New Roman" w:hAnsi="Times New Roman" w:cs="Times New Roman"/>
        </w:rPr>
        <w:t>também</w:t>
      </w:r>
      <w:r w:rsidR="00386645" w:rsidRPr="00345532">
        <w:rPr>
          <w:rFonts w:ascii="Times New Roman" w:hAnsi="Times New Roman" w:cs="Times New Roman"/>
        </w:rPr>
        <w:t xml:space="preserve"> causa</w:t>
      </w:r>
      <w:r w:rsidR="00A55A51" w:rsidRPr="00345532">
        <w:rPr>
          <w:rFonts w:ascii="Times New Roman" w:hAnsi="Times New Roman" w:cs="Times New Roman"/>
        </w:rPr>
        <w:t xml:space="preserve"> </w:t>
      </w:r>
      <w:r w:rsidR="00386645" w:rsidRPr="00345532">
        <w:rPr>
          <w:rFonts w:ascii="Times New Roman" w:hAnsi="Times New Roman" w:cs="Times New Roman"/>
        </w:rPr>
        <w:t xml:space="preserve">uma queda </w:t>
      </w:r>
      <w:r w:rsidRPr="00345532">
        <w:rPr>
          <w:rFonts w:ascii="Times New Roman" w:hAnsi="Times New Roman" w:cs="Times New Roman"/>
        </w:rPr>
        <w:t>também</w:t>
      </w:r>
      <w:r w:rsidR="00386645" w:rsidRPr="00345532">
        <w:rPr>
          <w:rFonts w:ascii="Times New Roman" w:hAnsi="Times New Roman" w:cs="Times New Roman"/>
        </w:rPr>
        <w:t xml:space="preserve"> nos óvulos, não?</w:t>
      </w:r>
    </w:p>
    <w:p w14:paraId="5A511E11" w14:textId="38A52D0E" w:rsidR="00B42BAB" w:rsidRPr="00345532" w:rsidRDefault="00583944" w:rsidP="0085357A">
      <w:pPr>
        <w:spacing w:after="0" w:line="240" w:lineRule="auto"/>
        <w:ind w:left="2268"/>
        <w:jc w:val="both"/>
        <w:rPr>
          <w:rFonts w:ascii="Times New Roman" w:hAnsi="Times New Roman" w:cs="Times New Roman"/>
        </w:rPr>
      </w:pPr>
      <w:r w:rsidRPr="00345532">
        <w:rPr>
          <w:rFonts w:ascii="Times New Roman" w:hAnsi="Times New Roman" w:cs="Times New Roman"/>
          <w:b/>
          <w:bCs/>
        </w:rPr>
        <w:t>Médico e</w:t>
      </w:r>
      <w:r w:rsidR="00386645" w:rsidRPr="00345532">
        <w:rPr>
          <w:rFonts w:ascii="Times New Roman" w:hAnsi="Times New Roman" w:cs="Times New Roman"/>
          <w:b/>
          <w:bCs/>
        </w:rPr>
        <w:t>specialista:</w:t>
      </w:r>
      <w:r w:rsidR="00386645" w:rsidRPr="00345532">
        <w:rPr>
          <w:rFonts w:ascii="Times New Roman" w:hAnsi="Times New Roman" w:cs="Times New Roman"/>
        </w:rPr>
        <w:t xml:space="preserve"> na verdade, isso vai depender; em algumas circunstâncias o uso de hormônios esteroidais, podem sim impactar de alguma forma. Principalmente nessa questão da reserva ovariana, mas isso precisa ter uma avaliação pr</w:t>
      </w:r>
      <w:r w:rsidR="00844054" w:rsidRPr="00345532">
        <w:rPr>
          <w:rFonts w:ascii="Times New Roman" w:hAnsi="Times New Roman" w:cs="Times New Roman"/>
        </w:rPr>
        <w:t>é</w:t>
      </w:r>
      <w:r w:rsidR="00386645" w:rsidRPr="00345532">
        <w:rPr>
          <w:rFonts w:ascii="Times New Roman" w:hAnsi="Times New Roman" w:cs="Times New Roman"/>
        </w:rPr>
        <w:t xml:space="preserve">via para gente saber se esse impacto foi importante, ou não. Por isso que toda vez que uma mulher vai fazer uso de alguma suplementação, a algum tipo de hormônio ela tem que ter um acompanhamento com endocrinologista, com ginecologista. Com toda a atenção necessária para ela saber o impacto que aquilo possa gerar para ela. É importante entender que a perda da reserva ovariana ela é inerente ao </w:t>
      </w:r>
      <w:r w:rsidR="00A55A51" w:rsidRPr="00345532">
        <w:rPr>
          <w:rFonts w:ascii="Times New Roman" w:hAnsi="Times New Roman" w:cs="Times New Roman"/>
        </w:rPr>
        <w:t>tempo</w:t>
      </w:r>
      <w:r w:rsidR="00386645" w:rsidRPr="00345532">
        <w:rPr>
          <w:rFonts w:ascii="Times New Roman" w:hAnsi="Times New Roman" w:cs="Times New Roman"/>
        </w:rPr>
        <w:t xml:space="preserve"> mais prevalentemente</w:t>
      </w:r>
      <w:r w:rsidR="0058487E" w:rsidRPr="00345532">
        <w:rPr>
          <w:rFonts w:ascii="Times New Roman" w:hAnsi="Times New Roman" w:cs="Times New Roman"/>
        </w:rPr>
        <w:t>.</w:t>
      </w:r>
      <w:r w:rsidR="00386645" w:rsidRPr="00345532">
        <w:rPr>
          <w:rFonts w:ascii="Times New Roman" w:hAnsi="Times New Roman" w:cs="Times New Roman"/>
        </w:rPr>
        <w:t xml:space="preserve"> </w:t>
      </w:r>
    </w:p>
    <w:p w14:paraId="6A439432" w14:textId="77777777" w:rsidR="00B42BAB" w:rsidRPr="00C8063B" w:rsidRDefault="00B42BAB" w:rsidP="0085357A">
      <w:pPr>
        <w:spacing w:after="0" w:line="360" w:lineRule="auto"/>
        <w:ind w:left="2268" w:firstLine="709"/>
        <w:jc w:val="both"/>
        <w:rPr>
          <w:rFonts w:ascii="Times New Roman" w:hAnsi="Times New Roman" w:cs="Times New Roman"/>
          <w:sz w:val="24"/>
          <w:szCs w:val="24"/>
        </w:rPr>
      </w:pPr>
    </w:p>
    <w:p w14:paraId="5CB7EF15" w14:textId="29DA0D42" w:rsidR="007601B6" w:rsidRPr="003A4CE6" w:rsidRDefault="00B42BAB" w:rsidP="00B42BAB">
      <w:pPr>
        <w:spacing w:after="0" w:line="360" w:lineRule="auto"/>
        <w:ind w:firstLine="709"/>
        <w:jc w:val="both"/>
        <w:rPr>
          <w:rFonts w:ascii="Times New Roman" w:hAnsi="Times New Roman" w:cs="Times New Roman"/>
          <w:sz w:val="24"/>
          <w:szCs w:val="24"/>
        </w:rPr>
      </w:pPr>
      <w:bookmarkStart w:id="60" w:name="_Hlk115795229"/>
      <w:r w:rsidRPr="00C8063B">
        <w:rPr>
          <w:rFonts w:ascii="Times New Roman" w:hAnsi="Times New Roman" w:cs="Times New Roman"/>
          <w:sz w:val="24"/>
          <w:szCs w:val="24"/>
        </w:rPr>
        <w:t xml:space="preserve">O fragmento </w:t>
      </w:r>
      <w:r w:rsidR="007B64DE" w:rsidRPr="00C8063B">
        <w:rPr>
          <w:rFonts w:ascii="Times New Roman" w:hAnsi="Times New Roman" w:cs="Times New Roman"/>
          <w:sz w:val="24"/>
          <w:szCs w:val="24"/>
        </w:rPr>
        <w:t>acima</w:t>
      </w:r>
      <w:r w:rsidRPr="00C8063B">
        <w:rPr>
          <w:rFonts w:ascii="Times New Roman" w:hAnsi="Times New Roman" w:cs="Times New Roman"/>
          <w:sz w:val="24"/>
          <w:szCs w:val="24"/>
        </w:rPr>
        <w:t xml:space="preserve"> ilustra, mais uma vez, </w:t>
      </w:r>
      <w:r w:rsidR="00892C6C" w:rsidRPr="00C8063B">
        <w:rPr>
          <w:rFonts w:ascii="Times New Roman" w:hAnsi="Times New Roman" w:cs="Times New Roman"/>
          <w:sz w:val="24"/>
          <w:szCs w:val="24"/>
        </w:rPr>
        <w:t xml:space="preserve">uma diferença importante nos relatos sobre a infertilidade masculina e feminina. Como já </w:t>
      </w:r>
      <w:r w:rsidR="00A2073B" w:rsidRPr="00C8063B">
        <w:rPr>
          <w:rFonts w:ascii="Times New Roman" w:hAnsi="Times New Roman" w:cs="Times New Roman"/>
          <w:sz w:val="24"/>
          <w:szCs w:val="24"/>
        </w:rPr>
        <w:t>comentamos</w:t>
      </w:r>
      <w:r w:rsidR="00892C6C" w:rsidRPr="00C8063B">
        <w:rPr>
          <w:rFonts w:ascii="Times New Roman" w:hAnsi="Times New Roman" w:cs="Times New Roman"/>
          <w:sz w:val="24"/>
          <w:szCs w:val="24"/>
        </w:rPr>
        <w:t xml:space="preserve">, o olhar médico para a infertilidade feminina parece muito mais </w:t>
      </w:r>
      <w:r w:rsidR="0003009E" w:rsidRPr="00C8063B">
        <w:rPr>
          <w:rFonts w:ascii="Times New Roman" w:hAnsi="Times New Roman" w:cs="Times New Roman"/>
          <w:sz w:val="24"/>
          <w:szCs w:val="24"/>
        </w:rPr>
        <w:t>voltado</w:t>
      </w:r>
      <w:r w:rsidR="00892C6C" w:rsidRPr="00C8063B">
        <w:rPr>
          <w:rFonts w:ascii="Times New Roman" w:hAnsi="Times New Roman" w:cs="Times New Roman"/>
          <w:sz w:val="24"/>
          <w:szCs w:val="24"/>
        </w:rPr>
        <w:t xml:space="preserve"> aos </w:t>
      </w:r>
      <w:r w:rsidR="00A55A51" w:rsidRPr="00C8063B">
        <w:rPr>
          <w:rFonts w:ascii="Times New Roman" w:hAnsi="Times New Roman" w:cs="Times New Roman"/>
          <w:sz w:val="24"/>
          <w:szCs w:val="24"/>
        </w:rPr>
        <w:t xml:space="preserve">riscos </w:t>
      </w:r>
      <w:r w:rsidR="00892C6C" w:rsidRPr="00C8063B">
        <w:rPr>
          <w:rFonts w:ascii="Times New Roman" w:hAnsi="Times New Roman" w:cs="Times New Roman"/>
          <w:sz w:val="24"/>
          <w:szCs w:val="24"/>
        </w:rPr>
        <w:t xml:space="preserve">atrelados à </w:t>
      </w:r>
      <w:r w:rsidR="00C024F9" w:rsidRPr="00C8063B">
        <w:rPr>
          <w:rFonts w:ascii="Times New Roman" w:hAnsi="Times New Roman" w:cs="Times New Roman"/>
          <w:sz w:val="24"/>
          <w:szCs w:val="24"/>
        </w:rPr>
        <w:t>constituição</w:t>
      </w:r>
      <w:r w:rsidR="00892C6C" w:rsidRPr="00C8063B">
        <w:rPr>
          <w:rFonts w:ascii="Times New Roman" w:hAnsi="Times New Roman" w:cs="Times New Roman"/>
          <w:sz w:val="24"/>
          <w:szCs w:val="24"/>
        </w:rPr>
        <w:t xml:space="preserve"> </w:t>
      </w:r>
      <w:r w:rsidR="00A55A51" w:rsidRPr="00C8063B">
        <w:rPr>
          <w:rFonts w:ascii="Times New Roman" w:hAnsi="Times New Roman" w:cs="Times New Roman"/>
          <w:sz w:val="24"/>
          <w:szCs w:val="24"/>
        </w:rPr>
        <w:t xml:space="preserve">anatômica </w:t>
      </w:r>
      <w:r w:rsidR="00892C6C" w:rsidRPr="00C8063B">
        <w:rPr>
          <w:rFonts w:ascii="Times New Roman" w:hAnsi="Times New Roman" w:cs="Times New Roman"/>
          <w:sz w:val="24"/>
          <w:szCs w:val="24"/>
        </w:rPr>
        <w:t xml:space="preserve">do corpo </w:t>
      </w:r>
      <w:r w:rsidR="00A55A51" w:rsidRPr="00C8063B">
        <w:rPr>
          <w:rFonts w:ascii="Times New Roman" w:hAnsi="Times New Roman" w:cs="Times New Roman"/>
          <w:sz w:val="24"/>
          <w:szCs w:val="24"/>
        </w:rPr>
        <w:t xml:space="preserve">reprodutivo </w:t>
      </w:r>
      <w:r w:rsidR="00892C6C" w:rsidRPr="00C8063B">
        <w:rPr>
          <w:rFonts w:ascii="Times New Roman" w:hAnsi="Times New Roman" w:cs="Times New Roman"/>
          <w:sz w:val="24"/>
          <w:szCs w:val="24"/>
        </w:rPr>
        <w:t>feminino, enquanto que</w:t>
      </w:r>
      <w:r w:rsidR="00305961" w:rsidRPr="00C8063B">
        <w:rPr>
          <w:rFonts w:ascii="Times New Roman" w:hAnsi="Times New Roman" w:cs="Times New Roman"/>
          <w:sz w:val="24"/>
          <w:szCs w:val="24"/>
        </w:rPr>
        <w:t>, no caso da infertilidade masculina, o olhar se direciona para os perigos vindos de fora</w:t>
      </w:r>
      <w:r w:rsidR="00C024F9" w:rsidRPr="00C8063B">
        <w:rPr>
          <w:rFonts w:ascii="Times New Roman" w:hAnsi="Times New Roman" w:cs="Times New Roman"/>
          <w:sz w:val="24"/>
          <w:szCs w:val="24"/>
        </w:rPr>
        <w:t xml:space="preserve"> (uso de substâncias</w:t>
      </w:r>
      <w:r w:rsidR="00A2073B" w:rsidRPr="00C8063B">
        <w:rPr>
          <w:rFonts w:ascii="Times New Roman" w:hAnsi="Times New Roman" w:cs="Times New Roman"/>
          <w:sz w:val="24"/>
          <w:szCs w:val="24"/>
        </w:rPr>
        <w:t xml:space="preserve"> licitas e </w:t>
      </w:r>
      <w:r w:rsidR="00477A8C" w:rsidRPr="00C8063B">
        <w:rPr>
          <w:rFonts w:ascii="Times New Roman" w:hAnsi="Times New Roman" w:cs="Times New Roman"/>
          <w:sz w:val="24"/>
          <w:szCs w:val="24"/>
        </w:rPr>
        <w:t>ilícitas</w:t>
      </w:r>
      <w:r w:rsidR="00C024F9" w:rsidRPr="00C8063B">
        <w:rPr>
          <w:rFonts w:ascii="Times New Roman" w:hAnsi="Times New Roman" w:cs="Times New Roman"/>
          <w:sz w:val="24"/>
          <w:szCs w:val="24"/>
        </w:rPr>
        <w:t>, dieta inadequada, por exemplo)</w:t>
      </w:r>
      <w:r w:rsidR="00305961" w:rsidRPr="00C8063B">
        <w:rPr>
          <w:rFonts w:ascii="Times New Roman" w:hAnsi="Times New Roman" w:cs="Times New Roman"/>
          <w:sz w:val="24"/>
          <w:szCs w:val="24"/>
        </w:rPr>
        <w:t xml:space="preserve">. </w:t>
      </w:r>
      <w:r w:rsidR="00C024F9" w:rsidRPr="00C8063B">
        <w:rPr>
          <w:rFonts w:ascii="Times New Roman" w:hAnsi="Times New Roman" w:cs="Times New Roman"/>
          <w:sz w:val="24"/>
          <w:szCs w:val="24"/>
        </w:rPr>
        <w:t xml:space="preserve">Essa questão </w:t>
      </w:r>
      <w:r w:rsidR="007601B6" w:rsidRPr="00C8063B">
        <w:rPr>
          <w:rFonts w:ascii="Times New Roman" w:hAnsi="Times New Roman" w:cs="Times New Roman"/>
          <w:sz w:val="24"/>
          <w:szCs w:val="24"/>
        </w:rPr>
        <w:t>é exemplificada</w:t>
      </w:r>
      <w:r w:rsidR="00C024F9" w:rsidRPr="00C8063B">
        <w:rPr>
          <w:rFonts w:ascii="Times New Roman" w:hAnsi="Times New Roman" w:cs="Times New Roman"/>
          <w:sz w:val="24"/>
          <w:szCs w:val="24"/>
        </w:rPr>
        <w:t xml:space="preserve"> </w:t>
      </w:r>
      <w:r w:rsidR="00477A8C" w:rsidRPr="00C8063B">
        <w:rPr>
          <w:rFonts w:ascii="Times New Roman" w:hAnsi="Times New Roman" w:cs="Times New Roman"/>
          <w:sz w:val="24"/>
          <w:szCs w:val="24"/>
        </w:rPr>
        <w:t>no relato</w:t>
      </w:r>
      <w:r w:rsidR="00506E5D" w:rsidRPr="00C8063B">
        <w:rPr>
          <w:rFonts w:ascii="Times New Roman" w:hAnsi="Times New Roman" w:cs="Times New Roman"/>
          <w:sz w:val="24"/>
          <w:szCs w:val="24"/>
        </w:rPr>
        <w:t xml:space="preserve"> do andrologista</w:t>
      </w:r>
      <w:r w:rsidR="00C024F9" w:rsidRPr="00C8063B">
        <w:rPr>
          <w:rFonts w:ascii="Times New Roman" w:hAnsi="Times New Roman" w:cs="Times New Roman"/>
          <w:sz w:val="24"/>
          <w:szCs w:val="24"/>
        </w:rPr>
        <w:t xml:space="preserve"> de que quando se pensa na prevenção da fertilidade masculina deve</w:t>
      </w:r>
      <w:r w:rsidR="007B64DE" w:rsidRPr="00C8063B">
        <w:rPr>
          <w:rFonts w:ascii="Times New Roman" w:hAnsi="Times New Roman" w:cs="Times New Roman"/>
          <w:sz w:val="24"/>
          <w:szCs w:val="24"/>
        </w:rPr>
        <w:t>-</w:t>
      </w:r>
      <w:r w:rsidR="00C024F9" w:rsidRPr="00C8063B">
        <w:rPr>
          <w:rFonts w:ascii="Times New Roman" w:hAnsi="Times New Roman" w:cs="Times New Roman"/>
          <w:sz w:val="24"/>
          <w:szCs w:val="24"/>
        </w:rPr>
        <w:t xml:space="preserve">se levar em conta </w:t>
      </w:r>
      <w:r w:rsidR="007601B6" w:rsidRPr="00C8063B">
        <w:rPr>
          <w:rFonts w:ascii="Times New Roman" w:hAnsi="Times New Roman" w:cs="Times New Roman"/>
          <w:sz w:val="24"/>
          <w:szCs w:val="24"/>
        </w:rPr>
        <w:t>que são poucos os casos de infertilidade masculina congênita</w:t>
      </w:r>
      <w:r w:rsidR="00C024F9" w:rsidRPr="00C8063B">
        <w:rPr>
          <w:rFonts w:ascii="Times New Roman" w:hAnsi="Times New Roman" w:cs="Times New Roman"/>
          <w:sz w:val="24"/>
          <w:szCs w:val="24"/>
        </w:rPr>
        <w:t xml:space="preserve">: “Existem poucas causas de infertilidade masculina que são congênitas, </w:t>
      </w:r>
      <w:r w:rsidR="007601B6" w:rsidRPr="00C8063B">
        <w:rPr>
          <w:rFonts w:ascii="Times New Roman" w:hAnsi="Times New Roman" w:cs="Times New Roman"/>
          <w:sz w:val="24"/>
          <w:szCs w:val="24"/>
        </w:rPr>
        <w:t xml:space="preserve">[ou seja] </w:t>
      </w:r>
      <w:r w:rsidR="00C024F9" w:rsidRPr="00C8063B">
        <w:rPr>
          <w:rFonts w:ascii="Times New Roman" w:hAnsi="Times New Roman" w:cs="Times New Roman"/>
          <w:sz w:val="24"/>
          <w:szCs w:val="24"/>
        </w:rPr>
        <w:t>o homem nasce com aquela alteração e ele não tem como se prevenir daquilo</w:t>
      </w:r>
      <w:r w:rsidR="007601B6" w:rsidRPr="00C8063B">
        <w:rPr>
          <w:rFonts w:ascii="Times New Roman" w:hAnsi="Times New Roman" w:cs="Times New Roman"/>
          <w:sz w:val="24"/>
          <w:szCs w:val="24"/>
        </w:rPr>
        <w:t xml:space="preserve">”. Deste comentário, </w:t>
      </w:r>
      <w:r w:rsidR="00F8688C" w:rsidRPr="00C8063B">
        <w:rPr>
          <w:rFonts w:ascii="Times New Roman" w:hAnsi="Times New Roman" w:cs="Times New Roman"/>
          <w:sz w:val="24"/>
          <w:szCs w:val="24"/>
        </w:rPr>
        <w:t>concluímos</w:t>
      </w:r>
      <w:r w:rsidR="007601B6" w:rsidRPr="00C8063B">
        <w:rPr>
          <w:rFonts w:ascii="Times New Roman" w:hAnsi="Times New Roman" w:cs="Times New Roman"/>
          <w:sz w:val="24"/>
          <w:szCs w:val="24"/>
        </w:rPr>
        <w:t xml:space="preserve"> que grande parte dos casos de infertilidade masculina são </w:t>
      </w:r>
      <w:r w:rsidR="007B64DE" w:rsidRPr="00C8063B">
        <w:rPr>
          <w:rFonts w:ascii="Times New Roman" w:hAnsi="Times New Roman" w:cs="Times New Roman"/>
          <w:sz w:val="24"/>
          <w:szCs w:val="24"/>
        </w:rPr>
        <w:t>atribuídos a</w:t>
      </w:r>
      <w:r w:rsidR="007601B6" w:rsidRPr="00C8063B">
        <w:rPr>
          <w:rFonts w:ascii="Times New Roman" w:hAnsi="Times New Roman" w:cs="Times New Roman"/>
          <w:sz w:val="24"/>
          <w:szCs w:val="24"/>
        </w:rPr>
        <w:t xml:space="preserve"> fatores </w:t>
      </w:r>
      <w:r w:rsidR="009D4CB6" w:rsidRPr="00C8063B">
        <w:rPr>
          <w:rFonts w:ascii="Times New Roman" w:hAnsi="Times New Roman" w:cs="Times New Roman"/>
          <w:sz w:val="24"/>
          <w:szCs w:val="24"/>
        </w:rPr>
        <w:t xml:space="preserve">adquiridos </w:t>
      </w:r>
      <w:r w:rsidR="00583944" w:rsidRPr="00C8063B">
        <w:rPr>
          <w:rFonts w:ascii="Times New Roman" w:hAnsi="Times New Roman" w:cs="Times New Roman"/>
          <w:sz w:val="24"/>
          <w:szCs w:val="24"/>
        </w:rPr>
        <w:t xml:space="preserve">pelo </w:t>
      </w:r>
      <w:r w:rsidR="007B64DE" w:rsidRPr="00C8063B">
        <w:rPr>
          <w:rFonts w:ascii="Times New Roman" w:hAnsi="Times New Roman" w:cs="Times New Roman"/>
          <w:sz w:val="24"/>
          <w:szCs w:val="24"/>
        </w:rPr>
        <w:t>homem</w:t>
      </w:r>
      <w:r w:rsidR="00583944" w:rsidRPr="00C8063B">
        <w:rPr>
          <w:rFonts w:ascii="Times New Roman" w:hAnsi="Times New Roman" w:cs="Times New Roman"/>
          <w:sz w:val="24"/>
          <w:szCs w:val="24"/>
        </w:rPr>
        <w:t xml:space="preserve"> </w:t>
      </w:r>
      <w:r w:rsidR="009D4CB6" w:rsidRPr="00C8063B">
        <w:rPr>
          <w:rFonts w:ascii="Times New Roman" w:hAnsi="Times New Roman" w:cs="Times New Roman"/>
          <w:sz w:val="24"/>
          <w:szCs w:val="24"/>
        </w:rPr>
        <w:t>na relação com o meio externo</w:t>
      </w:r>
      <w:r w:rsidR="00583944" w:rsidRPr="00C8063B">
        <w:rPr>
          <w:rFonts w:ascii="Times New Roman" w:hAnsi="Times New Roman" w:cs="Times New Roman"/>
          <w:sz w:val="24"/>
          <w:szCs w:val="24"/>
        </w:rPr>
        <w:t xml:space="preserve"> (incluindo </w:t>
      </w:r>
      <w:r w:rsidR="004F7405" w:rsidRPr="00C8063B">
        <w:rPr>
          <w:rFonts w:ascii="Times New Roman" w:hAnsi="Times New Roman" w:cs="Times New Roman"/>
          <w:sz w:val="24"/>
          <w:szCs w:val="24"/>
        </w:rPr>
        <w:t>aí</w:t>
      </w:r>
      <w:r w:rsidR="00583944" w:rsidRPr="00C8063B">
        <w:rPr>
          <w:rFonts w:ascii="Times New Roman" w:hAnsi="Times New Roman" w:cs="Times New Roman"/>
          <w:sz w:val="24"/>
          <w:szCs w:val="24"/>
        </w:rPr>
        <w:t xml:space="preserve"> as substâncias circulantes no ambiente uterino materno)</w:t>
      </w:r>
      <w:r w:rsidR="007601B6" w:rsidRPr="00C8063B">
        <w:rPr>
          <w:rFonts w:ascii="Times New Roman" w:hAnsi="Times New Roman" w:cs="Times New Roman"/>
          <w:sz w:val="24"/>
          <w:szCs w:val="24"/>
        </w:rPr>
        <w:t xml:space="preserve">. </w:t>
      </w:r>
      <w:r w:rsidR="00506E5D" w:rsidRPr="00C8063B">
        <w:rPr>
          <w:rFonts w:ascii="Times New Roman" w:hAnsi="Times New Roman" w:cs="Times New Roman"/>
          <w:sz w:val="24"/>
          <w:szCs w:val="24"/>
        </w:rPr>
        <w:t>(</w:t>
      </w:r>
      <w:r w:rsidR="00C3381D">
        <w:rPr>
          <w:rFonts w:ascii="Times New Roman" w:hAnsi="Times New Roman" w:cs="Times New Roman"/>
          <w:sz w:val="24"/>
          <w:szCs w:val="24"/>
        </w:rPr>
        <w:t>Alvarenga, 2020</w:t>
      </w:r>
      <w:r w:rsidR="00506E5D" w:rsidRPr="00C8063B">
        <w:rPr>
          <w:rFonts w:ascii="Times New Roman" w:hAnsi="Times New Roman" w:cs="Times New Roman"/>
          <w:sz w:val="24"/>
          <w:szCs w:val="24"/>
        </w:rPr>
        <w:t>)</w:t>
      </w:r>
      <w:r w:rsidR="00C3381D">
        <w:rPr>
          <w:rFonts w:ascii="Times New Roman" w:hAnsi="Times New Roman" w:cs="Times New Roman"/>
          <w:sz w:val="24"/>
          <w:szCs w:val="24"/>
        </w:rPr>
        <w:t>.</w:t>
      </w:r>
    </w:p>
    <w:p w14:paraId="08D2F099" w14:textId="5836BC0D" w:rsidR="007176B0" w:rsidRPr="003A4CE6" w:rsidRDefault="00FD59B3" w:rsidP="00B42BAB">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w:t>
      </w:r>
      <w:r w:rsidR="006020AE" w:rsidRPr="003A4CE6">
        <w:rPr>
          <w:rFonts w:ascii="Times New Roman" w:hAnsi="Times New Roman" w:cs="Times New Roman"/>
          <w:sz w:val="24"/>
          <w:szCs w:val="24"/>
        </w:rPr>
        <w:t xml:space="preserve"> consideração </w:t>
      </w:r>
      <w:r w:rsidR="002D1477" w:rsidRPr="003A4CE6">
        <w:rPr>
          <w:rFonts w:ascii="Times New Roman" w:hAnsi="Times New Roman" w:cs="Times New Roman"/>
          <w:sz w:val="24"/>
          <w:szCs w:val="24"/>
        </w:rPr>
        <w:t xml:space="preserve">do especialista, </w:t>
      </w:r>
      <w:r w:rsidR="006020AE" w:rsidRPr="003A4CE6">
        <w:rPr>
          <w:rFonts w:ascii="Times New Roman" w:hAnsi="Times New Roman" w:cs="Times New Roman"/>
          <w:sz w:val="24"/>
          <w:szCs w:val="24"/>
        </w:rPr>
        <w:t>apresentada</w:t>
      </w:r>
      <w:r w:rsidR="0003009E" w:rsidRPr="003A4CE6">
        <w:rPr>
          <w:rFonts w:ascii="Times New Roman" w:hAnsi="Times New Roman" w:cs="Times New Roman"/>
          <w:sz w:val="24"/>
          <w:szCs w:val="24"/>
        </w:rPr>
        <w:t xml:space="preserve"> </w:t>
      </w:r>
      <w:r w:rsidR="00FF0A6E" w:rsidRPr="003A4CE6">
        <w:rPr>
          <w:rFonts w:ascii="Times New Roman" w:hAnsi="Times New Roman" w:cs="Times New Roman"/>
          <w:sz w:val="24"/>
          <w:szCs w:val="24"/>
        </w:rPr>
        <w:t>anteriormente</w:t>
      </w:r>
      <w:r w:rsidR="002D1477" w:rsidRPr="003A4CE6">
        <w:rPr>
          <w:rFonts w:ascii="Times New Roman" w:hAnsi="Times New Roman" w:cs="Times New Roman"/>
          <w:sz w:val="24"/>
          <w:szCs w:val="24"/>
        </w:rPr>
        <w:t>,</w:t>
      </w:r>
      <w:r w:rsidR="006020AE" w:rsidRPr="003A4CE6">
        <w:rPr>
          <w:rFonts w:ascii="Times New Roman" w:hAnsi="Times New Roman" w:cs="Times New Roman"/>
          <w:sz w:val="24"/>
          <w:szCs w:val="24"/>
        </w:rPr>
        <w:t xml:space="preserve"> </w:t>
      </w:r>
      <w:r w:rsidR="002D1477" w:rsidRPr="003A4CE6">
        <w:rPr>
          <w:rFonts w:ascii="Times New Roman" w:hAnsi="Times New Roman" w:cs="Times New Roman"/>
          <w:sz w:val="24"/>
          <w:szCs w:val="24"/>
        </w:rPr>
        <w:t>a respeito dos</w:t>
      </w:r>
      <w:r w:rsidR="006020AE" w:rsidRPr="003A4CE6">
        <w:rPr>
          <w:rFonts w:ascii="Times New Roman" w:hAnsi="Times New Roman" w:cs="Times New Roman"/>
          <w:sz w:val="24"/>
          <w:szCs w:val="24"/>
        </w:rPr>
        <w:t xml:space="preserve"> mecanismos </w:t>
      </w:r>
      <w:r w:rsidR="002D1477" w:rsidRPr="003A4CE6">
        <w:rPr>
          <w:rFonts w:ascii="Times New Roman" w:hAnsi="Times New Roman" w:cs="Times New Roman"/>
          <w:sz w:val="24"/>
          <w:szCs w:val="24"/>
        </w:rPr>
        <w:t xml:space="preserve">corporais </w:t>
      </w:r>
      <w:r w:rsidR="006020AE" w:rsidRPr="003A4CE6">
        <w:rPr>
          <w:rFonts w:ascii="Times New Roman" w:hAnsi="Times New Roman" w:cs="Times New Roman"/>
          <w:sz w:val="24"/>
          <w:szCs w:val="24"/>
        </w:rPr>
        <w:t xml:space="preserve">de manutenção da temperatura corporal ideal para o bom funcionamento dos </w:t>
      </w:r>
      <w:r w:rsidR="002D1477" w:rsidRPr="003A4CE6">
        <w:rPr>
          <w:rFonts w:ascii="Times New Roman" w:hAnsi="Times New Roman" w:cs="Times New Roman"/>
          <w:sz w:val="24"/>
          <w:szCs w:val="24"/>
        </w:rPr>
        <w:t>testículos</w:t>
      </w:r>
      <w:r w:rsidR="006020AE" w:rsidRPr="003A4CE6">
        <w:rPr>
          <w:rFonts w:ascii="Times New Roman" w:hAnsi="Times New Roman" w:cs="Times New Roman"/>
          <w:sz w:val="24"/>
          <w:szCs w:val="24"/>
        </w:rPr>
        <w:t xml:space="preserve"> </w:t>
      </w:r>
      <w:r w:rsidR="002D1477" w:rsidRPr="003A4CE6">
        <w:rPr>
          <w:rFonts w:ascii="Times New Roman" w:hAnsi="Times New Roman" w:cs="Times New Roman"/>
          <w:sz w:val="24"/>
          <w:szCs w:val="24"/>
        </w:rPr>
        <w:t xml:space="preserve">(abaixo de </w:t>
      </w:r>
      <w:r w:rsidR="0003009E" w:rsidRPr="003A4CE6">
        <w:rPr>
          <w:rFonts w:ascii="Times New Roman" w:hAnsi="Times New Roman" w:cs="Times New Roman"/>
          <w:sz w:val="24"/>
          <w:szCs w:val="24"/>
        </w:rPr>
        <w:t>dois</w:t>
      </w:r>
      <w:r w:rsidR="002D1477" w:rsidRPr="003A4CE6">
        <w:rPr>
          <w:rFonts w:ascii="Times New Roman" w:hAnsi="Times New Roman" w:cs="Times New Roman"/>
          <w:sz w:val="24"/>
          <w:szCs w:val="24"/>
        </w:rPr>
        <w:t xml:space="preserve"> graus celsius) e </w:t>
      </w:r>
      <w:r w:rsidR="006020AE" w:rsidRPr="003A4CE6">
        <w:rPr>
          <w:rFonts w:ascii="Times New Roman" w:hAnsi="Times New Roman" w:cs="Times New Roman"/>
          <w:sz w:val="24"/>
          <w:szCs w:val="24"/>
        </w:rPr>
        <w:t xml:space="preserve">de que </w:t>
      </w:r>
      <w:r w:rsidR="007176B0" w:rsidRPr="003A4CE6">
        <w:rPr>
          <w:rFonts w:ascii="Times New Roman" w:hAnsi="Times New Roman" w:cs="Times New Roman"/>
          <w:sz w:val="24"/>
          <w:szCs w:val="24"/>
        </w:rPr>
        <w:t xml:space="preserve">o </w:t>
      </w:r>
      <w:r w:rsidR="006020AE" w:rsidRPr="003A4CE6">
        <w:rPr>
          <w:rFonts w:ascii="Times New Roman" w:hAnsi="Times New Roman" w:cs="Times New Roman"/>
          <w:sz w:val="24"/>
          <w:szCs w:val="24"/>
        </w:rPr>
        <w:t xml:space="preserve">corpo “é uma máquina perfeita”, </w:t>
      </w:r>
      <w:r w:rsidR="00F8688C" w:rsidRPr="003A4CE6">
        <w:rPr>
          <w:rFonts w:ascii="Times New Roman" w:hAnsi="Times New Roman" w:cs="Times New Roman"/>
          <w:sz w:val="24"/>
          <w:szCs w:val="24"/>
        </w:rPr>
        <w:t>atesta</w:t>
      </w:r>
      <w:r w:rsidR="0095457D"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o lugar valorizado que este corpo adquire nas comunicações a respeito da infertilidade do homem. </w:t>
      </w:r>
      <w:r w:rsidR="00A769C1" w:rsidRPr="003A4CE6">
        <w:rPr>
          <w:rFonts w:ascii="Times New Roman" w:hAnsi="Times New Roman" w:cs="Times New Roman"/>
          <w:sz w:val="24"/>
          <w:szCs w:val="24"/>
        </w:rPr>
        <w:t xml:space="preserve">Contrapondo-se a esta ideia, </w:t>
      </w:r>
      <w:r w:rsidR="00411F44" w:rsidRPr="003A4CE6">
        <w:rPr>
          <w:rFonts w:ascii="Times New Roman" w:hAnsi="Times New Roman" w:cs="Times New Roman"/>
          <w:sz w:val="24"/>
          <w:szCs w:val="24"/>
        </w:rPr>
        <w:t>o comentário</w:t>
      </w:r>
      <w:r w:rsidRPr="003A4CE6">
        <w:rPr>
          <w:rFonts w:ascii="Times New Roman" w:hAnsi="Times New Roman" w:cs="Times New Roman"/>
          <w:sz w:val="24"/>
          <w:szCs w:val="24"/>
        </w:rPr>
        <w:t xml:space="preserve"> de que “o mal da humanidade é desviar o caminho”</w:t>
      </w:r>
      <w:r w:rsidR="00FF0A6E" w:rsidRPr="003A4CE6">
        <w:rPr>
          <w:rFonts w:ascii="Times New Roman" w:hAnsi="Times New Roman" w:cs="Times New Roman"/>
          <w:sz w:val="24"/>
          <w:szCs w:val="24"/>
        </w:rPr>
        <w:t xml:space="preserve"> (</w:t>
      </w:r>
      <w:r w:rsidR="00C24D82">
        <w:rPr>
          <w:rFonts w:ascii="Times New Roman" w:hAnsi="Times New Roman" w:cs="Times New Roman"/>
          <w:sz w:val="24"/>
          <w:szCs w:val="24"/>
        </w:rPr>
        <w:t>Valle e Dutra, 2021</w:t>
      </w:r>
      <w:r w:rsidR="00FF0A6E" w:rsidRPr="003A4CE6">
        <w:rPr>
          <w:rFonts w:ascii="Times New Roman" w:hAnsi="Times New Roman" w:cs="Times New Roman"/>
          <w:sz w:val="24"/>
          <w:szCs w:val="24"/>
        </w:rPr>
        <w:t>)</w:t>
      </w:r>
      <w:r w:rsidR="006C50F7" w:rsidRPr="003A4CE6">
        <w:rPr>
          <w:rFonts w:ascii="Times New Roman" w:hAnsi="Times New Roman" w:cs="Times New Roman"/>
          <w:sz w:val="24"/>
          <w:szCs w:val="24"/>
        </w:rPr>
        <w:t xml:space="preserve">, a propósito do uso indiscriminado de testosterona sintética, evidencia </w:t>
      </w:r>
      <w:r w:rsidR="00A769C1" w:rsidRPr="003A4CE6">
        <w:rPr>
          <w:rFonts w:ascii="Times New Roman" w:hAnsi="Times New Roman" w:cs="Times New Roman"/>
          <w:sz w:val="24"/>
          <w:szCs w:val="24"/>
        </w:rPr>
        <w:t xml:space="preserve">o papel disruptivo </w:t>
      </w:r>
      <w:r w:rsidR="007B64DE" w:rsidRPr="003A4CE6">
        <w:rPr>
          <w:rFonts w:ascii="Times New Roman" w:hAnsi="Times New Roman" w:cs="Times New Roman"/>
          <w:sz w:val="24"/>
          <w:szCs w:val="24"/>
        </w:rPr>
        <w:t>da sociedade</w:t>
      </w:r>
      <w:r w:rsidR="007176B0" w:rsidRPr="003A4CE6">
        <w:rPr>
          <w:rFonts w:ascii="Times New Roman" w:hAnsi="Times New Roman" w:cs="Times New Roman"/>
          <w:sz w:val="24"/>
          <w:szCs w:val="24"/>
        </w:rPr>
        <w:t xml:space="preserve"> </w:t>
      </w:r>
      <w:r w:rsidR="00A769C1" w:rsidRPr="003A4CE6">
        <w:rPr>
          <w:rFonts w:ascii="Times New Roman" w:hAnsi="Times New Roman" w:cs="Times New Roman"/>
          <w:sz w:val="24"/>
          <w:szCs w:val="24"/>
        </w:rPr>
        <w:t xml:space="preserve">ao </w:t>
      </w:r>
      <w:r w:rsidR="00A2073B" w:rsidRPr="003A4CE6">
        <w:rPr>
          <w:rFonts w:ascii="Times New Roman" w:hAnsi="Times New Roman" w:cs="Times New Roman"/>
          <w:sz w:val="24"/>
          <w:szCs w:val="24"/>
        </w:rPr>
        <w:lastRenderedPageBreak/>
        <w:t xml:space="preserve">promover o </w:t>
      </w:r>
      <w:r w:rsidR="007176B0" w:rsidRPr="003A4CE6">
        <w:rPr>
          <w:rFonts w:ascii="Times New Roman" w:hAnsi="Times New Roman" w:cs="Times New Roman"/>
          <w:sz w:val="24"/>
          <w:szCs w:val="24"/>
        </w:rPr>
        <w:t>consum</w:t>
      </w:r>
      <w:r w:rsidR="00A2073B" w:rsidRPr="003A4CE6">
        <w:rPr>
          <w:rFonts w:ascii="Times New Roman" w:hAnsi="Times New Roman" w:cs="Times New Roman"/>
          <w:sz w:val="24"/>
          <w:szCs w:val="24"/>
        </w:rPr>
        <w:t>o de</w:t>
      </w:r>
      <w:r w:rsidR="007176B0" w:rsidRPr="003A4CE6">
        <w:rPr>
          <w:rFonts w:ascii="Times New Roman" w:hAnsi="Times New Roman" w:cs="Times New Roman"/>
          <w:sz w:val="24"/>
          <w:szCs w:val="24"/>
        </w:rPr>
        <w:t xml:space="preserve"> substâncias que alteram </w:t>
      </w:r>
      <w:r w:rsidR="00411F44" w:rsidRPr="003A4CE6">
        <w:rPr>
          <w:rFonts w:ascii="Times New Roman" w:hAnsi="Times New Roman" w:cs="Times New Roman"/>
          <w:sz w:val="24"/>
          <w:szCs w:val="24"/>
        </w:rPr>
        <w:t>a programação</w:t>
      </w:r>
      <w:r w:rsidR="007176B0" w:rsidRPr="003A4CE6">
        <w:rPr>
          <w:rFonts w:ascii="Times New Roman" w:hAnsi="Times New Roman" w:cs="Times New Roman"/>
          <w:sz w:val="24"/>
          <w:szCs w:val="24"/>
        </w:rPr>
        <w:t xml:space="preserve"> </w:t>
      </w:r>
      <w:r w:rsidR="00A769C1" w:rsidRPr="003A4CE6">
        <w:rPr>
          <w:rFonts w:ascii="Times New Roman" w:hAnsi="Times New Roman" w:cs="Times New Roman"/>
          <w:sz w:val="24"/>
          <w:szCs w:val="24"/>
        </w:rPr>
        <w:t xml:space="preserve">natural </w:t>
      </w:r>
      <w:r w:rsidR="00411F44" w:rsidRPr="003A4CE6">
        <w:rPr>
          <w:rFonts w:ascii="Times New Roman" w:hAnsi="Times New Roman" w:cs="Times New Roman"/>
          <w:sz w:val="24"/>
          <w:szCs w:val="24"/>
        </w:rPr>
        <w:t xml:space="preserve">e “perfeita” </w:t>
      </w:r>
      <w:r w:rsidR="00A769C1" w:rsidRPr="003A4CE6">
        <w:rPr>
          <w:rFonts w:ascii="Times New Roman" w:hAnsi="Times New Roman" w:cs="Times New Roman"/>
          <w:sz w:val="24"/>
          <w:szCs w:val="24"/>
        </w:rPr>
        <w:t xml:space="preserve">deste </w:t>
      </w:r>
      <w:r w:rsidR="00AC1434" w:rsidRPr="003A4CE6">
        <w:rPr>
          <w:rFonts w:ascii="Times New Roman" w:hAnsi="Times New Roman" w:cs="Times New Roman"/>
          <w:sz w:val="24"/>
          <w:szCs w:val="24"/>
        </w:rPr>
        <w:t>corpo-</w:t>
      </w:r>
      <w:r w:rsidR="00411F44" w:rsidRPr="003A4CE6">
        <w:rPr>
          <w:rFonts w:ascii="Times New Roman" w:hAnsi="Times New Roman" w:cs="Times New Roman"/>
          <w:sz w:val="24"/>
          <w:szCs w:val="24"/>
        </w:rPr>
        <w:t>testículo-máquina</w:t>
      </w:r>
      <w:r w:rsidR="00A769C1" w:rsidRPr="003A4CE6">
        <w:rPr>
          <w:rFonts w:ascii="Times New Roman" w:hAnsi="Times New Roman" w:cs="Times New Roman"/>
          <w:sz w:val="24"/>
          <w:szCs w:val="24"/>
        </w:rPr>
        <w:t>.</w:t>
      </w:r>
      <w:r w:rsidR="006C50F7" w:rsidRPr="003A4CE6">
        <w:rPr>
          <w:rFonts w:ascii="Times New Roman" w:hAnsi="Times New Roman" w:cs="Times New Roman"/>
          <w:sz w:val="24"/>
          <w:szCs w:val="24"/>
        </w:rPr>
        <w:t xml:space="preserve"> </w:t>
      </w:r>
    </w:p>
    <w:bookmarkEnd w:id="60"/>
    <w:p w14:paraId="391DFC8E" w14:textId="62214E0E" w:rsidR="00820885" w:rsidRPr="003A4CE6" w:rsidRDefault="00AC1434" w:rsidP="00FE7FAB">
      <w:pPr>
        <w:spacing w:after="0" w:line="360" w:lineRule="auto"/>
        <w:ind w:firstLine="709"/>
        <w:jc w:val="both"/>
        <w:rPr>
          <w:rFonts w:ascii="Times New Roman" w:hAnsi="Times New Roman" w:cs="Times New Roman"/>
          <w:sz w:val="24"/>
          <w:szCs w:val="24"/>
        </w:rPr>
      </w:pPr>
      <w:r w:rsidRPr="00C8063B">
        <w:rPr>
          <w:rFonts w:ascii="Times New Roman" w:hAnsi="Times New Roman" w:cs="Times New Roman"/>
          <w:sz w:val="24"/>
          <w:szCs w:val="24"/>
        </w:rPr>
        <w:t xml:space="preserve">Considerando estes modos de produção da (in)fertilidade masculina, podemos perguntar: </w:t>
      </w:r>
      <w:r w:rsidR="00FE7FAB" w:rsidRPr="00C8063B">
        <w:rPr>
          <w:rFonts w:ascii="Times New Roman" w:hAnsi="Times New Roman" w:cs="Times New Roman"/>
          <w:sz w:val="24"/>
          <w:szCs w:val="24"/>
        </w:rPr>
        <w:t>quais são as</w:t>
      </w:r>
      <w:r w:rsidRPr="00C8063B">
        <w:rPr>
          <w:rFonts w:ascii="Times New Roman" w:hAnsi="Times New Roman" w:cs="Times New Roman"/>
          <w:sz w:val="24"/>
          <w:szCs w:val="24"/>
        </w:rPr>
        <w:t xml:space="preserve"> tecnologias envolvidas e tratamentos disponíveis nas clinicas de reprodução para infertilidade masculina?</w:t>
      </w:r>
      <w:r w:rsidRPr="003A4CE6">
        <w:rPr>
          <w:rFonts w:ascii="Times New Roman" w:hAnsi="Times New Roman" w:cs="Times New Roman"/>
          <w:sz w:val="24"/>
          <w:szCs w:val="24"/>
        </w:rPr>
        <w:t xml:space="preserve"> </w:t>
      </w:r>
    </w:p>
    <w:p w14:paraId="066D66DE" w14:textId="69B7E206" w:rsidR="00820885" w:rsidRPr="003A4CE6" w:rsidRDefault="005443FE" w:rsidP="009D4CB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Tentando</w:t>
      </w:r>
      <w:r w:rsidR="00FF0A6E" w:rsidRPr="003A4CE6">
        <w:rPr>
          <w:rFonts w:ascii="Times New Roman" w:hAnsi="Times New Roman" w:cs="Times New Roman"/>
          <w:sz w:val="24"/>
          <w:szCs w:val="24"/>
        </w:rPr>
        <w:t xml:space="preserve"> responder a essa pergunta</w:t>
      </w:r>
      <w:r w:rsidR="00F8688C" w:rsidRPr="003A4CE6">
        <w:rPr>
          <w:rFonts w:ascii="Times New Roman" w:hAnsi="Times New Roman" w:cs="Times New Roman"/>
          <w:sz w:val="24"/>
          <w:szCs w:val="24"/>
        </w:rPr>
        <w:t>,</w:t>
      </w:r>
      <w:r w:rsidR="009D4CB6" w:rsidRPr="003A4CE6">
        <w:rPr>
          <w:rFonts w:ascii="Times New Roman" w:hAnsi="Times New Roman" w:cs="Times New Roman"/>
          <w:sz w:val="24"/>
          <w:szCs w:val="24"/>
        </w:rPr>
        <w:t xml:space="preserve"> </w:t>
      </w:r>
      <w:r w:rsidR="00664CFE" w:rsidRPr="003A4CE6">
        <w:rPr>
          <w:rFonts w:ascii="Times New Roman" w:hAnsi="Times New Roman" w:cs="Times New Roman"/>
          <w:sz w:val="24"/>
          <w:szCs w:val="24"/>
        </w:rPr>
        <w:t>voltamos nosso olhar à maneira como as tecnologias de diagnóstico e tratamento no campo da medicina reprodutiva</w:t>
      </w:r>
      <w:r w:rsidR="007A40C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r w:rsidR="007A40CC" w:rsidRPr="003A4CE6">
        <w:rPr>
          <w:rFonts w:ascii="Times New Roman" w:hAnsi="Times New Roman" w:cs="Times New Roman"/>
          <w:sz w:val="24"/>
          <w:szCs w:val="24"/>
        </w:rPr>
        <w:t xml:space="preserve">com destaque às tecnologias </w:t>
      </w:r>
      <w:r w:rsidRPr="003A4CE6">
        <w:rPr>
          <w:rFonts w:ascii="Times New Roman" w:hAnsi="Times New Roman" w:cs="Times New Roman"/>
          <w:sz w:val="24"/>
          <w:szCs w:val="24"/>
        </w:rPr>
        <w:t xml:space="preserve">de rastreamento </w:t>
      </w:r>
      <w:r w:rsidR="007A40CC" w:rsidRPr="003A4CE6">
        <w:rPr>
          <w:rFonts w:ascii="Times New Roman" w:hAnsi="Times New Roman" w:cs="Times New Roman"/>
          <w:sz w:val="24"/>
          <w:szCs w:val="24"/>
        </w:rPr>
        <w:t>genétic</w:t>
      </w:r>
      <w:r w:rsidRPr="003A4CE6">
        <w:rPr>
          <w:rFonts w:ascii="Times New Roman" w:hAnsi="Times New Roman" w:cs="Times New Roman"/>
          <w:sz w:val="24"/>
          <w:szCs w:val="24"/>
        </w:rPr>
        <w:t>o - circulam</w:t>
      </w:r>
      <w:r w:rsidR="00664CFE" w:rsidRPr="003A4CE6">
        <w:rPr>
          <w:rFonts w:ascii="Times New Roman" w:hAnsi="Times New Roman" w:cs="Times New Roman"/>
          <w:sz w:val="24"/>
          <w:szCs w:val="24"/>
        </w:rPr>
        <w:t xml:space="preserve"> e são </w:t>
      </w:r>
      <w:r w:rsidR="004145DC" w:rsidRPr="003A4CE6">
        <w:rPr>
          <w:rFonts w:ascii="Times New Roman" w:hAnsi="Times New Roman" w:cs="Times New Roman"/>
          <w:sz w:val="24"/>
          <w:szCs w:val="24"/>
        </w:rPr>
        <w:t>anunciadas</w:t>
      </w:r>
      <w:r w:rsidR="00664CFE" w:rsidRPr="003A4CE6">
        <w:rPr>
          <w:rFonts w:ascii="Times New Roman" w:hAnsi="Times New Roman" w:cs="Times New Roman"/>
          <w:sz w:val="24"/>
          <w:szCs w:val="24"/>
        </w:rPr>
        <w:t xml:space="preserve"> nas redes digitais analisadas. </w:t>
      </w:r>
    </w:p>
    <w:p w14:paraId="7A4B2A18" w14:textId="309AD155" w:rsidR="00825DC1" w:rsidRPr="003A4CE6" w:rsidRDefault="00825DC1" w:rsidP="00BC4C65">
      <w:pPr>
        <w:spacing w:after="0" w:line="360" w:lineRule="auto"/>
        <w:jc w:val="both"/>
        <w:rPr>
          <w:rFonts w:ascii="Times New Roman" w:hAnsi="Times New Roman" w:cs="Times New Roman"/>
          <w:b/>
          <w:bCs/>
          <w:sz w:val="24"/>
          <w:szCs w:val="24"/>
        </w:rPr>
      </w:pPr>
    </w:p>
    <w:p w14:paraId="3E5D7209" w14:textId="365B970D" w:rsidR="00825DC1" w:rsidRPr="003A4CE6" w:rsidRDefault="00825DC1" w:rsidP="00BC4C65">
      <w:pPr>
        <w:spacing w:after="0" w:line="360" w:lineRule="auto"/>
        <w:jc w:val="both"/>
        <w:rPr>
          <w:rFonts w:ascii="Times New Roman" w:hAnsi="Times New Roman" w:cs="Times New Roman"/>
          <w:b/>
          <w:bCs/>
          <w:sz w:val="24"/>
          <w:szCs w:val="24"/>
        </w:rPr>
      </w:pPr>
    </w:p>
    <w:p w14:paraId="72BEAF0D" w14:textId="184E840E" w:rsidR="008C7C3B" w:rsidRPr="003A4CE6" w:rsidRDefault="008C7C3B" w:rsidP="00BC4C65">
      <w:pPr>
        <w:spacing w:after="0" w:line="360" w:lineRule="auto"/>
        <w:jc w:val="both"/>
        <w:rPr>
          <w:rFonts w:ascii="Times New Roman" w:hAnsi="Times New Roman" w:cs="Times New Roman"/>
          <w:b/>
          <w:bCs/>
          <w:sz w:val="24"/>
          <w:szCs w:val="24"/>
        </w:rPr>
      </w:pPr>
    </w:p>
    <w:p w14:paraId="172CCA28" w14:textId="2C54156F" w:rsidR="008C7C3B" w:rsidRPr="003A4CE6" w:rsidRDefault="008C7C3B" w:rsidP="00BC4C65">
      <w:pPr>
        <w:spacing w:after="0" w:line="360" w:lineRule="auto"/>
        <w:jc w:val="both"/>
        <w:rPr>
          <w:rFonts w:ascii="Times New Roman" w:hAnsi="Times New Roman" w:cs="Times New Roman"/>
          <w:b/>
          <w:bCs/>
          <w:sz w:val="24"/>
          <w:szCs w:val="24"/>
        </w:rPr>
      </w:pPr>
    </w:p>
    <w:p w14:paraId="30C6FFF1" w14:textId="5D55985E" w:rsidR="008C7C3B" w:rsidRPr="003A4CE6" w:rsidRDefault="008C7C3B" w:rsidP="00BC4C65">
      <w:pPr>
        <w:spacing w:after="0" w:line="360" w:lineRule="auto"/>
        <w:jc w:val="both"/>
        <w:rPr>
          <w:rFonts w:ascii="Times New Roman" w:hAnsi="Times New Roman" w:cs="Times New Roman"/>
          <w:b/>
          <w:bCs/>
          <w:sz w:val="24"/>
          <w:szCs w:val="24"/>
        </w:rPr>
      </w:pPr>
    </w:p>
    <w:p w14:paraId="37C3237E" w14:textId="54356E57" w:rsidR="008C7C3B" w:rsidRPr="003A4CE6" w:rsidRDefault="008C7C3B" w:rsidP="00BC4C65">
      <w:pPr>
        <w:spacing w:after="0" w:line="360" w:lineRule="auto"/>
        <w:jc w:val="both"/>
        <w:rPr>
          <w:rFonts w:ascii="Times New Roman" w:hAnsi="Times New Roman" w:cs="Times New Roman"/>
          <w:b/>
          <w:bCs/>
          <w:sz w:val="24"/>
          <w:szCs w:val="24"/>
        </w:rPr>
      </w:pPr>
    </w:p>
    <w:p w14:paraId="5098EDAE" w14:textId="77777777" w:rsidR="008C7C3B" w:rsidRPr="003A4CE6" w:rsidRDefault="008C7C3B" w:rsidP="00BC4C65">
      <w:pPr>
        <w:spacing w:after="0" w:line="360" w:lineRule="auto"/>
        <w:jc w:val="both"/>
        <w:rPr>
          <w:rFonts w:ascii="Times New Roman" w:hAnsi="Times New Roman" w:cs="Times New Roman"/>
          <w:b/>
          <w:bCs/>
          <w:sz w:val="24"/>
          <w:szCs w:val="24"/>
        </w:rPr>
      </w:pPr>
    </w:p>
    <w:p w14:paraId="6A83E628" w14:textId="77777777" w:rsidR="00CC793C" w:rsidRDefault="00CC793C" w:rsidP="00BC4C65">
      <w:pPr>
        <w:spacing w:after="0" w:line="360" w:lineRule="auto"/>
        <w:jc w:val="both"/>
        <w:rPr>
          <w:rFonts w:ascii="Times New Roman" w:hAnsi="Times New Roman" w:cs="Times New Roman"/>
          <w:b/>
          <w:bCs/>
          <w:sz w:val="24"/>
          <w:szCs w:val="24"/>
        </w:rPr>
      </w:pPr>
    </w:p>
    <w:p w14:paraId="1AFDC175" w14:textId="77777777" w:rsidR="00345532" w:rsidRDefault="00345532" w:rsidP="00BC4C65">
      <w:pPr>
        <w:spacing w:after="0" w:line="360" w:lineRule="auto"/>
        <w:jc w:val="both"/>
        <w:rPr>
          <w:rFonts w:ascii="Times New Roman" w:hAnsi="Times New Roman" w:cs="Times New Roman"/>
          <w:b/>
          <w:bCs/>
          <w:sz w:val="24"/>
          <w:szCs w:val="24"/>
        </w:rPr>
      </w:pPr>
    </w:p>
    <w:p w14:paraId="7B0AF6F2" w14:textId="77777777" w:rsidR="00345532" w:rsidRDefault="00345532" w:rsidP="00BC4C65">
      <w:pPr>
        <w:spacing w:after="0" w:line="360" w:lineRule="auto"/>
        <w:jc w:val="both"/>
        <w:rPr>
          <w:rFonts w:ascii="Times New Roman" w:hAnsi="Times New Roman" w:cs="Times New Roman"/>
          <w:b/>
          <w:bCs/>
          <w:sz w:val="24"/>
          <w:szCs w:val="24"/>
        </w:rPr>
      </w:pPr>
    </w:p>
    <w:p w14:paraId="07FD9972" w14:textId="77777777" w:rsidR="00345532" w:rsidRDefault="00345532" w:rsidP="00BC4C65">
      <w:pPr>
        <w:spacing w:after="0" w:line="360" w:lineRule="auto"/>
        <w:jc w:val="both"/>
        <w:rPr>
          <w:rFonts w:ascii="Times New Roman" w:hAnsi="Times New Roman" w:cs="Times New Roman"/>
          <w:b/>
          <w:bCs/>
          <w:sz w:val="24"/>
          <w:szCs w:val="24"/>
        </w:rPr>
      </w:pPr>
    </w:p>
    <w:p w14:paraId="09BCAEBE" w14:textId="77777777" w:rsidR="00345532" w:rsidRDefault="00345532" w:rsidP="00BC4C65">
      <w:pPr>
        <w:spacing w:after="0" w:line="360" w:lineRule="auto"/>
        <w:jc w:val="both"/>
        <w:rPr>
          <w:rFonts w:ascii="Times New Roman" w:hAnsi="Times New Roman" w:cs="Times New Roman"/>
          <w:b/>
          <w:bCs/>
          <w:sz w:val="24"/>
          <w:szCs w:val="24"/>
        </w:rPr>
      </w:pPr>
    </w:p>
    <w:p w14:paraId="59B054BD" w14:textId="77777777" w:rsidR="00345532" w:rsidRDefault="00345532" w:rsidP="00BC4C65">
      <w:pPr>
        <w:spacing w:after="0" w:line="360" w:lineRule="auto"/>
        <w:jc w:val="both"/>
        <w:rPr>
          <w:rFonts w:ascii="Times New Roman" w:hAnsi="Times New Roman" w:cs="Times New Roman"/>
          <w:b/>
          <w:bCs/>
          <w:sz w:val="24"/>
          <w:szCs w:val="24"/>
        </w:rPr>
      </w:pPr>
    </w:p>
    <w:p w14:paraId="5DD0509D" w14:textId="77777777" w:rsidR="00345532" w:rsidRDefault="00345532" w:rsidP="00BC4C65">
      <w:pPr>
        <w:spacing w:after="0" w:line="360" w:lineRule="auto"/>
        <w:jc w:val="both"/>
        <w:rPr>
          <w:rFonts w:ascii="Times New Roman" w:hAnsi="Times New Roman" w:cs="Times New Roman"/>
          <w:b/>
          <w:bCs/>
          <w:sz w:val="24"/>
          <w:szCs w:val="24"/>
        </w:rPr>
      </w:pPr>
    </w:p>
    <w:p w14:paraId="05BC1F94" w14:textId="77777777" w:rsidR="00345532" w:rsidRDefault="00345532" w:rsidP="00BC4C65">
      <w:pPr>
        <w:spacing w:after="0" w:line="360" w:lineRule="auto"/>
        <w:jc w:val="both"/>
        <w:rPr>
          <w:rFonts w:ascii="Times New Roman" w:hAnsi="Times New Roman" w:cs="Times New Roman"/>
          <w:b/>
          <w:bCs/>
          <w:sz w:val="24"/>
          <w:szCs w:val="24"/>
        </w:rPr>
      </w:pPr>
    </w:p>
    <w:p w14:paraId="2A1820AE" w14:textId="77777777" w:rsidR="00345532" w:rsidRDefault="00345532" w:rsidP="00BC4C65">
      <w:pPr>
        <w:spacing w:after="0" w:line="360" w:lineRule="auto"/>
        <w:jc w:val="both"/>
        <w:rPr>
          <w:rFonts w:ascii="Times New Roman" w:hAnsi="Times New Roman" w:cs="Times New Roman"/>
          <w:b/>
          <w:bCs/>
          <w:sz w:val="24"/>
          <w:szCs w:val="24"/>
        </w:rPr>
      </w:pPr>
    </w:p>
    <w:p w14:paraId="76C1F924" w14:textId="77777777" w:rsidR="00345532" w:rsidRDefault="00345532" w:rsidP="00BC4C65">
      <w:pPr>
        <w:spacing w:after="0" w:line="360" w:lineRule="auto"/>
        <w:jc w:val="both"/>
        <w:rPr>
          <w:rFonts w:ascii="Times New Roman" w:hAnsi="Times New Roman" w:cs="Times New Roman"/>
          <w:b/>
          <w:bCs/>
          <w:sz w:val="24"/>
          <w:szCs w:val="24"/>
        </w:rPr>
      </w:pPr>
    </w:p>
    <w:p w14:paraId="63B26740" w14:textId="77777777" w:rsidR="00345532" w:rsidRDefault="00345532" w:rsidP="00BC4C65">
      <w:pPr>
        <w:spacing w:after="0" w:line="360" w:lineRule="auto"/>
        <w:jc w:val="both"/>
        <w:rPr>
          <w:rFonts w:ascii="Times New Roman" w:hAnsi="Times New Roman" w:cs="Times New Roman"/>
          <w:b/>
          <w:bCs/>
          <w:sz w:val="24"/>
          <w:szCs w:val="24"/>
        </w:rPr>
      </w:pPr>
    </w:p>
    <w:p w14:paraId="1E65C128" w14:textId="77777777" w:rsidR="00345532" w:rsidRDefault="00345532" w:rsidP="00BC4C65">
      <w:pPr>
        <w:spacing w:after="0" w:line="360" w:lineRule="auto"/>
        <w:jc w:val="both"/>
        <w:rPr>
          <w:rFonts w:ascii="Times New Roman" w:hAnsi="Times New Roman" w:cs="Times New Roman"/>
          <w:b/>
          <w:bCs/>
          <w:sz w:val="24"/>
          <w:szCs w:val="24"/>
        </w:rPr>
      </w:pPr>
    </w:p>
    <w:p w14:paraId="374B875E" w14:textId="77777777" w:rsidR="00345532" w:rsidRDefault="00345532" w:rsidP="00BC4C65">
      <w:pPr>
        <w:spacing w:after="0" w:line="360" w:lineRule="auto"/>
        <w:jc w:val="both"/>
        <w:rPr>
          <w:rFonts w:ascii="Times New Roman" w:hAnsi="Times New Roman" w:cs="Times New Roman"/>
          <w:b/>
          <w:bCs/>
          <w:sz w:val="24"/>
          <w:szCs w:val="24"/>
        </w:rPr>
      </w:pPr>
    </w:p>
    <w:p w14:paraId="59DDA889" w14:textId="77777777" w:rsidR="00345532" w:rsidRDefault="00345532" w:rsidP="00BC4C65">
      <w:pPr>
        <w:spacing w:after="0" w:line="360" w:lineRule="auto"/>
        <w:jc w:val="both"/>
        <w:rPr>
          <w:rFonts w:ascii="Times New Roman" w:hAnsi="Times New Roman" w:cs="Times New Roman"/>
          <w:b/>
          <w:bCs/>
          <w:sz w:val="24"/>
          <w:szCs w:val="24"/>
        </w:rPr>
      </w:pPr>
    </w:p>
    <w:p w14:paraId="7B530272" w14:textId="77777777" w:rsidR="00345532" w:rsidRDefault="00345532" w:rsidP="00BC4C65">
      <w:pPr>
        <w:spacing w:after="0" w:line="360" w:lineRule="auto"/>
        <w:jc w:val="both"/>
        <w:rPr>
          <w:rFonts w:ascii="Times New Roman" w:hAnsi="Times New Roman" w:cs="Times New Roman"/>
          <w:b/>
          <w:bCs/>
          <w:sz w:val="24"/>
          <w:szCs w:val="24"/>
        </w:rPr>
      </w:pPr>
    </w:p>
    <w:p w14:paraId="07244EBB" w14:textId="77777777" w:rsidR="00345532" w:rsidRDefault="00345532" w:rsidP="00BC4C65">
      <w:pPr>
        <w:spacing w:after="0" w:line="360" w:lineRule="auto"/>
        <w:jc w:val="both"/>
        <w:rPr>
          <w:rFonts w:ascii="Times New Roman" w:hAnsi="Times New Roman" w:cs="Times New Roman"/>
          <w:b/>
          <w:bCs/>
          <w:sz w:val="24"/>
          <w:szCs w:val="24"/>
        </w:rPr>
      </w:pPr>
    </w:p>
    <w:p w14:paraId="159DB4C5" w14:textId="77777777" w:rsidR="00345532" w:rsidRDefault="00345532" w:rsidP="00BC4C65">
      <w:pPr>
        <w:spacing w:after="0" w:line="360" w:lineRule="auto"/>
        <w:jc w:val="both"/>
        <w:rPr>
          <w:rFonts w:ascii="Times New Roman" w:hAnsi="Times New Roman" w:cs="Times New Roman"/>
          <w:b/>
          <w:bCs/>
          <w:sz w:val="24"/>
          <w:szCs w:val="24"/>
        </w:rPr>
      </w:pPr>
    </w:p>
    <w:p w14:paraId="79646A71" w14:textId="77777777" w:rsidR="00345532" w:rsidRPr="003A4CE6" w:rsidRDefault="00345532" w:rsidP="00BC4C65">
      <w:pPr>
        <w:spacing w:after="0" w:line="360" w:lineRule="auto"/>
        <w:jc w:val="both"/>
        <w:rPr>
          <w:rFonts w:ascii="Times New Roman" w:hAnsi="Times New Roman" w:cs="Times New Roman"/>
          <w:b/>
          <w:bCs/>
          <w:sz w:val="24"/>
          <w:szCs w:val="24"/>
        </w:rPr>
      </w:pPr>
    </w:p>
    <w:p w14:paraId="5C50E7F2" w14:textId="70BFA756" w:rsidR="00FE64CD" w:rsidRPr="003A4CE6" w:rsidRDefault="008A3268" w:rsidP="00345532">
      <w:pPr>
        <w:spacing w:after="0" w:line="360" w:lineRule="auto"/>
        <w:rPr>
          <w:rFonts w:ascii="Times New Roman" w:hAnsi="Times New Roman" w:cs="Times New Roman"/>
          <w:b/>
          <w:bCs/>
          <w:sz w:val="24"/>
          <w:szCs w:val="24"/>
        </w:rPr>
      </w:pPr>
      <w:r w:rsidRPr="003A4CE6">
        <w:rPr>
          <w:rFonts w:ascii="Times New Roman" w:hAnsi="Times New Roman" w:cs="Times New Roman"/>
          <w:b/>
          <w:bCs/>
          <w:sz w:val="24"/>
          <w:szCs w:val="24"/>
        </w:rPr>
        <w:lastRenderedPageBreak/>
        <w:t>Parte II</w:t>
      </w:r>
    </w:p>
    <w:p w14:paraId="03838528" w14:textId="77777777" w:rsidR="008A3268" w:rsidRPr="003A4CE6" w:rsidRDefault="008A3268" w:rsidP="00602CB4">
      <w:pPr>
        <w:spacing w:after="0" w:line="360" w:lineRule="auto"/>
        <w:ind w:firstLine="709"/>
        <w:jc w:val="both"/>
        <w:rPr>
          <w:rFonts w:ascii="Times New Roman" w:hAnsi="Times New Roman" w:cs="Times New Roman"/>
          <w:b/>
          <w:bCs/>
          <w:sz w:val="24"/>
          <w:szCs w:val="24"/>
        </w:rPr>
      </w:pPr>
    </w:p>
    <w:p w14:paraId="7CC2B09F" w14:textId="49198327" w:rsidR="00FE7FAB" w:rsidRPr="003A4CE6" w:rsidRDefault="00E8402C" w:rsidP="00345532">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447AC3" w:rsidRPr="003A4CE6">
        <w:rPr>
          <w:rFonts w:ascii="Times New Roman" w:hAnsi="Times New Roman" w:cs="Times New Roman"/>
          <w:b/>
          <w:bCs/>
          <w:sz w:val="24"/>
          <w:szCs w:val="24"/>
        </w:rPr>
        <w:t xml:space="preserve"> </w:t>
      </w:r>
      <w:r w:rsidR="00240A49" w:rsidRPr="003A4CE6">
        <w:rPr>
          <w:rFonts w:ascii="Times New Roman" w:hAnsi="Times New Roman" w:cs="Times New Roman"/>
          <w:b/>
          <w:bCs/>
          <w:sz w:val="24"/>
          <w:szCs w:val="24"/>
        </w:rPr>
        <w:t xml:space="preserve">Os testes genéticos </w:t>
      </w:r>
      <w:r w:rsidR="00036D76" w:rsidRPr="003A4CE6">
        <w:rPr>
          <w:rFonts w:ascii="Times New Roman" w:hAnsi="Times New Roman" w:cs="Times New Roman"/>
          <w:b/>
          <w:bCs/>
          <w:sz w:val="24"/>
          <w:szCs w:val="24"/>
        </w:rPr>
        <w:t xml:space="preserve">no campo da medicina </w:t>
      </w:r>
      <w:r w:rsidR="00211E07" w:rsidRPr="003A4CE6">
        <w:rPr>
          <w:rFonts w:ascii="Times New Roman" w:hAnsi="Times New Roman" w:cs="Times New Roman"/>
          <w:b/>
          <w:bCs/>
          <w:sz w:val="24"/>
          <w:szCs w:val="24"/>
        </w:rPr>
        <w:t>reprodutiva</w:t>
      </w:r>
    </w:p>
    <w:p w14:paraId="590E7B5D" w14:textId="77777777" w:rsidR="00FE64CD" w:rsidRPr="003A4CE6" w:rsidRDefault="00FE64CD" w:rsidP="00602CB4">
      <w:pPr>
        <w:spacing w:after="0" w:line="360" w:lineRule="auto"/>
        <w:ind w:firstLine="709"/>
        <w:jc w:val="both"/>
        <w:rPr>
          <w:rFonts w:ascii="Times New Roman" w:hAnsi="Times New Roman" w:cs="Times New Roman"/>
          <w:b/>
          <w:bCs/>
          <w:sz w:val="24"/>
          <w:szCs w:val="24"/>
        </w:rPr>
      </w:pPr>
    </w:p>
    <w:p w14:paraId="06C3B21D" w14:textId="35E619B5" w:rsidR="004F7405" w:rsidRPr="003A4CE6" w:rsidRDefault="005958CD" w:rsidP="00F6434F">
      <w:pPr>
        <w:spacing w:after="0" w:line="360" w:lineRule="auto"/>
        <w:ind w:firstLine="567"/>
        <w:jc w:val="both"/>
        <w:rPr>
          <w:rFonts w:ascii="Times New Roman" w:hAnsi="Times New Roman" w:cs="Times New Roman"/>
          <w:sz w:val="24"/>
          <w:szCs w:val="24"/>
        </w:rPr>
      </w:pPr>
      <w:bookmarkStart w:id="61" w:name="_Hlk115795558"/>
      <w:r w:rsidRPr="00345532">
        <w:rPr>
          <w:rFonts w:ascii="Times New Roman" w:hAnsi="Times New Roman" w:cs="Times New Roman"/>
          <w:sz w:val="24"/>
          <w:szCs w:val="24"/>
        </w:rPr>
        <w:t>T</w:t>
      </w:r>
      <w:r w:rsidR="00D42623" w:rsidRPr="00345532">
        <w:rPr>
          <w:rFonts w:ascii="Times New Roman" w:hAnsi="Times New Roman" w:cs="Times New Roman"/>
          <w:sz w:val="24"/>
          <w:szCs w:val="24"/>
        </w:rPr>
        <w:t xml:space="preserve">alvez não seja surpresa </w:t>
      </w:r>
      <w:r w:rsidR="00E576D0" w:rsidRPr="00345532">
        <w:rPr>
          <w:rFonts w:ascii="Times New Roman" w:hAnsi="Times New Roman" w:cs="Times New Roman"/>
          <w:sz w:val="24"/>
          <w:szCs w:val="24"/>
        </w:rPr>
        <w:t>constatar a diferença</w:t>
      </w:r>
      <w:r w:rsidR="000C187F" w:rsidRPr="00345532">
        <w:rPr>
          <w:rFonts w:ascii="Times New Roman" w:hAnsi="Times New Roman" w:cs="Times New Roman"/>
          <w:sz w:val="24"/>
          <w:szCs w:val="24"/>
        </w:rPr>
        <w:t xml:space="preserve"> em relação à oferta</w:t>
      </w:r>
      <w:r w:rsidR="00F40A9A" w:rsidRPr="00345532">
        <w:rPr>
          <w:rFonts w:ascii="Times New Roman" w:hAnsi="Times New Roman" w:cs="Times New Roman"/>
          <w:sz w:val="24"/>
          <w:szCs w:val="24"/>
        </w:rPr>
        <w:t xml:space="preserve"> </w:t>
      </w:r>
      <w:r w:rsidR="000C187F" w:rsidRPr="00345532">
        <w:rPr>
          <w:rFonts w:ascii="Times New Roman" w:hAnsi="Times New Roman" w:cs="Times New Roman"/>
          <w:sz w:val="24"/>
          <w:szCs w:val="24"/>
        </w:rPr>
        <w:t xml:space="preserve">de intervenções dirigidas para mulheres e homens no contexto do tratamento em </w:t>
      </w:r>
      <w:r w:rsidR="00403450" w:rsidRPr="00345532">
        <w:rPr>
          <w:rFonts w:ascii="Times New Roman" w:hAnsi="Times New Roman" w:cs="Times New Roman"/>
          <w:sz w:val="24"/>
          <w:szCs w:val="24"/>
        </w:rPr>
        <w:t>RA</w:t>
      </w:r>
      <w:r w:rsidRPr="00345532">
        <w:rPr>
          <w:rFonts w:ascii="Times New Roman" w:hAnsi="Times New Roman" w:cs="Times New Roman"/>
          <w:sz w:val="24"/>
          <w:szCs w:val="24"/>
        </w:rPr>
        <w:t>, considerando o processo histórico de medicalização do corpo reprodutivo feminino</w:t>
      </w:r>
      <w:r w:rsidR="00F40A9A" w:rsidRPr="00345532">
        <w:rPr>
          <w:rFonts w:ascii="Times New Roman" w:hAnsi="Times New Roman" w:cs="Times New Roman"/>
          <w:sz w:val="24"/>
          <w:szCs w:val="24"/>
        </w:rPr>
        <w:t xml:space="preserve"> tanto em termos da produção de tecnologias contraceptivas quanto </w:t>
      </w:r>
      <w:r w:rsidR="00F6434F" w:rsidRPr="00345532">
        <w:rPr>
          <w:rFonts w:ascii="Times New Roman" w:hAnsi="Times New Roman" w:cs="Times New Roman"/>
          <w:sz w:val="24"/>
          <w:szCs w:val="24"/>
        </w:rPr>
        <w:t>de</w:t>
      </w:r>
      <w:r w:rsidR="00F40A9A" w:rsidRPr="00345532">
        <w:rPr>
          <w:rFonts w:ascii="Times New Roman" w:hAnsi="Times New Roman" w:cs="Times New Roman"/>
          <w:sz w:val="24"/>
          <w:szCs w:val="24"/>
        </w:rPr>
        <w:t xml:space="preserve"> promoção da fertilidade</w:t>
      </w:r>
      <w:r w:rsidRPr="00345532">
        <w:rPr>
          <w:rFonts w:ascii="Times New Roman" w:hAnsi="Times New Roman" w:cs="Times New Roman"/>
          <w:sz w:val="24"/>
          <w:szCs w:val="24"/>
        </w:rPr>
        <w:t>.</w:t>
      </w:r>
      <w:r w:rsidRPr="003A4CE6">
        <w:rPr>
          <w:rFonts w:ascii="Times New Roman" w:hAnsi="Times New Roman" w:cs="Times New Roman"/>
          <w:sz w:val="24"/>
          <w:szCs w:val="24"/>
        </w:rPr>
        <w:t xml:space="preserve"> </w:t>
      </w:r>
    </w:p>
    <w:p w14:paraId="589DD948" w14:textId="5D536275" w:rsidR="00D42623" w:rsidRPr="003A4CE6" w:rsidRDefault="00CA5F3B"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Desde a entrada no circuito </w:t>
      </w:r>
      <w:r w:rsidR="00F6434F" w:rsidRPr="003A4CE6">
        <w:rPr>
          <w:rFonts w:ascii="Times New Roman" w:hAnsi="Times New Roman" w:cs="Times New Roman"/>
          <w:sz w:val="24"/>
          <w:szCs w:val="24"/>
        </w:rPr>
        <w:t xml:space="preserve">de tratamento </w:t>
      </w:r>
      <w:r w:rsidRPr="003A4CE6">
        <w:rPr>
          <w:rFonts w:ascii="Times New Roman" w:hAnsi="Times New Roman" w:cs="Times New Roman"/>
          <w:sz w:val="24"/>
          <w:szCs w:val="24"/>
        </w:rPr>
        <w:t xml:space="preserve">das clinicas de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 xml:space="preserve"> é incomparável o arsenal de </w:t>
      </w:r>
      <w:r w:rsidR="000C187F" w:rsidRPr="003A4CE6">
        <w:rPr>
          <w:rFonts w:ascii="Times New Roman" w:hAnsi="Times New Roman" w:cs="Times New Roman"/>
          <w:sz w:val="24"/>
          <w:szCs w:val="24"/>
        </w:rPr>
        <w:t xml:space="preserve">aparelhos, </w:t>
      </w:r>
      <w:r w:rsidRPr="003A4CE6">
        <w:rPr>
          <w:rFonts w:ascii="Times New Roman" w:hAnsi="Times New Roman" w:cs="Times New Roman"/>
          <w:sz w:val="24"/>
          <w:szCs w:val="24"/>
        </w:rPr>
        <w:t xml:space="preserve">agulhas, </w:t>
      </w:r>
      <w:r w:rsidR="000C187F" w:rsidRPr="003A4CE6">
        <w:rPr>
          <w:rFonts w:ascii="Times New Roman" w:hAnsi="Times New Roman" w:cs="Times New Roman"/>
          <w:sz w:val="24"/>
          <w:szCs w:val="24"/>
        </w:rPr>
        <w:t>exames</w:t>
      </w:r>
      <w:r w:rsidRPr="003A4CE6">
        <w:rPr>
          <w:rFonts w:ascii="Times New Roman" w:hAnsi="Times New Roman" w:cs="Times New Roman"/>
          <w:sz w:val="24"/>
          <w:szCs w:val="24"/>
        </w:rPr>
        <w:t xml:space="preserve"> de imagem, cirurgias, </w:t>
      </w:r>
      <w:r w:rsidR="004E3088" w:rsidRPr="003A4CE6">
        <w:rPr>
          <w:rFonts w:ascii="Times New Roman" w:hAnsi="Times New Roman" w:cs="Times New Roman"/>
          <w:sz w:val="24"/>
          <w:szCs w:val="24"/>
        </w:rPr>
        <w:t xml:space="preserve">medicamentos (a base de hormônios) </w:t>
      </w:r>
      <w:r w:rsidRPr="003A4CE6">
        <w:rPr>
          <w:rFonts w:ascii="Times New Roman" w:hAnsi="Times New Roman" w:cs="Times New Roman"/>
          <w:sz w:val="24"/>
          <w:szCs w:val="24"/>
        </w:rPr>
        <w:t xml:space="preserve">voltados para </w:t>
      </w:r>
      <w:r w:rsidR="004F7405" w:rsidRPr="003A4CE6">
        <w:rPr>
          <w:rFonts w:ascii="Times New Roman" w:hAnsi="Times New Roman" w:cs="Times New Roman"/>
          <w:sz w:val="24"/>
          <w:szCs w:val="24"/>
        </w:rPr>
        <w:t>o corpo da mulher</w:t>
      </w:r>
      <w:r w:rsidRPr="003A4CE6">
        <w:rPr>
          <w:rFonts w:ascii="Times New Roman" w:hAnsi="Times New Roman" w:cs="Times New Roman"/>
          <w:sz w:val="24"/>
          <w:szCs w:val="24"/>
        </w:rPr>
        <w:t xml:space="preserve"> </w:t>
      </w:r>
      <w:r w:rsidR="00F6434F" w:rsidRPr="003A4CE6">
        <w:rPr>
          <w:rFonts w:ascii="Times New Roman" w:hAnsi="Times New Roman" w:cs="Times New Roman"/>
          <w:sz w:val="24"/>
          <w:szCs w:val="24"/>
        </w:rPr>
        <w:t>em comparação</w:t>
      </w:r>
      <w:r w:rsidRPr="003A4CE6">
        <w:rPr>
          <w:rFonts w:ascii="Times New Roman" w:hAnsi="Times New Roman" w:cs="Times New Roman"/>
          <w:sz w:val="24"/>
          <w:szCs w:val="24"/>
        </w:rPr>
        <w:t xml:space="preserve"> às intervenções dirigidas ao </w:t>
      </w:r>
      <w:r w:rsidR="004F7405" w:rsidRPr="003A4CE6">
        <w:rPr>
          <w:rFonts w:ascii="Times New Roman" w:hAnsi="Times New Roman" w:cs="Times New Roman"/>
          <w:sz w:val="24"/>
          <w:szCs w:val="24"/>
        </w:rPr>
        <w:t xml:space="preserve">corpo do </w:t>
      </w:r>
      <w:r w:rsidRPr="003A4CE6">
        <w:rPr>
          <w:rFonts w:ascii="Times New Roman" w:hAnsi="Times New Roman" w:cs="Times New Roman"/>
          <w:sz w:val="24"/>
          <w:szCs w:val="24"/>
        </w:rPr>
        <w:t xml:space="preserve">homem no diagnóstico e tratamento </w:t>
      </w:r>
      <w:r w:rsidR="00F6434F" w:rsidRPr="003A4CE6">
        <w:rPr>
          <w:rFonts w:ascii="Times New Roman" w:hAnsi="Times New Roman" w:cs="Times New Roman"/>
          <w:sz w:val="24"/>
          <w:szCs w:val="24"/>
        </w:rPr>
        <w:t>da infertilidade</w:t>
      </w:r>
      <w:r w:rsidRPr="003A4CE6">
        <w:rPr>
          <w:rFonts w:ascii="Times New Roman" w:hAnsi="Times New Roman" w:cs="Times New Roman"/>
          <w:sz w:val="24"/>
          <w:szCs w:val="24"/>
        </w:rPr>
        <w:t xml:space="preserve">. </w:t>
      </w:r>
    </w:p>
    <w:bookmarkEnd w:id="61"/>
    <w:p w14:paraId="53539657" w14:textId="3C99E9FD" w:rsidR="00E576D0" w:rsidRPr="003A4CE6" w:rsidRDefault="0090462A"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O conteúdo do material analisado evidenciou, </w:t>
      </w:r>
      <w:r w:rsidR="00E576D0" w:rsidRPr="003A4CE6">
        <w:rPr>
          <w:rFonts w:ascii="Times New Roman" w:hAnsi="Times New Roman" w:cs="Times New Roman"/>
          <w:sz w:val="24"/>
          <w:szCs w:val="24"/>
        </w:rPr>
        <w:t>entretanto</w:t>
      </w:r>
      <w:r w:rsidRPr="003A4CE6">
        <w:rPr>
          <w:rFonts w:ascii="Times New Roman" w:hAnsi="Times New Roman" w:cs="Times New Roman"/>
          <w:sz w:val="24"/>
          <w:szCs w:val="24"/>
        </w:rPr>
        <w:t xml:space="preserve">, o quão articuladas estas tecnologias estão no campo da </w:t>
      </w:r>
      <w:r w:rsidR="00403450" w:rsidRPr="003A4CE6">
        <w:rPr>
          <w:rFonts w:ascii="Times New Roman" w:hAnsi="Times New Roman" w:cs="Times New Roman"/>
          <w:sz w:val="24"/>
          <w:szCs w:val="24"/>
        </w:rPr>
        <w:t>RA</w:t>
      </w:r>
      <w:r w:rsidR="00F974EE" w:rsidRPr="003A4CE6">
        <w:rPr>
          <w:rFonts w:ascii="Times New Roman" w:hAnsi="Times New Roman" w:cs="Times New Roman"/>
          <w:sz w:val="24"/>
          <w:szCs w:val="24"/>
        </w:rPr>
        <w:t xml:space="preserve">. As considerações feitas até o momento são um testemunho disso: </w:t>
      </w:r>
      <w:r w:rsidR="007A2378" w:rsidRPr="003A4CE6">
        <w:rPr>
          <w:rFonts w:ascii="Times New Roman" w:hAnsi="Times New Roman" w:cs="Times New Roman"/>
          <w:sz w:val="24"/>
          <w:szCs w:val="24"/>
        </w:rPr>
        <w:t xml:space="preserve">percorrendo o material </w:t>
      </w:r>
      <w:r w:rsidR="004E3088" w:rsidRPr="003A4CE6">
        <w:rPr>
          <w:rFonts w:ascii="Times New Roman" w:hAnsi="Times New Roman" w:cs="Times New Roman"/>
          <w:sz w:val="24"/>
          <w:szCs w:val="24"/>
        </w:rPr>
        <w:t>percebemos</w:t>
      </w:r>
      <w:r w:rsidR="007A2378" w:rsidRPr="003A4CE6">
        <w:rPr>
          <w:rFonts w:ascii="Times New Roman" w:hAnsi="Times New Roman" w:cs="Times New Roman"/>
          <w:sz w:val="24"/>
          <w:szCs w:val="24"/>
        </w:rPr>
        <w:t xml:space="preserve"> </w:t>
      </w:r>
      <w:r w:rsidR="00F974EE" w:rsidRPr="003A4CE6">
        <w:rPr>
          <w:rFonts w:ascii="Times New Roman" w:hAnsi="Times New Roman" w:cs="Times New Roman"/>
          <w:sz w:val="24"/>
          <w:szCs w:val="24"/>
        </w:rPr>
        <w:t xml:space="preserve">que </w:t>
      </w:r>
      <w:r w:rsidR="00F6434F" w:rsidRPr="003A4CE6">
        <w:rPr>
          <w:rFonts w:ascii="Times New Roman" w:hAnsi="Times New Roman" w:cs="Times New Roman"/>
          <w:sz w:val="24"/>
          <w:szCs w:val="24"/>
        </w:rPr>
        <w:t>as</w:t>
      </w:r>
      <w:r w:rsidR="00F974EE" w:rsidRPr="003A4CE6">
        <w:rPr>
          <w:rFonts w:ascii="Times New Roman" w:hAnsi="Times New Roman" w:cs="Times New Roman"/>
          <w:sz w:val="24"/>
          <w:szCs w:val="24"/>
        </w:rPr>
        <w:t xml:space="preserve"> tecnologias divulgadas no laboratório de </w:t>
      </w:r>
      <w:r w:rsidR="00601046" w:rsidRPr="003A4CE6">
        <w:rPr>
          <w:rFonts w:ascii="Times New Roman" w:hAnsi="Times New Roman" w:cs="Times New Roman"/>
          <w:sz w:val="24"/>
          <w:szCs w:val="24"/>
        </w:rPr>
        <w:t xml:space="preserve">análise </w:t>
      </w:r>
      <w:r w:rsidR="00F974EE" w:rsidRPr="003A4CE6">
        <w:rPr>
          <w:rFonts w:ascii="Times New Roman" w:hAnsi="Times New Roman" w:cs="Times New Roman"/>
          <w:sz w:val="24"/>
          <w:szCs w:val="24"/>
        </w:rPr>
        <w:t xml:space="preserve">genética e sua relação com concepções sobre idade, gênero e reprodução </w:t>
      </w:r>
      <w:r w:rsidR="00745FBE" w:rsidRPr="003A4CE6">
        <w:rPr>
          <w:rFonts w:ascii="Times New Roman" w:hAnsi="Times New Roman" w:cs="Times New Roman"/>
          <w:sz w:val="24"/>
          <w:szCs w:val="24"/>
        </w:rPr>
        <w:t xml:space="preserve">estão intimamente </w:t>
      </w:r>
      <w:r w:rsidR="00F6434F" w:rsidRPr="003A4CE6">
        <w:rPr>
          <w:rFonts w:ascii="Times New Roman" w:hAnsi="Times New Roman" w:cs="Times New Roman"/>
          <w:sz w:val="24"/>
          <w:szCs w:val="24"/>
        </w:rPr>
        <w:t>enredadas</w:t>
      </w:r>
      <w:r w:rsidR="00745FBE" w:rsidRPr="003A4CE6">
        <w:rPr>
          <w:rFonts w:ascii="Times New Roman" w:hAnsi="Times New Roman" w:cs="Times New Roman"/>
          <w:sz w:val="24"/>
          <w:szCs w:val="24"/>
        </w:rPr>
        <w:t xml:space="preserve"> com as tecnologias </w:t>
      </w:r>
      <w:r w:rsidR="00036D76" w:rsidRPr="003A4CE6">
        <w:rPr>
          <w:rFonts w:ascii="Times New Roman" w:hAnsi="Times New Roman" w:cs="Times New Roman"/>
          <w:sz w:val="24"/>
          <w:szCs w:val="24"/>
        </w:rPr>
        <w:t xml:space="preserve">de rotina </w:t>
      </w:r>
      <w:r w:rsidR="00745FBE" w:rsidRPr="003A4CE6">
        <w:rPr>
          <w:rFonts w:ascii="Times New Roman" w:hAnsi="Times New Roman" w:cs="Times New Roman"/>
          <w:sz w:val="24"/>
          <w:szCs w:val="24"/>
        </w:rPr>
        <w:t xml:space="preserve">empregadas </w:t>
      </w:r>
      <w:r w:rsidR="00E12153" w:rsidRPr="003A4CE6">
        <w:rPr>
          <w:rFonts w:ascii="Times New Roman" w:hAnsi="Times New Roman" w:cs="Times New Roman"/>
          <w:sz w:val="24"/>
          <w:szCs w:val="24"/>
        </w:rPr>
        <w:t>n</w:t>
      </w:r>
      <w:r w:rsidR="00745FBE" w:rsidRPr="003A4CE6">
        <w:rPr>
          <w:rFonts w:ascii="Times New Roman" w:hAnsi="Times New Roman" w:cs="Times New Roman"/>
          <w:sz w:val="24"/>
          <w:szCs w:val="24"/>
        </w:rPr>
        <w:t xml:space="preserve">as clinicas de </w:t>
      </w:r>
      <w:r w:rsidR="00403450" w:rsidRPr="003A4CE6">
        <w:rPr>
          <w:rFonts w:ascii="Times New Roman" w:hAnsi="Times New Roman" w:cs="Times New Roman"/>
          <w:sz w:val="24"/>
          <w:szCs w:val="24"/>
        </w:rPr>
        <w:t>RA</w:t>
      </w:r>
      <w:r w:rsidR="00745FBE" w:rsidRPr="003A4CE6">
        <w:rPr>
          <w:rFonts w:ascii="Times New Roman" w:hAnsi="Times New Roman" w:cs="Times New Roman"/>
          <w:sz w:val="24"/>
          <w:szCs w:val="24"/>
        </w:rPr>
        <w:t xml:space="preserve">. </w:t>
      </w:r>
    </w:p>
    <w:p w14:paraId="237A4C0B" w14:textId="66C96CD6" w:rsidR="00071654" w:rsidRPr="003A4CE6" w:rsidRDefault="00601046"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Aqui </w:t>
      </w:r>
      <w:r w:rsidR="00036D76" w:rsidRPr="003A4CE6">
        <w:rPr>
          <w:rFonts w:ascii="Times New Roman" w:hAnsi="Times New Roman" w:cs="Times New Roman"/>
          <w:sz w:val="24"/>
          <w:szCs w:val="24"/>
        </w:rPr>
        <w:t>vale</w:t>
      </w:r>
      <w:r w:rsidRPr="003A4CE6">
        <w:rPr>
          <w:rFonts w:ascii="Times New Roman" w:hAnsi="Times New Roman" w:cs="Times New Roman"/>
          <w:sz w:val="24"/>
          <w:szCs w:val="24"/>
        </w:rPr>
        <w:t xml:space="preserve"> uma distinção entre dois tipos de laboratórios no campo da medicina reprodutiv</w:t>
      </w:r>
      <w:r w:rsidR="00036D76" w:rsidRPr="003A4CE6">
        <w:rPr>
          <w:rFonts w:ascii="Times New Roman" w:hAnsi="Times New Roman" w:cs="Times New Roman"/>
          <w:sz w:val="24"/>
          <w:szCs w:val="24"/>
        </w:rPr>
        <w:t>a</w:t>
      </w:r>
      <w:r w:rsidRPr="003A4CE6">
        <w:rPr>
          <w:rFonts w:ascii="Times New Roman" w:hAnsi="Times New Roman" w:cs="Times New Roman"/>
          <w:sz w:val="24"/>
          <w:szCs w:val="24"/>
        </w:rPr>
        <w:t xml:space="preserve">: os laboratórios de análise genética </w:t>
      </w:r>
      <w:r w:rsidR="00036D76" w:rsidRPr="003A4CE6">
        <w:rPr>
          <w:rFonts w:ascii="Times New Roman" w:hAnsi="Times New Roman" w:cs="Times New Roman"/>
          <w:sz w:val="24"/>
          <w:szCs w:val="24"/>
        </w:rPr>
        <w:t>(atuação privilegiada dos geneticistas)</w:t>
      </w:r>
      <w:r w:rsidR="00E576D0" w:rsidRPr="003A4CE6">
        <w:rPr>
          <w:rFonts w:ascii="Times New Roman" w:hAnsi="Times New Roman" w:cs="Times New Roman"/>
          <w:sz w:val="24"/>
          <w:szCs w:val="24"/>
        </w:rPr>
        <w:t xml:space="preserve">, que </w:t>
      </w:r>
      <w:r w:rsidRPr="003A4CE6">
        <w:rPr>
          <w:rFonts w:ascii="Times New Roman" w:hAnsi="Times New Roman" w:cs="Times New Roman"/>
          <w:sz w:val="24"/>
          <w:szCs w:val="24"/>
        </w:rPr>
        <w:t xml:space="preserve">desenvolvem testes e exames genéticos específicos para o diagnóstico de </w:t>
      </w:r>
      <w:r w:rsidR="00DE76BA" w:rsidRPr="003A4CE6">
        <w:rPr>
          <w:rFonts w:ascii="Times New Roman" w:hAnsi="Times New Roman" w:cs="Times New Roman"/>
          <w:sz w:val="24"/>
          <w:szCs w:val="24"/>
        </w:rPr>
        <w:t>infertilidade</w:t>
      </w:r>
      <w:r w:rsidR="00E576D0" w:rsidRPr="003A4CE6">
        <w:rPr>
          <w:rFonts w:ascii="Times New Roman" w:hAnsi="Times New Roman" w:cs="Times New Roman"/>
          <w:sz w:val="24"/>
          <w:szCs w:val="24"/>
        </w:rPr>
        <w:t>,</w:t>
      </w:r>
      <w:r w:rsidR="00DE76BA" w:rsidRPr="003A4CE6">
        <w:rPr>
          <w:rFonts w:ascii="Times New Roman" w:hAnsi="Times New Roman" w:cs="Times New Roman"/>
          <w:sz w:val="24"/>
          <w:szCs w:val="24"/>
        </w:rPr>
        <w:t xml:space="preserve"> e</w:t>
      </w:r>
      <w:r w:rsidRPr="003A4CE6">
        <w:rPr>
          <w:rFonts w:ascii="Times New Roman" w:hAnsi="Times New Roman" w:cs="Times New Roman"/>
          <w:sz w:val="24"/>
          <w:szCs w:val="24"/>
        </w:rPr>
        <w:t xml:space="preserve"> os laboratórios </w:t>
      </w:r>
      <w:r w:rsidR="00A6605E" w:rsidRPr="003A4CE6">
        <w:rPr>
          <w:rFonts w:ascii="Times New Roman" w:hAnsi="Times New Roman" w:cs="Times New Roman"/>
          <w:sz w:val="24"/>
          <w:szCs w:val="24"/>
        </w:rPr>
        <w:t xml:space="preserve">de embriologia </w:t>
      </w:r>
      <w:r w:rsidR="00CF5CD1" w:rsidRPr="003A4CE6">
        <w:rPr>
          <w:rFonts w:ascii="Times New Roman" w:hAnsi="Times New Roman" w:cs="Times New Roman"/>
          <w:sz w:val="24"/>
          <w:szCs w:val="24"/>
        </w:rPr>
        <w:t xml:space="preserve">das clinicas de </w:t>
      </w:r>
      <w:r w:rsidR="00403450" w:rsidRPr="003A4CE6">
        <w:rPr>
          <w:rFonts w:ascii="Times New Roman" w:hAnsi="Times New Roman" w:cs="Times New Roman"/>
          <w:sz w:val="24"/>
          <w:szCs w:val="24"/>
        </w:rPr>
        <w:t>RA</w:t>
      </w:r>
      <w:r w:rsidR="00E576D0" w:rsidRPr="003A4CE6">
        <w:rPr>
          <w:rFonts w:ascii="Times New Roman" w:hAnsi="Times New Roman" w:cs="Times New Roman"/>
          <w:sz w:val="24"/>
          <w:szCs w:val="24"/>
        </w:rPr>
        <w:t xml:space="preserve"> (atuação privilegiada dos embriologistas)</w:t>
      </w:r>
      <w:r w:rsidR="00CF5CD1" w:rsidRPr="003A4CE6">
        <w:rPr>
          <w:rFonts w:ascii="Times New Roman" w:hAnsi="Times New Roman" w:cs="Times New Roman"/>
          <w:sz w:val="24"/>
          <w:szCs w:val="24"/>
        </w:rPr>
        <w:t xml:space="preserve">, que realizam procedimentos de fertilização in vitro e </w:t>
      </w:r>
      <w:r w:rsidR="00E576D0" w:rsidRPr="003A4CE6">
        <w:rPr>
          <w:rFonts w:ascii="Times New Roman" w:hAnsi="Times New Roman" w:cs="Times New Roman"/>
          <w:sz w:val="24"/>
          <w:szCs w:val="24"/>
        </w:rPr>
        <w:t xml:space="preserve">de </w:t>
      </w:r>
      <w:r w:rsidR="00CF5CD1" w:rsidRPr="003A4CE6">
        <w:rPr>
          <w:rFonts w:ascii="Times New Roman" w:hAnsi="Times New Roman" w:cs="Times New Roman"/>
          <w:sz w:val="24"/>
          <w:szCs w:val="24"/>
        </w:rPr>
        <w:t xml:space="preserve">congelamento de óvulos, embriões e de sêmen. </w:t>
      </w:r>
    </w:p>
    <w:p w14:paraId="7816E5E1" w14:textId="62E743DE" w:rsidR="002B697F" w:rsidRPr="00345532" w:rsidRDefault="00B91979" w:rsidP="00F6434F">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Os procedimentos realizados nos dois âmbitos configuram uma gama bastante diversa e ampla de aparelhos, testagens e exames que se amparam na investigação dos corpos, fluidos corporais e tecidos em seus aspectos morfológicos, laboratoriais e genéticos. </w:t>
      </w:r>
      <w:r w:rsidR="00CF5CD1" w:rsidRPr="00345532">
        <w:rPr>
          <w:rFonts w:ascii="Times New Roman" w:hAnsi="Times New Roman" w:cs="Times New Roman"/>
          <w:sz w:val="24"/>
          <w:szCs w:val="24"/>
        </w:rPr>
        <w:t xml:space="preserve">No campo pesquisado, </w:t>
      </w:r>
      <w:r w:rsidR="00CD4A9D" w:rsidRPr="00345532">
        <w:rPr>
          <w:rFonts w:ascii="Times New Roman" w:hAnsi="Times New Roman" w:cs="Times New Roman"/>
          <w:sz w:val="24"/>
          <w:szCs w:val="24"/>
        </w:rPr>
        <w:t xml:space="preserve">havia uma parceria </w:t>
      </w:r>
      <w:r w:rsidRPr="00345532">
        <w:rPr>
          <w:rFonts w:ascii="Times New Roman" w:hAnsi="Times New Roman" w:cs="Times New Roman"/>
          <w:sz w:val="24"/>
          <w:szCs w:val="24"/>
        </w:rPr>
        <w:t xml:space="preserve">firmada </w:t>
      </w:r>
      <w:r w:rsidR="00CD4A9D" w:rsidRPr="00345532">
        <w:rPr>
          <w:rFonts w:ascii="Times New Roman" w:hAnsi="Times New Roman" w:cs="Times New Roman"/>
          <w:sz w:val="24"/>
          <w:szCs w:val="24"/>
        </w:rPr>
        <w:t xml:space="preserve">entre o laboratório de análise genética e a </w:t>
      </w:r>
      <w:r w:rsidRPr="00345532">
        <w:rPr>
          <w:rFonts w:ascii="Times New Roman" w:hAnsi="Times New Roman" w:cs="Times New Roman"/>
          <w:sz w:val="24"/>
          <w:szCs w:val="24"/>
        </w:rPr>
        <w:t>clínica</w:t>
      </w:r>
      <w:r w:rsidR="00CD4A9D" w:rsidRPr="00345532">
        <w:rPr>
          <w:rFonts w:ascii="Times New Roman" w:hAnsi="Times New Roman" w:cs="Times New Roman"/>
          <w:sz w:val="24"/>
          <w:szCs w:val="24"/>
        </w:rPr>
        <w:t xml:space="preserve"> de </w:t>
      </w:r>
      <w:r w:rsidR="00403450" w:rsidRPr="00345532">
        <w:rPr>
          <w:rFonts w:ascii="Times New Roman" w:hAnsi="Times New Roman" w:cs="Times New Roman"/>
          <w:sz w:val="24"/>
          <w:szCs w:val="24"/>
        </w:rPr>
        <w:t>RA</w:t>
      </w:r>
      <w:r w:rsidR="00CD4A9D" w:rsidRPr="00345532">
        <w:rPr>
          <w:rFonts w:ascii="Times New Roman" w:hAnsi="Times New Roman" w:cs="Times New Roman"/>
          <w:sz w:val="24"/>
          <w:szCs w:val="24"/>
        </w:rPr>
        <w:t>, de maneira que esta encaminha</w:t>
      </w:r>
      <w:r w:rsidRPr="00345532">
        <w:rPr>
          <w:rFonts w:ascii="Times New Roman" w:hAnsi="Times New Roman" w:cs="Times New Roman"/>
          <w:sz w:val="24"/>
          <w:szCs w:val="24"/>
        </w:rPr>
        <w:t>va</w:t>
      </w:r>
      <w:r w:rsidR="00CD4A9D" w:rsidRPr="00345532">
        <w:rPr>
          <w:rFonts w:ascii="Times New Roman" w:hAnsi="Times New Roman" w:cs="Times New Roman"/>
          <w:sz w:val="24"/>
          <w:szCs w:val="24"/>
        </w:rPr>
        <w:t xml:space="preserve"> </w:t>
      </w:r>
      <w:r w:rsidRPr="00345532">
        <w:rPr>
          <w:rFonts w:ascii="Times New Roman" w:hAnsi="Times New Roman" w:cs="Times New Roman"/>
          <w:sz w:val="24"/>
          <w:szCs w:val="24"/>
        </w:rPr>
        <w:t xml:space="preserve">materiais </w:t>
      </w:r>
      <w:r w:rsidR="00071654" w:rsidRPr="00345532">
        <w:rPr>
          <w:rFonts w:ascii="Times New Roman" w:hAnsi="Times New Roman" w:cs="Times New Roman"/>
          <w:sz w:val="24"/>
          <w:szCs w:val="24"/>
        </w:rPr>
        <w:t>biológicos</w:t>
      </w:r>
      <w:r w:rsidR="00CD4A9D" w:rsidRPr="00345532">
        <w:rPr>
          <w:rFonts w:ascii="Times New Roman" w:hAnsi="Times New Roman" w:cs="Times New Roman"/>
          <w:sz w:val="24"/>
          <w:szCs w:val="24"/>
        </w:rPr>
        <w:t xml:space="preserve"> </w:t>
      </w:r>
      <w:r w:rsidRPr="00345532">
        <w:rPr>
          <w:rFonts w:ascii="Times New Roman" w:hAnsi="Times New Roman" w:cs="Times New Roman"/>
          <w:sz w:val="24"/>
          <w:szCs w:val="24"/>
        </w:rPr>
        <w:t xml:space="preserve">como </w:t>
      </w:r>
      <w:r w:rsidR="00DE76BA" w:rsidRPr="00345532">
        <w:rPr>
          <w:rFonts w:ascii="Times New Roman" w:hAnsi="Times New Roman" w:cs="Times New Roman"/>
          <w:sz w:val="24"/>
          <w:szCs w:val="24"/>
        </w:rPr>
        <w:t>células embrionárias</w:t>
      </w:r>
      <w:r w:rsidRPr="00345532">
        <w:rPr>
          <w:rFonts w:ascii="Times New Roman" w:hAnsi="Times New Roman" w:cs="Times New Roman"/>
          <w:sz w:val="24"/>
          <w:szCs w:val="24"/>
        </w:rPr>
        <w:t xml:space="preserve">, </w:t>
      </w:r>
      <w:r w:rsidR="00071654" w:rsidRPr="00345532">
        <w:rPr>
          <w:rFonts w:ascii="Times New Roman" w:hAnsi="Times New Roman" w:cs="Times New Roman"/>
          <w:sz w:val="24"/>
          <w:szCs w:val="24"/>
        </w:rPr>
        <w:t xml:space="preserve">tecido do endométrio, </w:t>
      </w:r>
      <w:r w:rsidRPr="00345532">
        <w:rPr>
          <w:rFonts w:ascii="Times New Roman" w:hAnsi="Times New Roman" w:cs="Times New Roman"/>
          <w:sz w:val="24"/>
          <w:szCs w:val="24"/>
        </w:rPr>
        <w:t>sangue e esperma</w:t>
      </w:r>
      <w:r w:rsidR="00071654" w:rsidRPr="00345532">
        <w:rPr>
          <w:rFonts w:ascii="Times New Roman" w:hAnsi="Times New Roman" w:cs="Times New Roman"/>
          <w:sz w:val="24"/>
          <w:szCs w:val="24"/>
        </w:rPr>
        <w:t xml:space="preserve"> para serem analisados pelo laboratório de genética, o qual emitia um laudo com o resultado do exame. Este laudo referente à análise genética do material biológico </w:t>
      </w:r>
      <w:r w:rsidR="00DE76BA" w:rsidRPr="00345532">
        <w:rPr>
          <w:rFonts w:ascii="Times New Roman" w:hAnsi="Times New Roman" w:cs="Times New Roman"/>
          <w:sz w:val="24"/>
          <w:szCs w:val="24"/>
        </w:rPr>
        <w:t>ampara</w:t>
      </w:r>
      <w:r w:rsidR="00071654" w:rsidRPr="00345532">
        <w:rPr>
          <w:rFonts w:ascii="Times New Roman" w:hAnsi="Times New Roman" w:cs="Times New Roman"/>
          <w:sz w:val="24"/>
          <w:szCs w:val="24"/>
        </w:rPr>
        <w:t xml:space="preserve"> o diagnóstico e </w:t>
      </w:r>
      <w:r w:rsidR="00DE76BA" w:rsidRPr="00345532">
        <w:rPr>
          <w:rFonts w:ascii="Times New Roman" w:hAnsi="Times New Roman" w:cs="Times New Roman"/>
          <w:sz w:val="24"/>
          <w:szCs w:val="24"/>
        </w:rPr>
        <w:t>a conduta terapêutica</w:t>
      </w:r>
      <w:r w:rsidR="00071654" w:rsidRPr="00345532">
        <w:rPr>
          <w:rFonts w:ascii="Times New Roman" w:hAnsi="Times New Roman" w:cs="Times New Roman"/>
          <w:sz w:val="24"/>
          <w:szCs w:val="24"/>
        </w:rPr>
        <w:t xml:space="preserve"> nas clinicas de </w:t>
      </w:r>
      <w:r w:rsidR="00403450" w:rsidRPr="00345532">
        <w:rPr>
          <w:rFonts w:ascii="Times New Roman" w:hAnsi="Times New Roman" w:cs="Times New Roman"/>
          <w:sz w:val="24"/>
          <w:szCs w:val="24"/>
        </w:rPr>
        <w:t>RA</w:t>
      </w:r>
      <w:r w:rsidR="00071654" w:rsidRPr="00345532">
        <w:rPr>
          <w:rFonts w:ascii="Times New Roman" w:hAnsi="Times New Roman" w:cs="Times New Roman"/>
          <w:sz w:val="24"/>
          <w:szCs w:val="24"/>
        </w:rPr>
        <w:t xml:space="preserve">. </w:t>
      </w:r>
    </w:p>
    <w:p w14:paraId="49C1C48F" w14:textId="69ADAE10" w:rsidR="00652148" w:rsidRPr="003A4CE6" w:rsidRDefault="005C1BDA" w:rsidP="00423E01">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lastRenderedPageBreak/>
        <w:t>Uma</w:t>
      </w:r>
      <w:r w:rsidR="008A15B7" w:rsidRPr="00345532">
        <w:rPr>
          <w:rFonts w:ascii="Times New Roman" w:hAnsi="Times New Roman" w:cs="Times New Roman"/>
          <w:sz w:val="24"/>
          <w:szCs w:val="24"/>
        </w:rPr>
        <w:t xml:space="preserve"> questão</w:t>
      </w:r>
      <w:r w:rsidR="0098430C" w:rsidRPr="00345532">
        <w:rPr>
          <w:rFonts w:ascii="Times New Roman" w:hAnsi="Times New Roman" w:cs="Times New Roman"/>
          <w:sz w:val="24"/>
          <w:szCs w:val="24"/>
        </w:rPr>
        <w:t xml:space="preserve"> que aparece </w:t>
      </w:r>
      <w:r w:rsidR="00D927AC" w:rsidRPr="00345532">
        <w:rPr>
          <w:rFonts w:ascii="Times New Roman" w:hAnsi="Times New Roman" w:cs="Times New Roman"/>
          <w:sz w:val="24"/>
          <w:szCs w:val="24"/>
        </w:rPr>
        <w:t xml:space="preserve">nas comunicações digitais </w:t>
      </w:r>
      <w:r w:rsidR="004E3088" w:rsidRPr="00345532">
        <w:rPr>
          <w:rFonts w:ascii="Times New Roman" w:hAnsi="Times New Roman" w:cs="Times New Roman"/>
          <w:sz w:val="24"/>
          <w:szCs w:val="24"/>
        </w:rPr>
        <w:t xml:space="preserve">da </w:t>
      </w:r>
      <w:r w:rsidRPr="00345532">
        <w:rPr>
          <w:rFonts w:ascii="Times New Roman" w:hAnsi="Times New Roman" w:cs="Times New Roman"/>
          <w:sz w:val="24"/>
          <w:szCs w:val="24"/>
        </w:rPr>
        <w:t>clínica</w:t>
      </w:r>
      <w:r w:rsidR="004E3088" w:rsidRPr="00345532">
        <w:rPr>
          <w:rFonts w:ascii="Times New Roman" w:hAnsi="Times New Roman" w:cs="Times New Roman"/>
          <w:sz w:val="24"/>
          <w:szCs w:val="24"/>
        </w:rPr>
        <w:t xml:space="preserve"> de </w:t>
      </w:r>
      <w:r w:rsidR="00340D39" w:rsidRPr="00345532">
        <w:rPr>
          <w:rFonts w:ascii="Times New Roman" w:hAnsi="Times New Roman" w:cs="Times New Roman"/>
          <w:sz w:val="24"/>
          <w:szCs w:val="24"/>
        </w:rPr>
        <w:t>RA</w:t>
      </w:r>
      <w:r w:rsidR="004E3088" w:rsidRPr="00345532">
        <w:rPr>
          <w:rFonts w:ascii="Times New Roman" w:hAnsi="Times New Roman" w:cs="Times New Roman"/>
          <w:sz w:val="24"/>
          <w:szCs w:val="24"/>
        </w:rPr>
        <w:t xml:space="preserve"> </w:t>
      </w:r>
      <w:r w:rsidR="0098430C" w:rsidRPr="00345532">
        <w:rPr>
          <w:rFonts w:ascii="Times New Roman" w:hAnsi="Times New Roman" w:cs="Times New Roman"/>
          <w:sz w:val="24"/>
          <w:szCs w:val="24"/>
        </w:rPr>
        <w:t xml:space="preserve">é a </w:t>
      </w:r>
      <w:r w:rsidR="00652148" w:rsidRPr="00345532">
        <w:rPr>
          <w:rFonts w:ascii="Times New Roman" w:hAnsi="Times New Roman" w:cs="Times New Roman"/>
          <w:sz w:val="24"/>
          <w:szCs w:val="24"/>
        </w:rPr>
        <w:t>descrição</w:t>
      </w:r>
      <w:r w:rsidR="0098430C" w:rsidRPr="00345532">
        <w:rPr>
          <w:rFonts w:ascii="Times New Roman" w:hAnsi="Times New Roman" w:cs="Times New Roman"/>
          <w:sz w:val="24"/>
          <w:szCs w:val="24"/>
        </w:rPr>
        <w:t xml:space="preserve"> do espermograma como um exame ao mesmo tempo básico, </w:t>
      </w:r>
      <w:r w:rsidR="0039377B" w:rsidRPr="00345532">
        <w:rPr>
          <w:rFonts w:ascii="Times New Roman" w:hAnsi="Times New Roman" w:cs="Times New Roman"/>
          <w:sz w:val="24"/>
          <w:szCs w:val="24"/>
        </w:rPr>
        <w:t>porém</w:t>
      </w:r>
      <w:r w:rsidR="0098430C" w:rsidRPr="00345532">
        <w:rPr>
          <w:rFonts w:ascii="Times New Roman" w:hAnsi="Times New Roman" w:cs="Times New Roman"/>
          <w:sz w:val="24"/>
          <w:szCs w:val="24"/>
        </w:rPr>
        <w:t xml:space="preserve"> essencial</w:t>
      </w:r>
      <w:r w:rsidR="00340D39" w:rsidRPr="00345532">
        <w:rPr>
          <w:rFonts w:ascii="Times New Roman" w:hAnsi="Times New Roman" w:cs="Times New Roman"/>
          <w:sz w:val="24"/>
          <w:szCs w:val="24"/>
        </w:rPr>
        <w:t>,</w:t>
      </w:r>
      <w:r w:rsidR="0098430C" w:rsidRPr="00345532">
        <w:rPr>
          <w:rFonts w:ascii="Times New Roman" w:hAnsi="Times New Roman" w:cs="Times New Roman"/>
          <w:sz w:val="24"/>
          <w:szCs w:val="24"/>
        </w:rPr>
        <w:t xml:space="preserve"> para </w:t>
      </w:r>
      <w:r w:rsidR="0039377B" w:rsidRPr="00345532">
        <w:rPr>
          <w:rFonts w:ascii="Times New Roman" w:hAnsi="Times New Roman" w:cs="Times New Roman"/>
          <w:sz w:val="24"/>
          <w:szCs w:val="24"/>
        </w:rPr>
        <w:t xml:space="preserve">definição </w:t>
      </w:r>
      <w:r w:rsidR="00E576D0" w:rsidRPr="00345532">
        <w:rPr>
          <w:rFonts w:ascii="Times New Roman" w:hAnsi="Times New Roman" w:cs="Times New Roman"/>
          <w:sz w:val="24"/>
          <w:szCs w:val="24"/>
        </w:rPr>
        <w:t>do</w:t>
      </w:r>
      <w:r w:rsidR="0039377B" w:rsidRPr="00345532">
        <w:rPr>
          <w:rFonts w:ascii="Times New Roman" w:hAnsi="Times New Roman" w:cs="Times New Roman"/>
          <w:sz w:val="24"/>
          <w:szCs w:val="24"/>
        </w:rPr>
        <w:t xml:space="preserve"> “potencial reprodutivo”</w:t>
      </w:r>
      <w:r w:rsidR="00E576D0" w:rsidRPr="00345532">
        <w:rPr>
          <w:rFonts w:ascii="Times New Roman" w:hAnsi="Times New Roman" w:cs="Times New Roman"/>
          <w:sz w:val="24"/>
          <w:szCs w:val="24"/>
        </w:rPr>
        <w:t xml:space="preserve"> do homem</w:t>
      </w:r>
      <w:r w:rsidR="0098430C" w:rsidRPr="00345532">
        <w:rPr>
          <w:rFonts w:ascii="Times New Roman" w:hAnsi="Times New Roman" w:cs="Times New Roman"/>
          <w:sz w:val="24"/>
          <w:szCs w:val="24"/>
        </w:rPr>
        <w:t xml:space="preserve">. </w:t>
      </w:r>
      <w:r w:rsidR="00652148" w:rsidRPr="00345532">
        <w:rPr>
          <w:rFonts w:ascii="Times New Roman" w:hAnsi="Times New Roman" w:cs="Times New Roman"/>
          <w:sz w:val="24"/>
          <w:szCs w:val="24"/>
        </w:rPr>
        <w:t xml:space="preserve">Assim, </w:t>
      </w:r>
      <w:r w:rsidR="00A8505F" w:rsidRPr="00345532">
        <w:rPr>
          <w:rFonts w:ascii="Times New Roman" w:hAnsi="Times New Roman" w:cs="Times New Roman"/>
          <w:sz w:val="24"/>
          <w:szCs w:val="24"/>
        </w:rPr>
        <w:t>o</w:t>
      </w:r>
      <w:r w:rsidR="00A8505F" w:rsidRPr="003A4CE6">
        <w:rPr>
          <w:rFonts w:ascii="Times New Roman" w:hAnsi="Times New Roman" w:cs="Times New Roman"/>
          <w:sz w:val="24"/>
          <w:szCs w:val="24"/>
        </w:rPr>
        <w:t xml:space="preserve"> urologista especialista em reprodução humana descreve como é feita a avaliação da capacidade reprodutiva </w:t>
      </w:r>
      <w:r w:rsidR="00E576D0" w:rsidRPr="003A4CE6">
        <w:rPr>
          <w:rFonts w:ascii="Times New Roman" w:hAnsi="Times New Roman" w:cs="Times New Roman"/>
          <w:sz w:val="24"/>
          <w:szCs w:val="24"/>
        </w:rPr>
        <w:t>masculina</w:t>
      </w:r>
      <w:r w:rsidR="00652148" w:rsidRPr="003A4CE6">
        <w:rPr>
          <w:rFonts w:ascii="Times New Roman" w:hAnsi="Times New Roman" w:cs="Times New Roman"/>
          <w:sz w:val="24"/>
          <w:szCs w:val="24"/>
        </w:rPr>
        <w:t>:</w:t>
      </w:r>
    </w:p>
    <w:p w14:paraId="29484E27" w14:textId="46D92D64" w:rsidR="00652148" w:rsidRPr="00345532" w:rsidRDefault="00652148" w:rsidP="00423E01">
      <w:pPr>
        <w:spacing w:after="0" w:line="240" w:lineRule="auto"/>
        <w:ind w:left="2268"/>
        <w:jc w:val="both"/>
        <w:rPr>
          <w:rFonts w:ascii="Times New Roman" w:hAnsi="Times New Roman" w:cs="Times New Roman"/>
        </w:rPr>
      </w:pPr>
      <w:r w:rsidRPr="00345532">
        <w:rPr>
          <w:rFonts w:ascii="Times New Roman" w:hAnsi="Times New Roman" w:cs="Times New Roman"/>
        </w:rPr>
        <w:t xml:space="preserve">Então são vários critérios desde uma anamnese bem feita </w:t>
      </w:r>
      <w:r w:rsidR="00A8505F" w:rsidRPr="00345532">
        <w:rPr>
          <w:rFonts w:ascii="Times New Roman" w:hAnsi="Times New Roman" w:cs="Times New Roman"/>
        </w:rPr>
        <w:t xml:space="preserve">[história sexual e reprodutiva do homem] </w:t>
      </w:r>
      <w:r w:rsidRPr="00345532">
        <w:rPr>
          <w:rFonts w:ascii="Times New Roman" w:hAnsi="Times New Roman" w:cs="Times New Roman"/>
        </w:rPr>
        <w:t>até o exame físico</w:t>
      </w:r>
      <w:r w:rsidR="00A8505F" w:rsidRPr="00345532">
        <w:rPr>
          <w:rFonts w:ascii="Times New Roman" w:hAnsi="Times New Roman" w:cs="Times New Roman"/>
        </w:rPr>
        <w:t xml:space="preserve"> [se o volume testicular está dentro da normalidade]</w:t>
      </w:r>
      <w:r w:rsidRPr="00345532">
        <w:rPr>
          <w:rFonts w:ascii="Times New Roman" w:hAnsi="Times New Roman" w:cs="Times New Roman"/>
        </w:rPr>
        <w:t xml:space="preserve">. E quando a gente entra no </w:t>
      </w:r>
      <w:r w:rsidR="00BD774A" w:rsidRPr="00345532">
        <w:rPr>
          <w:rFonts w:ascii="Times New Roman" w:hAnsi="Times New Roman" w:cs="Times New Roman"/>
        </w:rPr>
        <w:t>e</w:t>
      </w:r>
      <w:r w:rsidRPr="00345532">
        <w:rPr>
          <w:rFonts w:ascii="Times New Roman" w:hAnsi="Times New Roman" w:cs="Times New Roman"/>
        </w:rPr>
        <w:t>xame complementar</w:t>
      </w:r>
      <w:r w:rsidR="00BD774A" w:rsidRPr="00345532">
        <w:rPr>
          <w:rFonts w:ascii="Times New Roman" w:hAnsi="Times New Roman" w:cs="Times New Roman"/>
        </w:rPr>
        <w:t xml:space="preserve">, </w:t>
      </w:r>
      <w:r w:rsidR="0039377B" w:rsidRPr="00345532">
        <w:rPr>
          <w:rFonts w:ascii="Times New Roman" w:hAnsi="Times New Roman" w:cs="Times New Roman"/>
        </w:rPr>
        <w:t>o homem</w:t>
      </w:r>
      <w:r w:rsidRPr="00345532">
        <w:rPr>
          <w:rFonts w:ascii="Times New Roman" w:hAnsi="Times New Roman" w:cs="Times New Roman"/>
        </w:rPr>
        <w:t xml:space="preserve"> tem essa vantagem em relação à mulher</w:t>
      </w:r>
      <w:r w:rsidR="00BD774A" w:rsidRPr="00345532">
        <w:rPr>
          <w:rFonts w:ascii="Times New Roman" w:hAnsi="Times New Roman" w:cs="Times New Roman"/>
        </w:rPr>
        <w:t xml:space="preserve">, </w:t>
      </w:r>
      <w:r w:rsidRPr="00345532">
        <w:rPr>
          <w:rFonts w:ascii="Times New Roman" w:hAnsi="Times New Roman" w:cs="Times New Roman"/>
        </w:rPr>
        <w:t>ele tem um exame que é o mais importante, e que resume muito o potencial reprodutivo dele, que é o espermograma. Esse é fundamental para gente definir adequadamente a melhor conduta e tratamento ao casal</w:t>
      </w:r>
      <w:r w:rsidR="00D927AC" w:rsidRPr="00345532">
        <w:rPr>
          <w:rFonts w:ascii="Times New Roman" w:hAnsi="Times New Roman" w:cs="Times New Roman"/>
        </w:rPr>
        <w:t>.</w:t>
      </w:r>
      <w:r w:rsidR="00C54752" w:rsidRPr="00345532">
        <w:rPr>
          <w:rFonts w:ascii="Times New Roman" w:hAnsi="Times New Roman" w:cs="Times New Roman"/>
        </w:rPr>
        <w:t xml:space="preserve"> (</w:t>
      </w:r>
      <w:r w:rsidR="00A33361">
        <w:rPr>
          <w:rFonts w:ascii="Times New Roman" w:hAnsi="Times New Roman" w:cs="Times New Roman"/>
        </w:rPr>
        <w:t>Valle e Dutra, 2021</w:t>
      </w:r>
      <w:r w:rsidR="00C54752" w:rsidRPr="00345532">
        <w:rPr>
          <w:rFonts w:ascii="Times New Roman" w:hAnsi="Times New Roman" w:cs="Times New Roman"/>
        </w:rPr>
        <w:t>)</w:t>
      </w:r>
      <w:r w:rsidR="00A33361">
        <w:rPr>
          <w:rFonts w:ascii="Times New Roman" w:hAnsi="Times New Roman" w:cs="Times New Roman"/>
        </w:rPr>
        <w:t>.</w:t>
      </w:r>
    </w:p>
    <w:p w14:paraId="3A1E9401" w14:textId="77777777" w:rsidR="0098430C" w:rsidRPr="003A4CE6" w:rsidRDefault="0098430C" w:rsidP="00E576D0">
      <w:pPr>
        <w:spacing w:after="0" w:line="360" w:lineRule="auto"/>
        <w:ind w:left="1701" w:firstLine="709"/>
        <w:jc w:val="both"/>
        <w:rPr>
          <w:rFonts w:ascii="Times New Roman" w:hAnsi="Times New Roman" w:cs="Times New Roman"/>
          <w:sz w:val="24"/>
          <w:szCs w:val="24"/>
        </w:rPr>
      </w:pPr>
    </w:p>
    <w:p w14:paraId="040487B4" w14:textId="221D4504" w:rsidR="00191DE2" w:rsidRPr="003A4CE6" w:rsidRDefault="00BD774A" w:rsidP="00602CB4">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O fragmento acima traz algumas questões importantes. Começamos p</w:t>
      </w:r>
      <w:r w:rsidR="006E37E6" w:rsidRPr="003A4CE6">
        <w:rPr>
          <w:rFonts w:ascii="Times New Roman" w:hAnsi="Times New Roman" w:cs="Times New Roman"/>
          <w:sz w:val="24"/>
          <w:szCs w:val="24"/>
        </w:rPr>
        <w:t xml:space="preserve">or uma distinção observada nas falas dos urologistas especializados em </w:t>
      </w:r>
      <w:r w:rsidR="00A8505F" w:rsidRPr="003A4CE6">
        <w:rPr>
          <w:rFonts w:ascii="Times New Roman" w:hAnsi="Times New Roman" w:cs="Times New Roman"/>
          <w:sz w:val="24"/>
          <w:szCs w:val="24"/>
        </w:rPr>
        <w:t>reprodução humana</w:t>
      </w:r>
      <w:r w:rsidR="006E37E6" w:rsidRPr="003A4CE6">
        <w:rPr>
          <w:rFonts w:ascii="Times New Roman" w:hAnsi="Times New Roman" w:cs="Times New Roman"/>
          <w:sz w:val="24"/>
          <w:szCs w:val="24"/>
        </w:rPr>
        <w:t xml:space="preserve"> e </w:t>
      </w:r>
      <w:r w:rsidR="00D927AC" w:rsidRPr="003A4CE6">
        <w:rPr>
          <w:rFonts w:ascii="Times New Roman" w:hAnsi="Times New Roman" w:cs="Times New Roman"/>
          <w:sz w:val="24"/>
          <w:szCs w:val="24"/>
        </w:rPr>
        <w:t>d</w:t>
      </w:r>
      <w:r w:rsidR="006E37E6" w:rsidRPr="003A4CE6">
        <w:rPr>
          <w:rFonts w:ascii="Times New Roman" w:hAnsi="Times New Roman" w:cs="Times New Roman"/>
          <w:sz w:val="24"/>
          <w:szCs w:val="24"/>
        </w:rPr>
        <w:t xml:space="preserve">os ginecologistas atuantes no campo. Os primeiros valorizam em seus relatos a importância de uma investigação bem feita do diagnóstico da infertilidade do “casal”. No caso masculino, ela se inicia </w:t>
      </w:r>
      <w:r w:rsidR="00A844F6" w:rsidRPr="003A4CE6">
        <w:rPr>
          <w:rFonts w:ascii="Times New Roman" w:hAnsi="Times New Roman" w:cs="Times New Roman"/>
          <w:sz w:val="24"/>
          <w:szCs w:val="24"/>
        </w:rPr>
        <w:t>com</w:t>
      </w:r>
      <w:r w:rsidR="006E37E6" w:rsidRPr="003A4CE6">
        <w:rPr>
          <w:rFonts w:ascii="Times New Roman" w:hAnsi="Times New Roman" w:cs="Times New Roman"/>
          <w:sz w:val="24"/>
          <w:szCs w:val="24"/>
        </w:rPr>
        <w:t xml:space="preserve"> uma </w:t>
      </w:r>
      <w:r w:rsidR="001C2E56" w:rsidRPr="003A4CE6">
        <w:rPr>
          <w:rFonts w:ascii="Times New Roman" w:hAnsi="Times New Roman" w:cs="Times New Roman"/>
          <w:sz w:val="24"/>
          <w:szCs w:val="24"/>
        </w:rPr>
        <w:t>“boa anamnese</w:t>
      </w:r>
      <w:r w:rsidR="004E3088" w:rsidRPr="003A4CE6">
        <w:rPr>
          <w:rFonts w:ascii="Times New Roman" w:hAnsi="Times New Roman" w:cs="Times New Roman"/>
          <w:sz w:val="24"/>
          <w:szCs w:val="24"/>
        </w:rPr>
        <w:t>”</w:t>
      </w:r>
      <w:r w:rsidR="006E37E6" w:rsidRPr="003A4CE6">
        <w:rPr>
          <w:rFonts w:ascii="Times New Roman" w:hAnsi="Times New Roman" w:cs="Times New Roman"/>
          <w:sz w:val="24"/>
          <w:szCs w:val="24"/>
        </w:rPr>
        <w:t xml:space="preserve"> acompanhada de um exame físico ou clinico </w:t>
      </w:r>
      <w:r w:rsidR="001C2E56" w:rsidRPr="003A4CE6">
        <w:rPr>
          <w:rFonts w:ascii="Times New Roman" w:hAnsi="Times New Roman" w:cs="Times New Roman"/>
          <w:sz w:val="24"/>
          <w:szCs w:val="24"/>
        </w:rPr>
        <w:t xml:space="preserve">completo. </w:t>
      </w:r>
    </w:p>
    <w:p w14:paraId="42D5FAD6" w14:textId="448E679A" w:rsidR="002B697F" w:rsidRPr="003A4CE6" w:rsidRDefault="00A844F6" w:rsidP="00602CB4">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No cotidiano das clinicas de </w:t>
      </w:r>
      <w:r w:rsidR="00A8505F" w:rsidRPr="003A4CE6">
        <w:rPr>
          <w:rFonts w:ascii="Times New Roman" w:hAnsi="Times New Roman" w:cs="Times New Roman"/>
          <w:sz w:val="24"/>
          <w:szCs w:val="24"/>
        </w:rPr>
        <w:t>RA</w:t>
      </w:r>
      <w:r w:rsidRPr="003A4CE6">
        <w:rPr>
          <w:rFonts w:ascii="Times New Roman" w:hAnsi="Times New Roman" w:cs="Times New Roman"/>
          <w:sz w:val="24"/>
          <w:szCs w:val="24"/>
        </w:rPr>
        <w:t xml:space="preserve">, os exames físicos iniciais não costumam ocorrer no espaço do consultório </w:t>
      </w:r>
      <w:r w:rsidR="00191DE2" w:rsidRPr="003A4CE6">
        <w:rPr>
          <w:rFonts w:ascii="Times New Roman" w:hAnsi="Times New Roman" w:cs="Times New Roman"/>
          <w:sz w:val="24"/>
          <w:szCs w:val="24"/>
        </w:rPr>
        <w:t>médico</w:t>
      </w:r>
      <w:r w:rsidR="00EF19E4" w:rsidRPr="003A4CE6">
        <w:rPr>
          <w:rFonts w:ascii="Times New Roman" w:hAnsi="Times New Roman" w:cs="Times New Roman"/>
          <w:sz w:val="24"/>
          <w:szCs w:val="24"/>
        </w:rPr>
        <w:t>, sendo comum uma gama de exames complementares voltados para a mulher (</w:t>
      </w:r>
      <w:r w:rsidR="00A8505F" w:rsidRPr="003A4CE6">
        <w:rPr>
          <w:rFonts w:ascii="Times New Roman" w:hAnsi="Times New Roman" w:cs="Times New Roman"/>
          <w:sz w:val="24"/>
          <w:szCs w:val="24"/>
        </w:rPr>
        <w:t xml:space="preserve">em que se destacam os </w:t>
      </w:r>
      <w:r w:rsidR="00EF19E4" w:rsidRPr="003A4CE6">
        <w:rPr>
          <w:rFonts w:ascii="Times New Roman" w:hAnsi="Times New Roman" w:cs="Times New Roman"/>
          <w:sz w:val="24"/>
          <w:szCs w:val="24"/>
        </w:rPr>
        <w:t xml:space="preserve">exames de imagem do aparelho reprodutivo feminino). A depender da </w:t>
      </w:r>
      <w:r w:rsidR="007D1ACD" w:rsidRPr="003A4CE6">
        <w:rPr>
          <w:rFonts w:ascii="Times New Roman" w:hAnsi="Times New Roman" w:cs="Times New Roman"/>
          <w:sz w:val="24"/>
          <w:szCs w:val="24"/>
        </w:rPr>
        <w:t>clínica</w:t>
      </w:r>
      <w:r w:rsidR="004E3088" w:rsidRPr="003A4CE6">
        <w:rPr>
          <w:rFonts w:ascii="Times New Roman" w:hAnsi="Times New Roman" w:cs="Times New Roman"/>
          <w:sz w:val="24"/>
          <w:szCs w:val="24"/>
        </w:rPr>
        <w:t>,</w:t>
      </w:r>
      <w:r w:rsidR="00EF19E4" w:rsidRPr="003A4CE6">
        <w:rPr>
          <w:rFonts w:ascii="Times New Roman" w:hAnsi="Times New Roman" w:cs="Times New Roman"/>
          <w:sz w:val="24"/>
          <w:szCs w:val="24"/>
        </w:rPr>
        <w:t xml:space="preserve"> esses exames </w:t>
      </w:r>
      <w:r w:rsidR="00A8505F" w:rsidRPr="003A4CE6">
        <w:rPr>
          <w:rFonts w:ascii="Times New Roman" w:hAnsi="Times New Roman" w:cs="Times New Roman"/>
          <w:sz w:val="24"/>
          <w:szCs w:val="24"/>
        </w:rPr>
        <w:t xml:space="preserve">de imagem </w:t>
      </w:r>
      <w:r w:rsidR="00EF19E4" w:rsidRPr="003A4CE6">
        <w:rPr>
          <w:rFonts w:ascii="Times New Roman" w:hAnsi="Times New Roman" w:cs="Times New Roman"/>
          <w:sz w:val="24"/>
          <w:szCs w:val="24"/>
        </w:rPr>
        <w:t xml:space="preserve">ocorrem no próprio espaço </w:t>
      </w:r>
      <w:r w:rsidR="00191DE2" w:rsidRPr="003A4CE6">
        <w:rPr>
          <w:rFonts w:ascii="Times New Roman" w:hAnsi="Times New Roman" w:cs="Times New Roman"/>
          <w:sz w:val="24"/>
          <w:szCs w:val="24"/>
        </w:rPr>
        <w:t>(em outras salas com aparelhos específicos para tal)</w:t>
      </w:r>
      <w:r w:rsidR="00EF19E4" w:rsidRPr="003A4CE6">
        <w:rPr>
          <w:rFonts w:ascii="Times New Roman" w:hAnsi="Times New Roman" w:cs="Times New Roman"/>
          <w:sz w:val="24"/>
          <w:szCs w:val="24"/>
        </w:rPr>
        <w:t xml:space="preserve"> após encaminhamento e agendamento medico na primeira consulta. Ou</w:t>
      </w:r>
      <w:r w:rsidR="00E576D0" w:rsidRPr="003A4CE6">
        <w:rPr>
          <w:rFonts w:ascii="Times New Roman" w:hAnsi="Times New Roman" w:cs="Times New Roman"/>
          <w:sz w:val="24"/>
          <w:szCs w:val="24"/>
        </w:rPr>
        <w:t>,</w:t>
      </w:r>
      <w:r w:rsidR="00EF19E4" w:rsidRPr="003A4CE6">
        <w:rPr>
          <w:rFonts w:ascii="Times New Roman" w:hAnsi="Times New Roman" w:cs="Times New Roman"/>
          <w:sz w:val="24"/>
          <w:szCs w:val="24"/>
        </w:rPr>
        <w:t xml:space="preserve"> então</w:t>
      </w:r>
      <w:r w:rsidR="00E576D0" w:rsidRPr="003A4CE6">
        <w:rPr>
          <w:rFonts w:ascii="Times New Roman" w:hAnsi="Times New Roman" w:cs="Times New Roman"/>
          <w:sz w:val="24"/>
          <w:szCs w:val="24"/>
        </w:rPr>
        <w:t>,</w:t>
      </w:r>
      <w:r w:rsidR="00EF19E4" w:rsidRPr="003A4CE6">
        <w:rPr>
          <w:rFonts w:ascii="Times New Roman" w:hAnsi="Times New Roman" w:cs="Times New Roman"/>
          <w:sz w:val="24"/>
          <w:szCs w:val="24"/>
        </w:rPr>
        <w:t xml:space="preserve"> em </w:t>
      </w:r>
      <w:r w:rsidR="00191DE2" w:rsidRPr="003A4CE6">
        <w:rPr>
          <w:rFonts w:ascii="Times New Roman" w:hAnsi="Times New Roman" w:cs="Times New Roman"/>
          <w:sz w:val="24"/>
          <w:szCs w:val="24"/>
        </w:rPr>
        <w:t>outras clinicas e laboratórios.</w:t>
      </w:r>
      <w:r w:rsidR="00EF19E4" w:rsidRPr="003A4CE6">
        <w:rPr>
          <w:rFonts w:ascii="Times New Roman" w:hAnsi="Times New Roman" w:cs="Times New Roman"/>
          <w:sz w:val="24"/>
          <w:szCs w:val="24"/>
        </w:rPr>
        <w:t xml:space="preserve"> No caso do homem, o espermograma</w:t>
      </w:r>
      <w:r w:rsidR="00D927AC" w:rsidRPr="003A4CE6">
        <w:rPr>
          <w:rFonts w:ascii="Times New Roman" w:hAnsi="Times New Roman" w:cs="Times New Roman"/>
          <w:sz w:val="24"/>
          <w:szCs w:val="24"/>
        </w:rPr>
        <w:t xml:space="preserve">, </w:t>
      </w:r>
      <w:r w:rsidR="00EF19E4" w:rsidRPr="003A4CE6">
        <w:rPr>
          <w:rFonts w:ascii="Times New Roman" w:hAnsi="Times New Roman" w:cs="Times New Roman"/>
          <w:sz w:val="24"/>
          <w:szCs w:val="24"/>
        </w:rPr>
        <w:t>o exame que “resume muito o potencial reprodutivo dele”,</w:t>
      </w:r>
      <w:r w:rsidR="00D927AC" w:rsidRPr="003A4CE6">
        <w:rPr>
          <w:rFonts w:ascii="Times New Roman" w:hAnsi="Times New Roman" w:cs="Times New Roman"/>
          <w:sz w:val="24"/>
          <w:szCs w:val="24"/>
        </w:rPr>
        <w:t xml:space="preserve"> costuma ser feito </w:t>
      </w:r>
      <w:r w:rsidR="00C54752" w:rsidRPr="003A4CE6">
        <w:rPr>
          <w:rFonts w:ascii="Times New Roman" w:hAnsi="Times New Roman" w:cs="Times New Roman"/>
          <w:sz w:val="24"/>
          <w:szCs w:val="24"/>
        </w:rPr>
        <w:t>em laboratórios de análise clinica</w:t>
      </w:r>
      <w:r w:rsidR="007D1ACD" w:rsidRPr="003A4CE6">
        <w:rPr>
          <w:rFonts w:ascii="Times New Roman" w:hAnsi="Times New Roman" w:cs="Times New Roman"/>
          <w:sz w:val="24"/>
          <w:szCs w:val="24"/>
        </w:rPr>
        <w:t xml:space="preserve"> ou no âmbito da</w:t>
      </w:r>
      <w:r w:rsidR="00D927AC" w:rsidRPr="003A4CE6">
        <w:rPr>
          <w:rFonts w:ascii="Times New Roman" w:hAnsi="Times New Roman" w:cs="Times New Roman"/>
          <w:sz w:val="24"/>
          <w:szCs w:val="24"/>
        </w:rPr>
        <w:t>s clinicas</w:t>
      </w:r>
      <w:r w:rsidR="007D1ACD" w:rsidRPr="003A4CE6">
        <w:rPr>
          <w:rFonts w:ascii="Times New Roman" w:hAnsi="Times New Roman" w:cs="Times New Roman"/>
          <w:sz w:val="24"/>
          <w:szCs w:val="24"/>
        </w:rPr>
        <w:t xml:space="preserve"> de </w:t>
      </w:r>
      <w:r w:rsidR="00C54752" w:rsidRPr="003A4CE6">
        <w:rPr>
          <w:rFonts w:ascii="Times New Roman" w:hAnsi="Times New Roman" w:cs="Times New Roman"/>
          <w:sz w:val="24"/>
          <w:szCs w:val="24"/>
        </w:rPr>
        <w:t>RA</w:t>
      </w:r>
      <w:r w:rsidR="00D927AC" w:rsidRPr="003A4CE6">
        <w:rPr>
          <w:rFonts w:ascii="Times New Roman" w:hAnsi="Times New Roman" w:cs="Times New Roman"/>
          <w:sz w:val="24"/>
          <w:szCs w:val="24"/>
        </w:rPr>
        <w:t xml:space="preserve">, enquanto os outros </w:t>
      </w:r>
      <w:r w:rsidR="00EF19E4" w:rsidRPr="003A4CE6">
        <w:rPr>
          <w:rFonts w:ascii="Times New Roman" w:hAnsi="Times New Roman" w:cs="Times New Roman"/>
          <w:sz w:val="24"/>
          <w:szCs w:val="24"/>
        </w:rPr>
        <w:t xml:space="preserve">exames físicos complementares </w:t>
      </w:r>
      <w:r w:rsidR="00191DE2" w:rsidRPr="003A4CE6">
        <w:rPr>
          <w:rFonts w:ascii="Times New Roman" w:hAnsi="Times New Roman" w:cs="Times New Roman"/>
          <w:sz w:val="24"/>
          <w:szCs w:val="24"/>
        </w:rPr>
        <w:t xml:space="preserve">no homem ocorrem </w:t>
      </w:r>
      <w:r w:rsidR="00F31D2D" w:rsidRPr="003A4CE6">
        <w:rPr>
          <w:rFonts w:ascii="Times New Roman" w:hAnsi="Times New Roman" w:cs="Times New Roman"/>
          <w:sz w:val="24"/>
          <w:szCs w:val="24"/>
        </w:rPr>
        <w:t xml:space="preserve">apenas </w:t>
      </w:r>
      <w:r w:rsidR="00191DE2" w:rsidRPr="003A4CE6">
        <w:rPr>
          <w:rFonts w:ascii="Times New Roman" w:hAnsi="Times New Roman" w:cs="Times New Roman"/>
          <w:sz w:val="24"/>
          <w:szCs w:val="24"/>
        </w:rPr>
        <w:t xml:space="preserve">em caso de suspeita da presença de um “fator masculino” presente e após esgotar os exames de rastreamento </w:t>
      </w:r>
      <w:r w:rsidR="00C54752" w:rsidRPr="003A4CE6">
        <w:rPr>
          <w:rFonts w:ascii="Times New Roman" w:hAnsi="Times New Roman" w:cs="Times New Roman"/>
          <w:sz w:val="24"/>
          <w:szCs w:val="24"/>
        </w:rPr>
        <w:t xml:space="preserve">do corpo da </w:t>
      </w:r>
      <w:r w:rsidR="00191DE2" w:rsidRPr="003A4CE6">
        <w:rPr>
          <w:rFonts w:ascii="Times New Roman" w:hAnsi="Times New Roman" w:cs="Times New Roman"/>
          <w:sz w:val="24"/>
          <w:szCs w:val="24"/>
        </w:rPr>
        <w:t xml:space="preserve">mulher. </w:t>
      </w:r>
      <w:r w:rsidR="00AC42E2" w:rsidRPr="003A4CE6">
        <w:rPr>
          <w:rFonts w:ascii="Times New Roman" w:hAnsi="Times New Roman" w:cs="Times New Roman"/>
          <w:sz w:val="24"/>
          <w:szCs w:val="24"/>
        </w:rPr>
        <w:t>Co</w:t>
      </w:r>
      <w:r w:rsidR="004D65C8" w:rsidRPr="003A4CE6">
        <w:rPr>
          <w:rFonts w:ascii="Times New Roman" w:hAnsi="Times New Roman" w:cs="Times New Roman"/>
          <w:sz w:val="24"/>
          <w:szCs w:val="24"/>
        </w:rPr>
        <w:t>nforme</w:t>
      </w:r>
      <w:r w:rsidR="00AC42E2" w:rsidRPr="003A4CE6">
        <w:rPr>
          <w:rFonts w:ascii="Times New Roman" w:hAnsi="Times New Roman" w:cs="Times New Roman"/>
          <w:sz w:val="24"/>
          <w:szCs w:val="24"/>
        </w:rPr>
        <w:t xml:space="preserve"> aparece na pergunta que abre </w:t>
      </w:r>
      <w:r w:rsidR="004D65C8" w:rsidRPr="003A4CE6">
        <w:rPr>
          <w:rFonts w:ascii="Times New Roman" w:hAnsi="Times New Roman" w:cs="Times New Roman"/>
          <w:sz w:val="24"/>
          <w:szCs w:val="24"/>
        </w:rPr>
        <w:t>um</w:t>
      </w:r>
      <w:r w:rsidR="00AC42E2" w:rsidRPr="003A4CE6">
        <w:rPr>
          <w:rFonts w:ascii="Times New Roman" w:hAnsi="Times New Roman" w:cs="Times New Roman"/>
          <w:sz w:val="24"/>
          <w:szCs w:val="24"/>
        </w:rPr>
        <w:t xml:space="preserve">a comunicação </w:t>
      </w:r>
      <w:r w:rsidR="007E4B1C" w:rsidRPr="003A4CE6">
        <w:rPr>
          <w:rFonts w:ascii="Times New Roman" w:hAnsi="Times New Roman" w:cs="Times New Roman"/>
          <w:sz w:val="24"/>
          <w:szCs w:val="24"/>
        </w:rPr>
        <w:t xml:space="preserve">dirigida pela </w:t>
      </w:r>
      <w:r w:rsidR="00AC42E2" w:rsidRPr="003A4CE6">
        <w:rPr>
          <w:rFonts w:ascii="Times New Roman" w:hAnsi="Times New Roman" w:cs="Times New Roman"/>
          <w:sz w:val="24"/>
          <w:szCs w:val="24"/>
        </w:rPr>
        <w:t>geneticista ao andrologista</w:t>
      </w:r>
      <w:r w:rsidR="007E4B1C" w:rsidRPr="003A4CE6">
        <w:rPr>
          <w:rFonts w:ascii="Times New Roman" w:hAnsi="Times New Roman" w:cs="Times New Roman"/>
          <w:sz w:val="24"/>
          <w:szCs w:val="24"/>
        </w:rPr>
        <w:t xml:space="preserve"> entrevistado</w:t>
      </w:r>
      <w:r w:rsidR="00AC42E2" w:rsidRPr="003A4CE6">
        <w:rPr>
          <w:rFonts w:ascii="Times New Roman" w:hAnsi="Times New Roman" w:cs="Times New Roman"/>
          <w:sz w:val="24"/>
          <w:szCs w:val="24"/>
        </w:rPr>
        <w:t xml:space="preserve">: </w:t>
      </w:r>
      <w:r w:rsidR="009942D1" w:rsidRPr="003A4CE6">
        <w:rPr>
          <w:rFonts w:ascii="Times New Roman" w:hAnsi="Times New Roman" w:cs="Times New Roman"/>
          <w:sz w:val="24"/>
          <w:szCs w:val="24"/>
        </w:rPr>
        <w:t xml:space="preserve">“quando a gente está naquele momento que o ginecologista já fez o </w:t>
      </w:r>
      <w:proofErr w:type="spellStart"/>
      <w:r w:rsidR="009942D1" w:rsidRPr="003A4CE6">
        <w:rPr>
          <w:rFonts w:ascii="Times New Roman" w:hAnsi="Times New Roman" w:cs="Times New Roman"/>
          <w:i/>
          <w:iCs/>
          <w:sz w:val="24"/>
          <w:szCs w:val="24"/>
        </w:rPr>
        <w:t>screening</w:t>
      </w:r>
      <w:proofErr w:type="spellEnd"/>
      <w:r w:rsidR="009942D1" w:rsidRPr="003A4CE6">
        <w:rPr>
          <w:rFonts w:ascii="Times New Roman" w:hAnsi="Times New Roman" w:cs="Times New Roman"/>
          <w:sz w:val="24"/>
          <w:szCs w:val="24"/>
        </w:rPr>
        <w:t xml:space="preserve"> de tudo que ele precisava fazer naquela paciente não encontrou nada nela que poderia ser a causa de um fator, né, de infertilidade. Agora é a vez dele... quando é a vez dele, por onde que a gente tem que começar?”.</w:t>
      </w:r>
      <w:r w:rsidR="00AC42E2" w:rsidRPr="003A4CE6">
        <w:rPr>
          <w:rFonts w:ascii="Times New Roman" w:hAnsi="Times New Roman" w:cs="Times New Roman"/>
          <w:sz w:val="24"/>
          <w:szCs w:val="24"/>
        </w:rPr>
        <w:t xml:space="preserve"> </w:t>
      </w:r>
      <w:r w:rsidR="007E4B1C" w:rsidRPr="003A4CE6">
        <w:rPr>
          <w:rFonts w:ascii="Times New Roman" w:hAnsi="Times New Roman" w:cs="Times New Roman"/>
          <w:sz w:val="24"/>
          <w:szCs w:val="24"/>
        </w:rPr>
        <w:t>(</w:t>
      </w:r>
      <w:proofErr w:type="spellStart"/>
      <w:r w:rsidR="009361F0">
        <w:rPr>
          <w:rFonts w:ascii="Times New Roman" w:hAnsi="Times New Roman" w:cs="Times New Roman"/>
          <w:sz w:val="24"/>
          <w:szCs w:val="24"/>
        </w:rPr>
        <w:t>Riboldi</w:t>
      </w:r>
      <w:proofErr w:type="spellEnd"/>
      <w:r w:rsidR="009361F0">
        <w:rPr>
          <w:rFonts w:ascii="Times New Roman" w:hAnsi="Times New Roman" w:cs="Times New Roman"/>
          <w:sz w:val="24"/>
          <w:szCs w:val="24"/>
        </w:rPr>
        <w:t xml:space="preserve"> e Alvarenga</w:t>
      </w:r>
      <w:r w:rsidR="00C00587" w:rsidRPr="003A4CE6">
        <w:rPr>
          <w:rFonts w:ascii="Times New Roman" w:hAnsi="Times New Roman" w:cs="Times New Roman"/>
          <w:sz w:val="24"/>
          <w:szCs w:val="24"/>
        </w:rPr>
        <w:t>, 2019</w:t>
      </w:r>
      <w:r w:rsidR="007E4B1C" w:rsidRPr="00345532">
        <w:rPr>
          <w:rFonts w:ascii="Times New Roman" w:hAnsi="Times New Roman" w:cs="Times New Roman"/>
          <w:sz w:val="24"/>
          <w:szCs w:val="24"/>
        </w:rPr>
        <w:t xml:space="preserve">). </w:t>
      </w:r>
      <w:r w:rsidR="00F31D2D" w:rsidRPr="00345532">
        <w:rPr>
          <w:rFonts w:ascii="Times New Roman" w:hAnsi="Times New Roman" w:cs="Times New Roman"/>
          <w:sz w:val="24"/>
          <w:szCs w:val="24"/>
        </w:rPr>
        <w:t xml:space="preserve">Diferentemente do espermograma, </w:t>
      </w:r>
      <w:r w:rsidR="00AC42E2" w:rsidRPr="00345532">
        <w:rPr>
          <w:rFonts w:ascii="Times New Roman" w:hAnsi="Times New Roman" w:cs="Times New Roman"/>
          <w:sz w:val="24"/>
          <w:szCs w:val="24"/>
        </w:rPr>
        <w:t xml:space="preserve">que analisa </w:t>
      </w:r>
      <w:r w:rsidR="00C00587" w:rsidRPr="00345532">
        <w:rPr>
          <w:rFonts w:ascii="Times New Roman" w:hAnsi="Times New Roman" w:cs="Times New Roman"/>
          <w:sz w:val="24"/>
          <w:szCs w:val="24"/>
        </w:rPr>
        <w:t>a quantidade</w:t>
      </w:r>
      <w:r w:rsidR="00AC42E2" w:rsidRPr="00345532">
        <w:rPr>
          <w:rFonts w:ascii="Times New Roman" w:hAnsi="Times New Roman" w:cs="Times New Roman"/>
          <w:sz w:val="24"/>
          <w:szCs w:val="24"/>
        </w:rPr>
        <w:t xml:space="preserve"> </w:t>
      </w:r>
      <w:r w:rsidR="00C00587" w:rsidRPr="00345532">
        <w:rPr>
          <w:rFonts w:ascii="Times New Roman" w:hAnsi="Times New Roman" w:cs="Times New Roman"/>
          <w:sz w:val="24"/>
          <w:szCs w:val="24"/>
        </w:rPr>
        <w:t xml:space="preserve">de espermatozoides </w:t>
      </w:r>
      <w:r w:rsidR="00AC42E2" w:rsidRPr="00345532">
        <w:rPr>
          <w:rFonts w:ascii="Times New Roman" w:hAnsi="Times New Roman" w:cs="Times New Roman"/>
          <w:sz w:val="24"/>
          <w:szCs w:val="24"/>
        </w:rPr>
        <w:t>e alguns indicadores da qualidade seminal do homem</w:t>
      </w:r>
      <w:r w:rsidR="004D65C8" w:rsidRPr="00345532">
        <w:rPr>
          <w:rFonts w:ascii="Times New Roman" w:hAnsi="Times New Roman" w:cs="Times New Roman"/>
          <w:sz w:val="24"/>
          <w:szCs w:val="24"/>
        </w:rPr>
        <w:t xml:space="preserve"> </w:t>
      </w:r>
      <w:r w:rsidR="004D65C8" w:rsidRPr="00345532">
        <w:rPr>
          <w:rFonts w:ascii="Times New Roman" w:hAnsi="Times New Roman" w:cs="Times New Roman"/>
          <w:sz w:val="24"/>
          <w:szCs w:val="24"/>
        </w:rPr>
        <w:lastRenderedPageBreak/>
        <w:t>(como morfologia e motilidade)</w:t>
      </w:r>
      <w:r w:rsidR="00AC42E2" w:rsidRPr="00345532">
        <w:rPr>
          <w:rFonts w:ascii="Times New Roman" w:hAnsi="Times New Roman" w:cs="Times New Roman"/>
          <w:sz w:val="24"/>
          <w:szCs w:val="24"/>
        </w:rPr>
        <w:t>, o diagnóstico da infertilidade feminina demanda um arsenal de</w:t>
      </w:r>
      <w:r w:rsidR="00F31D2D" w:rsidRPr="00345532">
        <w:rPr>
          <w:rFonts w:ascii="Times New Roman" w:hAnsi="Times New Roman" w:cs="Times New Roman"/>
          <w:sz w:val="24"/>
          <w:szCs w:val="24"/>
        </w:rPr>
        <w:t xml:space="preserve"> exames </w:t>
      </w:r>
      <w:r w:rsidR="00AC42E2" w:rsidRPr="00345532">
        <w:rPr>
          <w:rFonts w:ascii="Times New Roman" w:hAnsi="Times New Roman" w:cs="Times New Roman"/>
          <w:sz w:val="24"/>
          <w:szCs w:val="24"/>
        </w:rPr>
        <w:t xml:space="preserve">(sangue, útero, trompas, ovários) </w:t>
      </w:r>
      <w:r w:rsidR="00F31D2D" w:rsidRPr="00345532">
        <w:rPr>
          <w:rFonts w:ascii="Times New Roman" w:hAnsi="Times New Roman" w:cs="Times New Roman"/>
          <w:sz w:val="24"/>
          <w:szCs w:val="24"/>
        </w:rPr>
        <w:t xml:space="preserve">que devem ser </w:t>
      </w:r>
      <w:r w:rsidR="00C00587" w:rsidRPr="00345532">
        <w:rPr>
          <w:rFonts w:ascii="Times New Roman" w:hAnsi="Times New Roman" w:cs="Times New Roman"/>
          <w:sz w:val="24"/>
          <w:szCs w:val="24"/>
        </w:rPr>
        <w:t>interpretados</w:t>
      </w:r>
      <w:r w:rsidR="00F31D2D" w:rsidRPr="00345532">
        <w:rPr>
          <w:rFonts w:ascii="Times New Roman" w:hAnsi="Times New Roman" w:cs="Times New Roman"/>
          <w:sz w:val="24"/>
          <w:szCs w:val="24"/>
        </w:rPr>
        <w:t xml:space="preserve"> conjuntamente para </w:t>
      </w:r>
      <w:r w:rsidR="00AC42E2" w:rsidRPr="00345532">
        <w:rPr>
          <w:rFonts w:ascii="Times New Roman" w:hAnsi="Times New Roman" w:cs="Times New Roman"/>
          <w:sz w:val="24"/>
          <w:szCs w:val="24"/>
        </w:rPr>
        <w:t>avaliação de sua capacidade reprodutiva</w:t>
      </w:r>
      <w:r w:rsidR="00F31D2D" w:rsidRPr="00345532">
        <w:rPr>
          <w:rFonts w:ascii="Times New Roman" w:hAnsi="Times New Roman" w:cs="Times New Roman"/>
          <w:sz w:val="24"/>
          <w:szCs w:val="24"/>
        </w:rPr>
        <w:t>. Entre el</w:t>
      </w:r>
      <w:r w:rsidR="004D65C8" w:rsidRPr="00345532">
        <w:rPr>
          <w:rFonts w:ascii="Times New Roman" w:hAnsi="Times New Roman" w:cs="Times New Roman"/>
          <w:sz w:val="24"/>
          <w:szCs w:val="24"/>
        </w:rPr>
        <w:t>e</w:t>
      </w:r>
      <w:r w:rsidR="00F31D2D" w:rsidRPr="00345532">
        <w:rPr>
          <w:rFonts w:ascii="Times New Roman" w:hAnsi="Times New Roman" w:cs="Times New Roman"/>
          <w:sz w:val="24"/>
          <w:szCs w:val="24"/>
        </w:rPr>
        <w:t xml:space="preserve">s, os </w:t>
      </w:r>
      <w:r w:rsidR="009A5746" w:rsidRPr="00345532">
        <w:rPr>
          <w:rFonts w:ascii="Times New Roman" w:hAnsi="Times New Roman" w:cs="Times New Roman"/>
          <w:sz w:val="24"/>
          <w:szCs w:val="24"/>
        </w:rPr>
        <w:t>médicos</w:t>
      </w:r>
      <w:r w:rsidR="00F31D2D" w:rsidRPr="00345532">
        <w:rPr>
          <w:rFonts w:ascii="Times New Roman" w:hAnsi="Times New Roman" w:cs="Times New Roman"/>
          <w:sz w:val="24"/>
          <w:szCs w:val="24"/>
        </w:rPr>
        <w:t xml:space="preserve"> destacam o exame de </w:t>
      </w:r>
      <w:r w:rsidR="00AC42E2" w:rsidRPr="00345532">
        <w:rPr>
          <w:rFonts w:ascii="Times New Roman" w:hAnsi="Times New Roman" w:cs="Times New Roman"/>
          <w:sz w:val="24"/>
          <w:szCs w:val="24"/>
        </w:rPr>
        <w:t>“</w:t>
      </w:r>
      <w:r w:rsidR="00F31D2D" w:rsidRPr="00345532">
        <w:rPr>
          <w:rFonts w:ascii="Times New Roman" w:hAnsi="Times New Roman" w:cs="Times New Roman"/>
          <w:sz w:val="24"/>
          <w:szCs w:val="24"/>
        </w:rPr>
        <w:t xml:space="preserve">hormônio </w:t>
      </w:r>
      <w:proofErr w:type="spellStart"/>
      <w:r w:rsidR="00F31D2D" w:rsidRPr="00345532">
        <w:rPr>
          <w:rFonts w:ascii="Times New Roman" w:hAnsi="Times New Roman" w:cs="Times New Roman"/>
          <w:sz w:val="24"/>
          <w:szCs w:val="24"/>
        </w:rPr>
        <w:t>antimulleriano</w:t>
      </w:r>
      <w:proofErr w:type="spellEnd"/>
      <w:r w:rsidR="00AC42E2" w:rsidRPr="00345532">
        <w:rPr>
          <w:rFonts w:ascii="Times New Roman" w:hAnsi="Times New Roman" w:cs="Times New Roman"/>
          <w:sz w:val="24"/>
          <w:szCs w:val="24"/>
        </w:rPr>
        <w:t>”</w:t>
      </w:r>
      <w:r w:rsidR="00F31D2D" w:rsidRPr="00345532">
        <w:rPr>
          <w:rFonts w:ascii="Times New Roman" w:hAnsi="Times New Roman" w:cs="Times New Roman"/>
          <w:sz w:val="24"/>
          <w:szCs w:val="24"/>
        </w:rPr>
        <w:t xml:space="preserve"> e a ultrassonografia para </w:t>
      </w:r>
      <w:r w:rsidR="00AC42E2" w:rsidRPr="00345532">
        <w:rPr>
          <w:rFonts w:ascii="Times New Roman" w:hAnsi="Times New Roman" w:cs="Times New Roman"/>
          <w:sz w:val="24"/>
          <w:szCs w:val="24"/>
        </w:rPr>
        <w:t>contagem dos</w:t>
      </w:r>
      <w:r w:rsidR="00F31D2D" w:rsidRPr="00345532">
        <w:rPr>
          <w:rFonts w:ascii="Times New Roman" w:hAnsi="Times New Roman" w:cs="Times New Roman"/>
          <w:sz w:val="24"/>
          <w:szCs w:val="24"/>
        </w:rPr>
        <w:t xml:space="preserve"> folículos, como dois exames iniciais importantes para avaliação da reserva ovariana da mulher. </w:t>
      </w:r>
      <w:r w:rsidR="00C00587" w:rsidRPr="00345532">
        <w:rPr>
          <w:rFonts w:ascii="Times New Roman" w:hAnsi="Times New Roman" w:cs="Times New Roman"/>
          <w:sz w:val="24"/>
          <w:szCs w:val="24"/>
        </w:rPr>
        <w:t>(</w:t>
      </w:r>
      <w:r w:rsidR="005E00A2">
        <w:rPr>
          <w:rFonts w:ascii="Times New Roman" w:hAnsi="Times New Roman" w:cs="Times New Roman"/>
          <w:sz w:val="24"/>
          <w:szCs w:val="24"/>
        </w:rPr>
        <w:t>Dutra</w:t>
      </w:r>
      <w:r w:rsidR="00C00587" w:rsidRPr="00345532">
        <w:rPr>
          <w:rFonts w:ascii="Times New Roman" w:hAnsi="Times New Roman" w:cs="Times New Roman"/>
          <w:sz w:val="24"/>
          <w:szCs w:val="24"/>
        </w:rPr>
        <w:t xml:space="preserve">, </w:t>
      </w:r>
      <w:r w:rsidR="00F24BC1" w:rsidRPr="00345532">
        <w:rPr>
          <w:rFonts w:ascii="Times New Roman" w:hAnsi="Times New Roman" w:cs="Times New Roman"/>
          <w:sz w:val="24"/>
          <w:szCs w:val="24"/>
        </w:rPr>
        <w:t>2021</w:t>
      </w:r>
      <w:r w:rsidR="00C00587" w:rsidRPr="00345532">
        <w:rPr>
          <w:rFonts w:ascii="Times New Roman" w:hAnsi="Times New Roman" w:cs="Times New Roman"/>
          <w:sz w:val="24"/>
          <w:szCs w:val="24"/>
        </w:rPr>
        <w:t>)</w:t>
      </w:r>
    </w:p>
    <w:p w14:paraId="775F721A" w14:textId="37C606E6" w:rsidR="00BD774A" w:rsidRPr="00345532" w:rsidRDefault="00F31D2D" w:rsidP="00E459CA">
      <w:pPr>
        <w:spacing w:after="0" w:line="360" w:lineRule="auto"/>
        <w:ind w:firstLine="709"/>
        <w:jc w:val="both"/>
        <w:rPr>
          <w:rFonts w:ascii="Times New Roman" w:hAnsi="Times New Roman" w:cs="Times New Roman"/>
          <w:sz w:val="24"/>
          <w:szCs w:val="24"/>
        </w:rPr>
      </w:pPr>
      <w:bookmarkStart w:id="62" w:name="_Hlk115795699"/>
      <w:r w:rsidRPr="00345532">
        <w:rPr>
          <w:rFonts w:ascii="Times New Roman" w:hAnsi="Times New Roman" w:cs="Times New Roman"/>
          <w:sz w:val="24"/>
          <w:szCs w:val="24"/>
        </w:rPr>
        <w:t>Aqui também</w:t>
      </w:r>
      <w:r w:rsidR="009605EB" w:rsidRPr="00345532">
        <w:rPr>
          <w:rFonts w:ascii="Times New Roman" w:hAnsi="Times New Roman" w:cs="Times New Roman"/>
          <w:sz w:val="24"/>
          <w:szCs w:val="24"/>
        </w:rPr>
        <w:t>, como observamos em relação às técnicas de preservação da fertilidade feminina e masculina,</w:t>
      </w:r>
      <w:r w:rsidRPr="00345532">
        <w:rPr>
          <w:rFonts w:ascii="Times New Roman" w:hAnsi="Times New Roman" w:cs="Times New Roman"/>
          <w:sz w:val="24"/>
          <w:szCs w:val="24"/>
        </w:rPr>
        <w:t xml:space="preserve"> </w:t>
      </w:r>
      <w:bookmarkStart w:id="63" w:name="_Hlk112915131"/>
      <w:r w:rsidR="005503C2" w:rsidRPr="00345532">
        <w:rPr>
          <w:rFonts w:ascii="Times New Roman" w:hAnsi="Times New Roman" w:cs="Times New Roman"/>
          <w:sz w:val="24"/>
          <w:szCs w:val="24"/>
        </w:rPr>
        <w:t xml:space="preserve">a noção de simplicidade e facilidade associada ao corpo </w:t>
      </w:r>
      <w:r w:rsidR="009605EB" w:rsidRPr="00345532">
        <w:rPr>
          <w:rFonts w:ascii="Times New Roman" w:hAnsi="Times New Roman" w:cs="Times New Roman"/>
          <w:sz w:val="24"/>
          <w:szCs w:val="24"/>
        </w:rPr>
        <w:t xml:space="preserve">reprodutivo do homem </w:t>
      </w:r>
      <w:r w:rsidR="005503C2" w:rsidRPr="00345532">
        <w:rPr>
          <w:rFonts w:ascii="Times New Roman" w:hAnsi="Times New Roman" w:cs="Times New Roman"/>
          <w:sz w:val="24"/>
          <w:szCs w:val="24"/>
        </w:rPr>
        <w:t xml:space="preserve">versus a noção de complexidade do corpo reprodutivo </w:t>
      </w:r>
      <w:r w:rsidR="009605EB" w:rsidRPr="00345532">
        <w:rPr>
          <w:rFonts w:ascii="Times New Roman" w:hAnsi="Times New Roman" w:cs="Times New Roman"/>
          <w:sz w:val="24"/>
          <w:szCs w:val="24"/>
        </w:rPr>
        <w:t xml:space="preserve">da mulher </w:t>
      </w:r>
      <w:r w:rsidR="005503C2" w:rsidRPr="00345532">
        <w:rPr>
          <w:rFonts w:ascii="Times New Roman" w:hAnsi="Times New Roman" w:cs="Times New Roman"/>
          <w:sz w:val="24"/>
          <w:szCs w:val="24"/>
        </w:rPr>
        <w:t xml:space="preserve">se reflete na maneira como os dispositivos de </w:t>
      </w:r>
      <w:r w:rsidR="009605EB" w:rsidRPr="00345532">
        <w:rPr>
          <w:rFonts w:ascii="Times New Roman" w:hAnsi="Times New Roman" w:cs="Times New Roman"/>
          <w:sz w:val="24"/>
          <w:szCs w:val="24"/>
        </w:rPr>
        <w:t>diagnóstico</w:t>
      </w:r>
      <w:r w:rsidR="005503C2" w:rsidRPr="00345532">
        <w:rPr>
          <w:rFonts w:ascii="Times New Roman" w:hAnsi="Times New Roman" w:cs="Times New Roman"/>
          <w:sz w:val="24"/>
          <w:szCs w:val="24"/>
        </w:rPr>
        <w:t xml:space="preserve"> e tratamento são distribuídos e ofertados nas clinicas de </w:t>
      </w:r>
      <w:r w:rsidR="00403450" w:rsidRPr="00345532">
        <w:rPr>
          <w:rFonts w:ascii="Times New Roman" w:hAnsi="Times New Roman" w:cs="Times New Roman"/>
          <w:sz w:val="24"/>
          <w:szCs w:val="24"/>
        </w:rPr>
        <w:t>RA</w:t>
      </w:r>
      <w:r w:rsidR="005503C2" w:rsidRPr="00345532">
        <w:rPr>
          <w:rFonts w:ascii="Times New Roman" w:hAnsi="Times New Roman" w:cs="Times New Roman"/>
          <w:sz w:val="24"/>
          <w:szCs w:val="24"/>
        </w:rPr>
        <w:t>.</w:t>
      </w:r>
      <w:r w:rsidR="00E459CA" w:rsidRPr="00345532">
        <w:rPr>
          <w:rFonts w:ascii="Times New Roman" w:hAnsi="Times New Roman" w:cs="Times New Roman"/>
          <w:sz w:val="24"/>
          <w:szCs w:val="24"/>
        </w:rPr>
        <w:t xml:space="preserve"> </w:t>
      </w:r>
      <w:bookmarkEnd w:id="63"/>
    </w:p>
    <w:bookmarkEnd w:id="62"/>
    <w:p w14:paraId="03870D79" w14:textId="7C4F2A0D" w:rsidR="009A5746" w:rsidRPr="003A4CE6" w:rsidRDefault="00211E07" w:rsidP="00F4572E">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I</w:t>
      </w:r>
      <w:r w:rsidR="00254983" w:rsidRPr="003A4CE6">
        <w:rPr>
          <w:rFonts w:ascii="Times New Roman" w:hAnsi="Times New Roman" w:cs="Times New Roman"/>
          <w:sz w:val="24"/>
          <w:szCs w:val="24"/>
        </w:rPr>
        <w:t xml:space="preserve">dentificamos alguns relatos que </w:t>
      </w:r>
      <w:r w:rsidR="00130FCB" w:rsidRPr="003A4CE6">
        <w:rPr>
          <w:rFonts w:ascii="Times New Roman" w:hAnsi="Times New Roman" w:cs="Times New Roman"/>
          <w:sz w:val="24"/>
          <w:szCs w:val="24"/>
        </w:rPr>
        <w:t>refletem</w:t>
      </w:r>
      <w:r w:rsidR="00254983" w:rsidRPr="003A4CE6">
        <w:rPr>
          <w:rFonts w:ascii="Times New Roman" w:hAnsi="Times New Roman" w:cs="Times New Roman"/>
          <w:sz w:val="24"/>
          <w:szCs w:val="24"/>
        </w:rPr>
        <w:t xml:space="preserve"> mais criticamente </w:t>
      </w:r>
      <w:r w:rsidR="00130FCB" w:rsidRPr="003A4CE6">
        <w:rPr>
          <w:rFonts w:ascii="Times New Roman" w:hAnsi="Times New Roman" w:cs="Times New Roman"/>
          <w:sz w:val="24"/>
          <w:szCs w:val="24"/>
        </w:rPr>
        <w:t>a respeito d</w:t>
      </w:r>
      <w:r w:rsidR="00254983" w:rsidRPr="003A4CE6">
        <w:rPr>
          <w:rFonts w:ascii="Times New Roman" w:hAnsi="Times New Roman" w:cs="Times New Roman"/>
          <w:sz w:val="24"/>
          <w:szCs w:val="24"/>
        </w:rPr>
        <w:t xml:space="preserve">o enfoque da medicina reprodutiva nas mulheres. Em uma das comunicações </w:t>
      </w:r>
      <w:r w:rsidR="00130FCB" w:rsidRPr="003A4CE6">
        <w:rPr>
          <w:rFonts w:ascii="Times New Roman" w:hAnsi="Times New Roman" w:cs="Times New Roman"/>
          <w:sz w:val="24"/>
          <w:szCs w:val="24"/>
        </w:rPr>
        <w:t>(</w:t>
      </w:r>
      <w:r w:rsidR="00F02845">
        <w:rPr>
          <w:rFonts w:ascii="Times New Roman" w:hAnsi="Times New Roman" w:cs="Times New Roman"/>
          <w:sz w:val="24"/>
          <w:szCs w:val="24"/>
        </w:rPr>
        <w:t>Dutra</w:t>
      </w:r>
      <w:r w:rsidR="00AF7EAB" w:rsidRPr="003A4CE6">
        <w:rPr>
          <w:rFonts w:ascii="Times New Roman" w:hAnsi="Times New Roman" w:cs="Times New Roman"/>
          <w:sz w:val="24"/>
          <w:szCs w:val="24"/>
        </w:rPr>
        <w:t xml:space="preserve">, </w:t>
      </w:r>
      <w:r w:rsidR="007473DF" w:rsidRPr="003A4CE6">
        <w:rPr>
          <w:rFonts w:ascii="Times New Roman" w:hAnsi="Times New Roman" w:cs="Times New Roman"/>
          <w:sz w:val="24"/>
          <w:szCs w:val="24"/>
        </w:rPr>
        <w:t>2022</w:t>
      </w:r>
      <w:r w:rsidR="00130FCB" w:rsidRPr="003A4CE6">
        <w:rPr>
          <w:rFonts w:ascii="Times New Roman" w:hAnsi="Times New Roman" w:cs="Times New Roman"/>
          <w:sz w:val="24"/>
          <w:szCs w:val="24"/>
        </w:rPr>
        <w:t>), por exemplo, o médico urologista especialista refere</w:t>
      </w:r>
      <w:r w:rsidR="00254983" w:rsidRPr="003A4CE6">
        <w:rPr>
          <w:rFonts w:ascii="Times New Roman" w:hAnsi="Times New Roman" w:cs="Times New Roman"/>
          <w:sz w:val="24"/>
          <w:szCs w:val="24"/>
        </w:rPr>
        <w:t xml:space="preserve"> </w:t>
      </w:r>
      <w:r w:rsidR="00130FCB" w:rsidRPr="003A4CE6">
        <w:rPr>
          <w:rFonts w:ascii="Times New Roman" w:hAnsi="Times New Roman" w:cs="Times New Roman"/>
          <w:sz w:val="24"/>
          <w:szCs w:val="24"/>
        </w:rPr>
        <w:t xml:space="preserve">o </w:t>
      </w:r>
      <w:r w:rsidR="00254983" w:rsidRPr="003A4CE6">
        <w:rPr>
          <w:rFonts w:ascii="Times New Roman" w:hAnsi="Times New Roman" w:cs="Times New Roman"/>
          <w:sz w:val="24"/>
          <w:szCs w:val="24"/>
        </w:rPr>
        <w:t>impacto do advento</w:t>
      </w:r>
      <w:r w:rsidR="00705535" w:rsidRPr="003A4CE6">
        <w:rPr>
          <w:rFonts w:ascii="Times New Roman" w:hAnsi="Times New Roman" w:cs="Times New Roman"/>
          <w:sz w:val="24"/>
          <w:szCs w:val="24"/>
        </w:rPr>
        <w:t xml:space="preserve">, em 1992, </w:t>
      </w:r>
      <w:r w:rsidR="00254983" w:rsidRPr="003A4CE6">
        <w:rPr>
          <w:rFonts w:ascii="Times New Roman" w:hAnsi="Times New Roman" w:cs="Times New Roman"/>
          <w:sz w:val="24"/>
          <w:szCs w:val="24"/>
        </w:rPr>
        <w:t xml:space="preserve">da </w:t>
      </w:r>
      <w:r w:rsidR="00705535" w:rsidRPr="003A4CE6">
        <w:rPr>
          <w:rFonts w:ascii="Times New Roman" w:hAnsi="Times New Roman" w:cs="Times New Roman"/>
          <w:sz w:val="24"/>
          <w:szCs w:val="24"/>
        </w:rPr>
        <w:t xml:space="preserve">técnica de Injeção Intracitoplasmática, conhecida pela sigla ICSI, no sentido de </w:t>
      </w:r>
      <w:r w:rsidR="00D37142" w:rsidRPr="003A4CE6">
        <w:rPr>
          <w:rFonts w:ascii="Times New Roman" w:hAnsi="Times New Roman" w:cs="Times New Roman"/>
          <w:sz w:val="24"/>
          <w:szCs w:val="24"/>
        </w:rPr>
        <w:t>diminuição d</w:t>
      </w:r>
      <w:r w:rsidR="00705535" w:rsidRPr="003A4CE6">
        <w:rPr>
          <w:rFonts w:ascii="Times New Roman" w:hAnsi="Times New Roman" w:cs="Times New Roman"/>
          <w:sz w:val="24"/>
          <w:szCs w:val="24"/>
        </w:rPr>
        <w:t xml:space="preserve">a atenção </w:t>
      </w:r>
      <w:r w:rsidR="00D37142" w:rsidRPr="003A4CE6">
        <w:rPr>
          <w:rFonts w:ascii="Times New Roman" w:hAnsi="Times New Roman" w:cs="Times New Roman"/>
          <w:sz w:val="24"/>
          <w:szCs w:val="24"/>
        </w:rPr>
        <w:t>a</w:t>
      </w:r>
      <w:r w:rsidR="00705535" w:rsidRPr="003A4CE6">
        <w:rPr>
          <w:rFonts w:ascii="Times New Roman" w:hAnsi="Times New Roman" w:cs="Times New Roman"/>
          <w:sz w:val="24"/>
          <w:szCs w:val="24"/>
        </w:rPr>
        <w:t>o fator masculino</w:t>
      </w:r>
      <w:r w:rsidR="00D37142" w:rsidRPr="003A4CE6">
        <w:rPr>
          <w:rFonts w:ascii="Times New Roman" w:hAnsi="Times New Roman" w:cs="Times New Roman"/>
          <w:sz w:val="24"/>
          <w:szCs w:val="24"/>
        </w:rPr>
        <w:t>: “</w:t>
      </w:r>
      <w:r w:rsidR="00D37142" w:rsidRPr="00345532">
        <w:rPr>
          <w:rFonts w:ascii="Times New Roman" w:hAnsi="Times New Roman" w:cs="Times New Roman"/>
          <w:sz w:val="24"/>
          <w:szCs w:val="24"/>
        </w:rPr>
        <w:t>O fator masculino ele perdeu de certo modo um pouquinho a sua importância dentro das técnicas de fertilização, porque existia assim aquela premissa né, basta ter um bom espermatozoide que você vai lá e resolve”.</w:t>
      </w:r>
      <w:r w:rsidR="00D37142" w:rsidRPr="003A4CE6">
        <w:rPr>
          <w:rFonts w:ascii="Times New Roman" w:hAnsi="Times New Roman" w:cs="Times New Roman"/>
          <w:sz w:val="24"/>
          <w:szCs w:val="24"/>
        </w:rPr>
        <w:t xml:space="preserve"> O argumento é de que a </w:t>
      </w:r>
      <w:r w:rsidR="0055432B" w:rsidRPr="003A4CE6">
        <w:rPr>
          <w:rFonts w:ascii="Times New Roman" w:hAnsi="Times New Roman" w:cs="Times New Roman"/>
          <w:sz w:val="24"/>
          <w:szCs w:val="24"/>
        </w:rPr>
        <w:t xml:space="preserve">tecnologia da </w:t>
      </w:r>
      <w:r w:rsidR="00D37142" w:rsidRPr="003A4CE6">
        <w:rPr>
          <w:rFonts w:ascii="Times New Roman" w:hAnsi="Times New Roman" w:cs="Times New Roman"/>
          <w:sz w:val="24"/>
          <w:szCs w:val="24"/>
        </w:rPr>
        <w:t xml:space="preserve">ICSI teria de certo modo contornado </w:t>
      </w:r>
      <w:r w:rsidR="00AA23C9" w:rsidRPr="003A4CE6">
        <w:rPr>
          <w:rFonts w:ascii="Times New Roman" w:hAnsi="Times New Roman" w:cs="Times New Roman"/>
          <w:sz w:val="24"/>
          <w:szCs w:val="24"/>
        </w:rPr>
        <w:t>os problemas de infertilidade masculina.</w:t>
      </w:r>
      <w:r w:rsidR="0093197D" w:rsidRPr="003A4CE6">
        <w:rPr>
          <w:rStyle w:val="Refdenotaderodap"/>
          <w:rFonts w:ascii="Times New Roman" w:hAnsi="Times New Roman" w:cs="Times New Roman"/>
          <w:sz w:val="24"/>
          <w:szCs w:val="24"/>
        </w:rPr>
        <w:footnoteReference w:id="23"/>
      </w:r>
      <w:r w:rsidR="00240A49" w:rsidRPr="003A4CE6">
        <w:rPr>
          <w:rFonts w:ascii="Times New Roman" w:hAnsi="Times New Roman" w:cs="Times New Roman"/>
          <w:sz w:val="24"/>
          <w:szCs w:val="24"/>
        </w:rPr>
        <w:t xml:space="preserve"> </w:t>
      </w:r>
    </w:p>
    <w:p w14:paraId="6D8530D7" w14:textId="1DE8A25A" w:rsidR="00AA23C9" w:rsidRPr="00345532" w:rsidRDefault="00AA23C9" w:rsidP="00E459CA">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t>Por outro lado, os relatos sugerem</w:t>
      </w:r>
      <w:r w:rsidR="0055432B" w:rsidRPr="00345532">
        <w:rPr>
          <w:rFonts w:ascii="Times New Roman" w:hAnsi="Times New Roman" w:cs="Times New Roman"/>
          <w:sz w:val="24"/>
          <w:szCs w:val="24"/>
        </w:rPr>
        <w:t xml:space="preserve"> (</w:t>
      </w:r>
      <w:r w:rsidRPr="00345532">
        <w:rPr>
          <w:rFonts w:ascii="Times New Roman" w:hAnsi="Times New Roman" w:cs="Times New Roman"/>
          <w:sz w:val="24"/>
          <w:szCs w:val="24"/>
        </w:rPr>
        <w:t>sobretudo as comunicações que envolvem geneticistas e andrologistas</w:t>
      </w:r>
      <w:r w:rsidR="00E9684A" w:rsidRPr="00345532">
        <w:rPr>
          <w:rFonts w:ascii="Times New Roman" w:hAnsi="Times New Roman" w:cs="Times New Roman"/>
          <w:sz w:val="24"/>
          <w:szCs w:val="24"/>
        </w:rPr>
        <w:t xml:space="preserve"> sobre a infertilidade masculina</w:t>
      </w:r>
      <w:r w:rsidR="0055432B" w:rsidRPr="00345532">
        <w:rPr>
          <w:rFonts w:ascii="Times New Roman" w:hAnsi="Times New Roman" w:cs="Times New Roman"/>
          <w:sz w:val="24"/>
          <w:szCs w:val="24"/>
        </w:rPr>
        <w:t>)</w:t>
      </w:r>
      <w:r w:rsidRPr="00345532">
        <w:rPr>
          <w:rFonts w:ascii="Times New Roman" w:hAnsi="Times New Roman" w:cs="Times New Roman"/>
          <w:sz w:val="24"/>
          <w:szCs w:val="24"/>
        </w:rPr>
        <w:t xml:space="preserve"> um crescimento atual da conscientizaçã</w:t>
      </w:r>
      <w:r w:rsidR="0055432B" w:rsidRPr="00345532">
        <w:rPr>
          <w:rFonts w:ascii="Times New Roman" w:hAnsi="Times New Roman" w:cs="Times New Roman"/>
          <w:sz w:val="24"/>
          <w:szCs w:val="24"/>
        </w:rPr>
        <w:t>o</w:t>
      </w:r>
      <w:r w:rsidRPr="00345532">
        <w:rPr>
          <w:rFonts w:ascii="Times New Roman" w:hAnsi="Times New Roman" w:cs="Times New Roman"/>
          <w:sz w:val="24"/>
          <w:szCs w:val="24"/>
        </w:rPr>
        <w:t xml:space="preserve"> pelos atores do campo da </w:t>
      </w:r>
      <w:r w:rsidR="00403450" w:rsidRPr="00345532">
        <w:rPr>
          <w:rFonts w:ascii="Times New Roman" w:hAnsi="Times New Roman" w:cs="Times New Roman"/>
          <w:sz w:val="24"/>
          <w:szCs w:val="24"/>
        </w:rPr>
        <w:t>RA</w:t>
      </w:r>
      <w:r w:rsidR="0055432B" w:rsidRPr="00345532">
        <w:rPr>
          <w:rFonts w:ascii="Times New Roman" w:hAnsi="Times New Roman" w:cs="Times New Roman"/>
          <w:sz w:val="24"/>
          <w:szCs w:val="24"/>
        </w:rPr>
        <w:t xml:space="preserve"> acerca d</w:t>
      </w:r>
      <w:r w:rsidR="00240A49" w:rsidRPr="00345532">
        <w:rPr>
          <w:rFonts w:ascii="Times New Roman" w:hAnsi="Times New Roman" w:cs="Times New Roman"/>
          <w:sz w:val="24"/>
          <w:szCs w:val="24"/>
        </w:rPr>
        <w:t>a</w:t>
      </w:r>
      <w:r w:rsidRPr="00345532">
        <w:rPr>
          <w:rFonts w:ascii="Times New Roman" w:hAnsi="Times New Roman" w:cs="Times New Roman"/>
          <w:sz w:val="24"/>
          <w:szCs w:val="24"/>
        </w:rPr>
        <w:t xml:space="preserve"> importância d</w:t>
      </w:r>
      <w:r w:rsidR="00240A49" w:rsidRPr="00345532">
        <w:rPr>
          <w:rFonts w:ascii="Times New Roman" w:hAnsi="Times New Roman" w:cs="Times New Roman"/>
          <w:sz w:val="24"/>
          <w:szCs w:val="24"/>
        </w:rPr>
        <w:t>e se considerar o</w:t>
      </w:r>
      <w:r w:rsidRPr="00345532">
        <w:rPr>
          <w:rFonts w:ascii="Times New Roman" w:hAnsi="Times New Roman" w:cs="Times New Roman"/>
          <w:sz w:val="24"/>
          <w:szCs w:val="24"/>
        </w:rPr>
        <w:t xml:space="preserve"> fator masculino</w:t>
      </w:r>
      <w:r w:rsidR="00240A49" w:rsidRPr="00345532">
        <w:rPr>
          <w:rFonts w:ascii="Times New Roman" w:hAnsi="Times New Roman" w:cs="Times New Roman"/>
          <w:sz w:val="24"/>
          <w:szCs w:val="24"/>
        </w:rPr>
        <w:t>: “</w:t>
      </w:r>
      <w:r w:rsidR="00240A49" w:rsidRPr="00345532">
        <w:rPr>
          <w:rFonts w:ascii="Times New Roman" w:eastAsia="Times New Roman" w:hAnsi="Times New Roman" w:cs="Times New Roman"/>
          <w:kern w:val="36"/>
          <w:sz w:val="24"/>
          <w:szCs w:val="24"/>
          <w:lang w:eastAsia="pt-BR"/>
        </w:rPr>
        <w:t>A gente tá vendo que a fertilidade não é só uma coisa feminina e cada vez mais o fator masculino tá se ressaltando.”</w:t>
      </w:r>
      <w:r w:rsidR="00E576D0" w:rsidRPr="00345532">
        <w:rPr>
          <w:rFonts w:ascii="Times New Roman" w:eastAsia="Times New Roman" w:hAnsi="Times New Roman" w:cs="Times New Roman"/>
          <w:kern w:val="36"/>
          <w:sz w:val="24"/>
          <w:szCs w:val="24"/>
          <w:lang w:eastAsia="pt-BR"/>
        </w:rPr>
        <w:t xml:space="preserve"> (</w:t>
      </w:r>
      <w:proofErr w:type="spellStart"/>
      <w:r w:rsidR="004726DB">
        <w:rPr>
          <w:rFonts w:ascii="Times New Roman" w:eastAsia="Times New Roman" w:hAnsi="Times New Roman" w:cs="Times New Roman"/>
          <w:kern w:val="36"/>
          <w:sz w:val="24"/>
          <w:szCs w:val="24"/>
          <w:lang w:eastAsia="pt-BR"/>
        </w:rPr>
        <w:t>Riboldi</w:t>
      </w:r>
      <w:proofErr w:type="spellEnd"/>
      <w:r w:rsidR="004726DB">
        <w:rPr>
          <w:rFonts w:ascii="Times New Roman" w:eastAsia="Times New Roman" w:hAnsi="Times New Roman" w:cs="Times New Roman"/>
          <w:kern w:val="36"/>
          <w:sz w:val="24"/>
          <w:szCs w:val="24"/>
          <w:lang w:eastAsia="pt-BR"/>
        </w:rPr>
        <w:t xml:space="preserve"> e Tenorio</w:t>
      </w:r>
      <w:r w:rsidR="00924335" w:rsidRPr="00345532">
        <w:rPr>
          <w:rFonts w:ascii="Times New Roman" w:eastAsia="Times New Roman" w:hAnsi="Times New Roman" w:cs="Times New Roman"/>
          <w:kern w:val="36"/>
          <w:sz w:val="24"/>
          <w:szCs w:val="24"/>
          <w:lang w:eastAsia="pt-BR"/>
        </w:rPr>
        <w:t>, 2018</w:t>
      </w:r>
      <w:r w:rsidR="00E576D0" w:rsidRPr="00345532">
        <w:rPr>
          <w:rFonts w:ascii="Times New Roman" w:eastAsia="Times New Roman" w:hAnsi="Times New Roman" w:cs="Times New Roman"/>
          <w:kern w:val="36"/>
          <w:sz w:val="24"/>
          <w:szCs w:val="24"/>
          <w:lang w:eastAsia="pt-BR"/>
        </w:rPr>
        <w:t>)</w:t>
      </w:r>
      <w:r w:rsidR="00211E07" w:rsidRPr="00345532">
        <w:rPr>
          <w:rFonts w:ascii="Times New Roman" w:eastAsia="Times New Roman" w:hAnsi="Times New Roman" w:cs="Times New Roman"/>
          <w:kern w:val="36"/>
          <w:sz w:val="24"/>
          <w:szCs w:val="24"/>
          <w:lang w:eastAsia="pt-BR"/>
        </w:rPr>
        <w:t xml:space="preserve">. </w:t>
      </w:r>
      <w:r w:rsidR="00130FCB" w:rsidRPr="00345532">
        <w:rPr>
          <w:rFonts w:ascii="Times New Roman" w:eastAsia="Times New Roman" w:hAnsi="Times New Roman" w:cs="Times New Roman"/>
          <w:kern w:val="36"/>
          <w:sz w:val="24"/>
          <w:szCs w:val="24"/>
          <w:lang w:eastAsia="pt-BR"/>
        </w:rPr>
        <w:t>A referência a este</w:t>
      </w:r>
      <w:r w:rsidR="00211E07" w:rsidRPr="00345532">
        <w:rPr>
          <w:rFonts w:ascii="Times New Roman" w:eastAsia="Times New Roman" w:hAnsi="Times New Roman" w:cs="Times New Roman"/>
          <w:kern w:val="36"/>
          <w:sz w:val="24"/>
          <w:szCs w:val="24"/>
          <w:lang w:eastAsia="pt-BR"/>
        </w:rPr>
        <w:t xml:space="preserve"> crescimento </w:t>
      </w:r>
      <w:r w:rsidR="00130FCB" w:rsidRPr="00345532">
        <w:rPr>
          <w:rFonts w:ascii="Times New Roman" w:eastAsia="Times New Roman" w:hAnsi="Times New Roman" w:cs="Times New Roman"/>
          <w:kern w:val="36"/>
          <w:sz w:val="24"/>
          <w:szCs w:val="24"/>
          <w:lang w:eastAsia="pt-BR"/>
        </w:rPr>
        <w:t>está</w:t>
      </w:r>
      <w:r w:rsidR="00211E07" w:rsidRPr="00345532">
        <w:rPr>
          <w:rFonts w:ascii="Times New Roman" w:eastAsia="Times New Roman" w:hAnsi="Times New Roman" w:cs="Times New Roman"/>
          <w:kern w:val="36"/>
          <w:sz w:val="24"/>
          <w:szCs w:val="24"/>
          <w:lang w:eastAsia="pt-BR"/>
        </w:rPr>
        <w:t xml:space="preserve"> </w:t>
      </w:r>
      <w:r w:rsidR="00130FCB" w:rsidRPr="00345532">
        <w:rPr>
          <w:rFonts w:ascii="Times New Roman" w:eastAsia="Times New Roman" w:hAnsi="Times New Roman" w:cs="Times New Roman"/>
          <w:kern w:val="36"/>
          <w:sz w:val="24"/>
          <w:szCs w:val="24"/>
          <w:lang w:eastAsia="pt-BR"/>
        </w:rPr>
        <w:t xml:space="preserve">intimamente </w:t>
      </w:r>
      <w:r w:rsidR="00211E07" w:rsidRPr="00345532">
        <w:rPr>
          <w:rFonts w:ascii="Times New Roman" w:eastAsia="Times New Roman" w:hAnsi="Times New Roman" w:cs="Times New Roman"/>
          <w:kern w:val="36"/>
          <w:sz w:val="24"/>
          <w:szCs w:val="24"/>
          <w:lang w:eastAsia="pt-BR"/>
        </w:rPr>
        <w:t>associad</w:t>
      </w:r>
      <w:r w:rsidR="00130FCB" w:rsidRPr="00345532">
        <w:rPr>
          <w:rFonts w:ascii="Times New Roman" w:eastAsia="Times New Roman" w:hAnsi="Times New Roman" w:cs="Times New Roman"/>
          <w:kern w:val="36"/>
          <w:sz w:val="24"/>
          <w:szCs w:val="24"/>
          <w:lang w:eastAsia="pt-BR"/>
        </w:rPr>
        <w:t>a</w:t>
      </w:r>
      <w:r w:rsidR="00211E07" w:rsidRPr="00345532">
        <w:rPr>
          <w:rFonts w:ascii="Times New Roman" w:eastAsia="Times New Roman" w:hAnsi="Times New Roman" w:cs="Times New Roman"/>
          <w:kern w:val="36"/>
          <w:sz w:val="24"/>
          <w:szCs w:val="24"/>
          <w:lang w:eastAsia="pt-BR"/>
        </w:rPr>
        <w:t xml:space="preserve"> ao advento do teste de fragmentação d</w:t>
      </w:r>
      <w:r w:rsidR="007866F6" w:rsidRPr="00345532">
        <w:rPr>
          <w:rFonts w:ascii="Times New Roman" w:eastAsia="Times New Roman" w:hAnsi="Times New Roman" w:cs="Times New Roman"/>
          <w:kern w:val="36"/>
          <w:sz w:val="24"/>
          <w:szCs w:val="24"/>
          <w:lang w:eastAsia="pt-BR"/>
        </w:rPr>
        <w:t>e</w:t>
      </w:r>
      <w:r w:rsidR="00211E07" w:rsidRPr="00345532">
        <w:rPr>
          <w:rFonts w:ascii="Times New Roman" w:eastAsia="Times New Roman" w:hAnsi="Times New Roman" w:cs="Times New Roman"/>
          <w:kern w:val="36"/>
          <w:sz w:val="24"/>
          <w:szCs w:val="24"/>
          <w:lang w:eastAsia="pt-BR"/>
        </w:rPr>
        <w:t xml:space="preserve"> </w:t>
      </w:r>
      <w:proofErr w:type="spellStart"/>
      <w:r w:rsidR="00211E07" w:rsidRPr="00345532">
        <w:rPr>
          <w:rFonts w:ascii="Times New Roman" w:eastAsia="Times New Roman" w:hAnsi="Times New Roman" w:cs="Times New Roman"/>
          <w:kern w:val="36"/>
          <w:sz w:val="24"/>
          <w:szCs w:val="24"/>
          <w:lang w:eastAsia="pt-BR"/>
        </w:rPr>
        <w:t>dna</w:t>
      </w:r>
      <w:proofErr w:type="spellEnd"/>
      <w:r w:rsidR="00211E07" w:rsidRPr="00345532">
        <w:rPr>
          <w:rFonts w:ascii="Times New Roman" w:eastAsia="Times New Roman" w:hAnsi="Times New Roman" w:cs="Times New Roman"/>
          <w:kern w:val="36"/>
          <w:sz w:val="24"/>
          <w:szCs w:val="24"/>
          <w:lang w:eastAsia="pt-BR"/>
        </w:rPr>
        <w:t xml:space="preserve"> espermático, sobre o qual dedicaremos um tópico a parte. </w:t>
      </w:r>
    </w:p>
    <w:p w14:paraId="25E96739" w14:textId="12FB2A27" w:rsidR="00D87BA2" w:rsidRPr="00345532" w:rsidRDefault="00240A49" w:rsidP="00E459CA">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lastRenderedPageBreak/>
        <w:t xml:space="preserve">Quando adentramos o </w:t>
      </w:r>
      <w:r w:rsidR="00F4572E" w:rsidRPr="00345532">
        <w:rPr>
          <w:rFonts w:ascii="Times New Roman" w:hAnsi="Times New Roman" w:cs="Times New Roman"/>
          <w:sz w:val="24"/>
          <w:szCs w:val="24"/>
        </w:rPr>
        <w:t>terreno</w:t>
      </w:r>
      <w:r w:rsidRPr="00345532">
        <w:rPr>
          <w:rFonts w:ascii="Times New Roman" w:hAnsi="Times New Roman" w:cs="Times New Roman"/>
          <w:sz w:val="24"/>
          <w:szCs w:val="24"/>
        </w:rPr>
        <w:t xml:space="preserve"> </w:t>
      </w:r>
      <w:r w:rsidR="00F4572E" w:rsidRPr="00345532">
        <w:rPr>
          <w:rFonts w:ascii="Times New Roman" w:hAnsi="Times New Roman" w:cs="Times New Roman"/>
          <w:sz w:val="24"/>
          <w:szCs w:val="24"/>
        </w:rPr>
        <w:t xml:space="preserve">mais especifico </w:t>
      </w:r>
      <w:r w:rsidRPr="00345532">
        <w:rPr>
          <w:rFonts w:ascii="Times New Roman" w:hAnsi="Times New Roman" w:cs="Times New Roman"/>
          <w:sz w:val="24"/>
          <w:szCs w:val="24"/>
        </w:rPr>
        <w:t>dos testes genéticos</w:t>
      </w:r>
      <w:r w:rsidR="005C1BDA" w:rsidRPr="00345532">
        <w:rPr>
          <w:rFonts w:ascii="Times New Roman" w:hAnsi="Times New Roman" w:cs="Times New Roman"/>
          <w:sz w:val="24"/>
          <w:szCs w:val="24"/>
        </w:rPr>
        <w:t xml:space="preserve"> realizados no laboratório de análise genética</w:t>
      </w:r>
      <w:r w:rsidR="00F4572E" w:rsidRPr="00345532">
        <w:rPr>
          <w:rFonts w:ascii="Times New Roman" w:hAnsi="Times New Roman" w:cs="Times New Roman"/>
          <w:sz w:val="24"/>
          <w:szCs w:val="24"/>
        </w:rPr>
        <w:t xml:space="preserve">, começam a aparecer de forma mais nítida </w:t>
      </w:r>
      <w:r w:rsidR="000C5398" w:rsidRPr="00345532">
        <w:rPr>
          <w:rFonts w:ascii="Times New Roman" w:hAnsi="Times New Roman" w:cs="Times New Roman"/>
          <w:sz w:val="24"/>
          <w:szCs w:val="24"/>
        </w:rPr>
        <w:t xml:space="preserve">algumas </w:t>
      </w:r>
      <w:r w:rsidR="00E9684A" w:rsidRPr="00345532">
        <w:rPr>
          <w:rFonts w:ascii="Times New Roman" w:hAnsi="Times New Roman" w:cs="Times New Roman"/>
          <w:sz w:val="24"/>
          <w:szCs w:val="24"/>
        </w:rPr>
        <w:t>controvérsias</w:t>
      </w:r>
      <w:r w:rsidR="007866F6" w:rsidRPr="00345532">
        <w:rPr>
          <w:rFonts w:ascii="Times New Roman" w:hAnsi="Times New Roman" w:cs="Times New Roman"/>
          <w:sz w:val="24"/>
          <w:szCs w:val="24"/>
        </w:rPr>
        <w:t xml:space="preserve"> sobre a</w:t>
      </w:r>
      <w:r w:rsidR="000C5398" w:rsidRPr="00345532">
        <w:rPr>
          <w:rFonts w:ascii="Times New Roman" w:hAnsi="Times New Roman" w:cs="Times New Roman"/>
          <w:sz w:val="24"/>
          <w:szCs w:val="24"/>
        </w:rPr>
        <w:t xml:space="preserve"> </w:t>
      </w:r>
      <w:r w:rsidR="0055432B" w:rsidRPr="00345532">
        <w:rPr>
          <w:rFonts w:ascii="Times New Roman" w:hAnsi="Times New Roman" w:cs="Times New Roman"/>
          <w:sz w:val="24"/>
          <w:szCs w:val="24"/>
        </w:rPr>
        <w:t xml:space="preserve">abordagem </w:t>
      </w:r>
      <w:r w:rsidR="000C5398" w:rsidRPr="00345532">
        <w:rPr>
          <w:rFonts w:ascii="Times New Roman" w:hAnsi="Times New Roman" w:cs="Times New Roman"/>
          <w:sz w:val="24"/>
          <w:szCs w:val="24"/>
        </w:rPr>
        <w:t>da infertilidade masculina e as tecnologias envolvidas</w:t>
      </w:r>
      <w:r w:rsidR="004D65C8" w:rsidRPr="00345532">
        <w:rPr>
          <w:rFonts w:ascii="Times New Roman" w:hAnsi="Times New Roman" w:cs="Times New Roman"/>
          <w:sz w:val="24"/>
          <w:szCs w:val="24"/>
        </w:rPr>
        <w:t>, que se complexificam um pouco mais</w:t>
      </w:r>
      <w:r w:rsidR="000C5398" w:rsidRPr="00345532">
        <w:rPr>
          <w:rFonts w:ascii="Times New Roman" w:hAnsi="Times New Roman" w:cs="Times New Roman"/>
          <w:sz w:val="24"/>
          <w:szCs w:val="24"/>
        </w:rPr>
        <w:t xml:space="preserve">. </w:t>
      </w:r>
    </w:p>
    <w:p w14:paraId="36050DA5" w14:textId="766080B0" w:rsidR="00D32CF9" w:rsidRPr="003A4CE6" w:rsidRDefault="000C5398" w:rsidP="00CE67D0">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t xml:space="preserve">A partir de agora, nossa análise </w:t>
      </w:r>
      <w:r w:rsidR="00EE1FF7" w:rsidRPr="00345532">
        <w:rPr>
          <w:rFonts w:ascii="Times New Roman" w:hAnsi="Times New Roman" w:cs="Times New Roman"/>
          <w:sz w:val="24"/>
          <w:szCs w:val="24"/>
        </w:rPr>
        <w:t>se voltará à</w:t>
      </w:r>
      <w:r w:rsidRPr="00345532">
        <w:rPr>
          <w:rFonts w:ascii="Times New Roman" w:hAnsi="Times New Roman" w:cs="Times New Roman"/>
          <w:sz w:val="24"/>
          <w:szCs w:val="24"/>
        </w:rPr>
        <w:t xml:space="preserve"> promoção dos testes genéticos para infertilidade masculina e feminina. Para essa discussão tomamos de empréstimo a categorização </w:t>
      </w:r>
      <w:r w:rsidR="00D87BA2" w:rsidRPr="00345532">
        <w:rPr>
          <w:rFonts w:ascii="Times New Roman" w:hAnsi="Times New Roman" w:cs="Times New Roman"/>
          <w:sz w:val="24"/>
          <w:szCs w:val="24"/>
        </w:rPr>
        <w:t xml:space="preserve">das tecnologias </w:t>
      </w:r>
      <w:r w:rsidR="00CE67D0" w:rsidRPr="00345532">
        <w:rPr>
          <w:rFonts w:ascii="Times New Roman" w:hAnsi="Times New Roman" w:cs="Times New Roman"/>
          <w:sz w:val="24"/>
          <w:szCs w:val="24"/>
        </w:rPr>
        <w:t>conforme aparecem no</w:t>
      </w:r>
      <w:r w:rsidRPr="00345532">
        <w:rPr>
          <w:rFonts w:ascii="Times New Roman" w:hAnsi="Times New Roman" w:cs="Times New Roman"/>
          <w:sz w:val="24"/>
          <w:szCs w:val="24"/>
        </w:rPr>
        <w:t xml:space="preserve"> site do laboratório de genética </w:t>
      </w:r>
      <w:r w:rsidR="00D87BA2" w:rsidRPr="00345532">
        <w:rPr>
          <w:rFonts w:ascii="Times New Roman" w:hAnsi="Times New Roman" w:cs="Times New Roman"/>
          <w:sz w:val="24"/>
          <w:szCs w:val="24"/>
        </w:rPr>
        <w:t xml:space="preserve">na seção “Saúde Reprodutiva”. Nela, as tecnologias </w:t>
      </w:r>
      <w:r w:rsidR="000B78B2" w:rsidRPr="00345532">
        <w:rPr>
          <w:rFonts w:ascii="Times New Roman" w:hAnsi="Times New Roman" w:cs="Times New Roman"/>
          <w:sz w:val="24"/>
          <w:szCs w:val="24"/>
        </w:rPr>
        <w:t xml:space="preserve">são distribuídas e apresentadas segundo três eixos referentes às etapas envolvidas no processo de </w:t>
      </w:r>
      <w:r w:rsidR="00403450" w:rsidRPr="00345532">
        <w:rPr>
          <w:rFonts w:ascii="Times New Roman" w:hAnsi="Times New Roman" w:cs="Times New Roman"/>
          <w:sz w:val="24"/>
          <w:szCs w:val="24"/>
        </w:rPr>
        <w:t>RA</w:t>
      </w:r>
      <w:r w:rsidR="00EE3AE6" w:rsidRPr="00345532">
        <w:rPr>
          <w:rFonts w:ascii="Times New Roman" w:hAnsi="Times New Roman" w:cs="Times New Roman"/>
          <w:sz w:val="24"/>
          <w:szCs w:val="24"/>
        </w:rPr>
        <w:t xml:space="preserve"> até </w:t>
      </w:r>
      <w:r w:rsidR="00FF76B0" w:rsidRPr="00345532">
        <w:rPr>
          <w:rFonts w:ascii="Times New Roman" w:hAnsi="Times New Roman" w:cs="Times New Roman"/>
          <w:sz w:val="24"/>
          <w:szCs w:val="24"/>
        </w:rPr>
        <w:t>a gravidez</w:t>
      </w:r>
      <w:r w:rsidR="000B78B2" w:rsidRPr="00345532">
        <w:rPr>
          <w:rFonts w:ascii="Times New Roman" w:hAnsi="Times New Roman" w:cs="Times New Roman"/>
          <w:sz w:val="24"/>
          <w:szCs w:val="24"/>
        </w:rPr>
        <w:t xml:space="preserve">, são elas: </w:t>
      </w:r>
      <w:r w:rsidR="00EE3AE6" w:rsidRPr="00423E01">
        <w:rPr>
          <w:rFonts w:ascii="Times New Roman" w:hAnsi="Times New Roman" w:cs="Times New Roman"/>
          <w:sz w:val="24"/>
          <w:szCs w:val="24"/>
        </w:rPr>
        <w:t>Pré</w:t>
      </w:r>
      <w:r w:rsidR="00B93445" w:rsidRPr="00423E01">
        <w:rPr>
          <w:rFonts w:ascii="Times New Roman" w:hAnsi="Times New Roman" w:cs="Times New Roman"/>
          <w:sz w:val="24"/>
          <w:szCs w:val="24"/>
        </w:rPr>
        <w:t xml:space="preserve"> </w:t>
      </w:r>
      <w:r w:rsidR="00EE3AE6" w:rsidRPr="00423E01">
        <w:rPr>
          <w:rFonts w:ascii="Times New Roman" w:hAnsi="Times New Roman" w:cs="Times New Roman"/>
          <w:sz w:val="24"/>
          <w:szCs w:val="24"/>
        </w:rPr>
        <w:t xml:space="preserve">concepção </w:t>
      </w:r>
      <w:r w:rsidR="00EE3AE6" w:rsidRPr="00423E01">
        <w:rPr>
          <w:rFonts w:ascii="Times New Roman" w:hAnsi="Times New Roman" w:cs="Times New Roman"/>
          <w:color w:val="000000" w:themeColor="text1"/>
          <w:sz w:val="24"/>
          <w:szCs w:val="24"/>
        </w:rPr>
        <w:t>(testes WES, CGT, FRAG, SAT)</w:t>
      </w:r>
      <w:r w:rsidR="000B78B2" w:rsidRPr="00423E01">
        <w:rPr>
          <w:rFonts w:ascii="Times New Roman" w:hAnsi="Times New Roman" w:cs="Times New Roman"/>
          <w:sz w:val="24"/>
          <w:szCs w:val="24"/>
        </w:rPr>
        <w:t xml:space="preserve">, Pré-Implantação </w:t>
      </w:r>
      <w:r w:rsidR="00EE3AE6" w:rsidRPr="00423E01">
        <w:rPr>
          <w:rFonts w:ascii="Times New Roman" w:hAnsi="Times New Roman" w:cs="Times New Roman"/>
          <w:color w:val="000000" w:themeColor="text1"/>
          <w:sz w:val="24"/>
          <w:szCs w:val="24"/>
        </w:rPr>
        <w:t xml:space="preserve">(testes Embrace, PGT-A, PGT-M, PGT-SR, ERA, EMMA, ALICE, ENDOMETRIO) </w:t>
      </w:r>
      <w:r w:rsidR="000B78B2" w:rsidRPr="00423E01">
        <w:rPr>
          <w:rFonts w:ascii="Times New Roman" w:hAnsi="Times New Roman" w:cs="Times New Roman"/>
          <w:sz w:val="24"/>
          <w:szCs w:val="24"/>
        </w:rPr>
        <w:t>e Pré-Natal</w:t>
      </w:r>
      <w:r w:rsidR="00EE3AE6" w:rsidRPr="00423E01">
        <w:rPr>
          <w:rFonts w:ascii="Times New Roman" w:hAnsi="Times New Roman" w:cs="Times New Roman"/>
          <w:sz w:val="24"/>
          <w:szCs w:val="24"/>
        </w:rPr>
        <w:t xml:space="preserve"> </w:t>
      </w:r>
      <w:r w:rsidR="00EE3AE6" w:rsidRPr="00423E01">
        <w:rPr>
          <w:rFonts w:ascii="Times New Roman" w:hAnsi="Times New Roman" w:cs="Times New Roman"/>
          <w:color w:val="000000" w:themeColor="text1"/>
          <w:sz w:val="24"/>
          <w:szCs w:val="24"/>
        </w:rPr>
        <w:t>(test</w:t>
      </w:r>
      <w:r w:rsidR="00EE3AE6" w:rsidRPr="00345532">
        <w:rPr>
          <w:rFonts w:ascii="Times New Roman" w:hAnsi="Times New Roman" w:cs="Times New Roman"/>
          <w:color w:val="000000" w:themeColor="text1"/>
          <w:sz w:val="24"/>
          <w:szCs w:val="24"/>
        </w:rPr>
        <w:t>es</w:t>
      </w:r>
      <w:r w:rsidR="00EE3AE6" w:rsidRPr="003A4CE6">
        <w:rPr>
          <w:rFonts w:ascii="Times New Roman" w:hAnsi="Times New Roman" w:cs="Times New Roman"/>
          <w:color w:val="000000" w:themeColor="text1"/>
          <w:sz w:val="24"/>
          <w:szCs w:val="24"/>
        </w:rPr>
        <w:t xml:space="preserve"> NACE, POC, CMA, WES, Painéis de genes, Cariótipo pré-natal)</w:t>
      </w:r>
      <w:r w:rsidR="000B78B2" w:rsidRPr="003A4CE6">
        <w:rPr>
          <w:rFonts w:ascii="Times New Roman" w:hAnsi="Times New Roman" w:cs="Times New Roman"/>
          <w:sz w:val="24"/>
          <w:szCs w:val="24"/>
        </w:rPr>
        <w:t xml:space="preserve">. </w:t>
      </w:r>
      <w:r w:rsidR="00345532">
        <w:rPr>
          <w:rFonts w:ascii="Times New Roman" w:hAnsi="Times New Roman" w:cs="Times New Roman"/>
          <w:sz w:val="24"/>
          <w:szCs w:val="24"/>
        </w:rPr>
        <w:t>O</w:t>
      </w:r>
      <w:r w:rsidR="000B78B2" w:rsidRPr="003A4CE6">
        <w:rPr>
          <w:rFonts w:ascii="Times New Roman" w:hAnsi="Times New Roman" w:cs="Times New Roman"/>
          <w:sz w:val="24"/>
          <w:szCs w:val="24"/>
        </w:rPr>
        <w:t xml:space="preserve">ptamos por centrar nossa análise nas tecnologias disponíveis nas </w:t>
      </w:r>
      <w:r w:rsidR="00EE3AE6" w:rsidRPr="003A4CE6">
        <w:rPr>
          <w:rFonts w:ascii="Times New Roman" w:hAnsi="Times New Roman" w:cs="Times New Roman"/>
          <w:sz w:val="24"/>
          <w:szCs w:val="24"/>
        </w:rPr>
        <w:t xml:space="preserve">duas primeiras </w:t>
      </w:r>
      <w:r w:rsidR="000B78B2" w:rsidRPr="003A4CE6">
        <w:rPr>
          <w:rFonts w:ascii="Times New Roman" w:hAnsi="Times New Roman" w:cs="Times New Roman"/>
          <w:sz w:val="24"/>
          <w:szCs w:val="24"/>
        </w:rPr>
        <w:t xml:space="preserve">etapas. </w:t>
      </w:r>
      <w:r w:rsidR="003D27CD" w:rsidRPr="003A4CE6">
        <w:rPr>
          <w:rFonts w:ascii="Times New Roman" w:hAnsi="Times New Roman" w:cs="Times New Roman"/>
          <w:sz w:val="24"/>
          <w:szCs w:val="24"/>
        </w:rPr>
        <w:t xml:space="preserve">Os </w:t>
      </w:r>
      <w:r w:rsidR="003D27CD" w:rsidRPr="00345532">
        <w:rPr>
          <w:rFonts w:ascii="Times New Roman" w:hAnsi="Times New Roman" w:cs="Times New Roman"/>
          <w:sz w:val="24"/>
          <w:szCs w:val="24"/>
        </w:rPr>
        <w:t xml:space="preserve">testes </w:t>
      </w:r>
      <w:r w:rsidR="00FE702A" w:rsidRPr="00345532">
        <w:rPr>
          <w:rFonts w:ascii="Times New Roman" w:hAnsi="Times New Roman" w:cs="Times New Roman"/>
          <w:sz w:val="24"/>
          <w:szCs w:val="24"/>
        </w:rPr>
        <w:t xml:space="preserve">genéticos </w:t>
      </w:r>
      <w:r w:rsidR="003D27CD" w:rsidRPr="00345532">
        <w:rPr>
          <w:rFonts w:ascii="Times New Roman" w:hAnsi="Times New Roman" w:cs="Times New Roman"/>
          <w:sz w:val="24"/>
          <w:szCs w:val="24"/>
        </w:rPr>
        <w:t xml:space="preserve">divulgados nas duas etapas </w:t>
      </w:r>
      <w:r w:rsidR="00FE702A" w:rsidRPr="00345532">
        <w:rPr>
          <w:rFonts w:ascii="Times New Roman" w:hAnsi="Times New Roman" w:cs="Times New Roman"/>
          <w:sz w:val="24"/>
          <w:szCs w:val="24"/>
        </w:rPr>
        <w:t xml:space="preserve">que serão </w:t>
      </w:r>
      <w:r w:rsidR="00B44118">
        <w:rPr>
          <w:rFonts w:ascii="Times New Roman" w:hAnsi="Times New Roman" w:cs="Times New Roman"/>
          <w:sz w:val="24"/>
          <w:szCs w:val="24"/>
        </w:rPr>
        <w:t xml:space="preserve">aqui </w:t>
      </w:r>
      <w:r w:rsidR="00FE702A" w:rsidRPr="00345532">
        <w:rPr>
          <w:rFonts w:ascii="Times New Roman" w:hAnsi="Times New Roman" w:cs="Times New Roman"/>
          <w:sz w:val="24"/>
          <w:szCs w:val="24"/>
        </w:rPr>
        <w:t xml:space="preserve">privilegiadas </w:t>
      </w:r>
      <w:r w:rsidR="003D27CD" w:rsidRPr="00345532">
        <w:rPr>
          <w:rFonts w:ascii="Times New Roman" w:hAnsi="Times New Roman" w:cs="Times New Roman"/>
          <w:sz w:val="24"/>
          <w:szCs w:val="24"/>
        </w:rPr>
        <w:t>tomam como material de análise</w:t>
      </w:r>
      <w:r w:rsidR="00FE702A" w:rsidRPr="00345532">
        <w:rPr>
          <w:rFonts w:ascii="Times New Roman" w:hAnsi="Times New Roman" w:cs="Times New Roman"/>
          <w:sz w:val="24"/>
          <w:szCs w:val="24"/>
        </w:rPr>
        <w:t xml:space="preserve"> </w:t>
      </w:r>
      <w:r w:rsidR="00732EDD" w:rsidRPr="00345532">
        <w:rPr>
          <w:rFonts w:ascii="Times New Roman" w:hAnsi="Times New Roman" w:cs="Times New Roman"/>
          <w:sz w:val="24"/>
          <w:szCs w:val="24"/>
        </w:rPr>
        <w:t xml:space="preserve">o </w:t>
      </w:r>
      <w:r w:rsidR="00FE702A" w:rsidRPr="00345532">
        <w:rPr>
          <w:rFonts w:ascii="Times New Roman" w:hAnsi="Times New Roman" w:cs="Times New Roman"/>
          <w:sz w:val="24"/>
          <w:szCs w:val="24"/>
        </w:rPr>
        <w:t xml:space="preserve">tecido do </w:t>
      </w:r>
      <w:r w:rsidR="003D27CD" w:rsidRPr="00345532">
        <w:rPr>
          <w:rFonts w:ascii="Times New Roman" w:hAnsi="Times New Roman" w:cs="Times New Roman"/>
          <w:sz w:val="24"/>
          <w:szCs w:val="24"/>
        </w:rPr>
        <w:t xml:space="preserve">endométrio </w:t>
      </w:r>
      <w:r w:rsidR="00B02D64" w:rsidRPr="00345532">
        <w:rPr>
          <w:rFonts w:ascii="Times New Roman" w:hAnsi="Times New Roman" w:cs="Times New Roman"/>
          <w:sz w:val="24"/>
          <w:szCs w:val="24"/>
        </w:rPr>
        <w:t>uterino (</w:t>
      </w:r>
      <w:r w:rsidR="00FE702A" w:rsidRPr="00345532">
        <w:rPr>
          <w:rFonts w:ascii="Times New Roman" w:hAnsi="Times New Roman" w:cs="Times New Roman"/>
          <w:sz w:val="24"/>
          <w:szCs w:val="24"/>
        </w:rPr>
        <w:t>ERA, ALICE e EMMA)</w:t>
      </w:r>
      <w:r w:rsidR="003D27CD" w:rsidRPr="00345532">
        <w:rPr>
          <w:rFonts w:ascii="Times New Roman" w:hAnsi="Times New Roman" w:cs="Times New Roman"/>
          <w:sz w:val="24"/>
          <w:szCs w:val="24"/>
        </w:rPr>
        <w:t>, esperma</w:t>
      </w:r>
      <w:r w:rsidR="00FE702A" w:rsidRPr="00345532">
        <w:rPr>
          <w:rFonts w:ascii="Times New Roman" w:hAnsi="Times New Roman" w:cs="Times New Roman"/>
          <w:sz w:val="24"/>
          <w:szCs w:val="24"/>
        </w:rPr>
        <w:t xml:space="preserve"> (FRAG, SAT)</w:t>
      </w:r>
      <w:r w:rsidR="003D27CD" w:rsidRPr="00345532">
        <w:rPr>
          <w:rFonts w:ascii="Times New Roman" w:hAnsi="Times New Roman" w:cs="Times New Roman"/>
          <w:sz w:val="24"/>
          <w:szCs w:val="24"/>
        </w:rPr>
        <w:t xml:space="preserve"> e embriões humanos</w:t>
      </w:r>
      <w:r w:rsidR="00FE702A" w:rsidRPr="00345532">
        <w:rPr>
          <w:rFonts w:ascii="Times New Roman" w:hAnsi="Times New Roman" w:cs="Times New Roman"/>
          <w:sz w:val="24"/>
          <w:szCs w:val="24"/>
        </w:rPr>
        <w:t xml:space="preserve"> (</w:t>
      </w:r>
      <w:r w:rsidR="00FE702A" w:rsidRPr="00345532">
        <w:rPr>
          <w:rFonts w:ascii="Times New Roman" w:hAnsi="Times New Roman" w:cs="Times New Roman"/>
          <w:color w:val="000000" w:themeColor="text1"/>
          <w:sz w:val="24"/>
          <w:szCs w:val="24"/>
        </w:rPr>
        <w:t>Embrace, PGT-A).</w:t>
      </w:r>
      <w:r w:rsidR="00FE702A" w:rsidRPr="003A4CE6">
        <w:rPr>
          <w:rFonts w:ascii="Times New Roman" w:hAnsi="Times New Roman" w:cs="Times New Roman"/>
          <w:color w:val="000000" w:themeColor="text1"/>
          <w:sz w:val="24"/>
          <w:szCs w:val="24"/>
        </w:rPr>
        <w:t xml:space="preserve"> </w:t>
      </w:r>
    </w:p>
    <w:p w14:paraId="286D8E95" w14:textId="023623F5" w:rsidR="000E7351" w:rsidRPr="003A4CE6" w:rsidRDefault="00783349" w:rsidP="007325F5">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Antes de apresentar as tecnologias, cabe mencionar uma ideia que atravessa as comunicações digitais dos geneticistas do laboratório de genética que foi objeto desta análise. </w:t>
      </w:r>
      <w:r w:rsidR="00AF7EAB" w:rsidRPr="003A4CE6">
        <w:rPr>
          <w:rFonts w:ascii="Times New Roman" w:hAnsi="Times New Roman" w:cs="Times New Roman"/>
          <w:color w:val="000000" w:themeColor="text1"/>
          <w:sz w:val="24"/>
          <w:szCs w:val="24"/>
        </w:rPr>
        <w:t>Trata-se da</w:t>
      </w:r>
      <w:r w:rsidR="00B02D64" w:rsidRPr="003A4CE6">
        <w:rPr>
          <w:rFonts w:ascii="Times New Roman" w:hAnsi="Times New Roman" w:cs="Times New Roman"/>
          <w:color w:val="000000" w:themeColor="text1"/>
          <w:sz w:val="24"/>
          <w:szCs w:val="24"/>
        </w:rPr>
        <w:t xml:space="preserve"> apresentação das tecnologias </w:t>
      </w:r>
      <w:r w:rsidR="00B02D64" w:rsidRPr="00345532">
        <w:rPr>
          <w:rFonts w:ascii="Times New Roman" w:hAnsi="Times New Roman" w:cs="Times New Roman"/>
          <w:color w:val="000000" w:themeColor="text1"/>
          <w:sz w:val="24"/>
          <w:szCs w:val="24"/>
        </w:rPr>
        <w:t xml:space="preserve">como “ferramentas” </w:t>
      </w:r>
      <w:r w:rsidR="00926DA1" w:rsidRPr="00345532">
        <w:rPr>
          <w:rFonts w:ascii="Times New Roman" w:hAnsi="Times New Roman" w:cs="Times New Roman"/>
          <w:color w:val="000000" w:themeColor="text1"/>
          <w:sz w:val="24"/>
          <w:szCs w:val="24"/>
        </w:rPr>
        <w:t>à</w:t>
      </w:r>
      <w:r w:rsidR="00B02D64" w:rsidRPr="00345532">
        <w:rPr>
          <w:rFonts w:ascii="Times New Roman" w:hAnsi="Times New Roman" w:cs="Times New Roman"/>
          <w:color w:val="000000" w:themeColor="text1"/>
          <w:sz w:val="24"/>
          <w:szCs w:val="24"/>
        </w:rPr>
        <w:t xml:space="preserve"> disposição dos</w:t>
      </w:r>
      <w:r w:rsidR="00AF7EAB" w:rsidRPr="00345532">
        <w:rPr>
          <w:rFonts w:ascii="Times New Roman" w:hAnsi="Times New Roman" w:cs="Times New Roman"/>
          <w:color w:val="000000" w:themeColor="text1"/>
          <w:sz w:val="24"/>
          <w:szCs w:val="24"/>
        </w:rPr>
        <w:t>/as</w:t>
      </w:r>
      <w:r w:rsidR="00B02D64" w:rsidRPr="00345532">
        <w:rPr>
          <w:rFonts w:ascii="Times New Roman" w:hAnsi="Times New Roman" w:cs="Times New Roman"/>
          <w:color w:val="000000" w:themeColor="text1"/>
          <w:sz w:val="24"/>
          <w:szCs w:val="24"/>
        </w:rPr>
        <w:t xml:space="preserve"> usuários</w:t>
      </w:r>
      <w:r w:rsidR="00AF7EAB" w:rsidRPr="00345532">
        <w:rPr>
          <w:rFonts w:ascii="Times New Roman" w:hAnsi="Times New Roman" w:cs="Times New Roman"/>
          <w:color w:val="000000" w:themeColor="text1"/>
          <w:sz w:val="24"/>
          <w:szCs w:val="24"/>
        </w:rPr>
        <w:t>/as</w:t>
      </w:r>
      <w:r w:rsidR="00B02D64" w:rsidRPr="00345532">
        <w:rPr>
          <w:rFonts w:ascii="Times New Roman" w:hAnsi="Times New Roman" w:cs="Times New Roman"/>
          <w:color w:val="000000" w:themeColor="text1"/>
          <w:sz w:val="24"/>
          <w:szCs w:val="24"/>
        </w:rPr>
        <w:t xml:space="preserve"> para contribuírem na identificação do problema de infertilidade (diagnóstico da mulher, do homem ou do “casal”) e também no planejamento do tratamento. </w:t>
      </w:r>
      <w:r w:rsidR="00AE65DE" w:rsidRPr="00345532">
        <w:rPr>
          <w:rFonts w:ascii="Times New Roman" w:hAnsi="Times New Roman" w:cs="Times New Roman"/>
          <w:color w:val="000000" w:themeColor="text1"/>
          <w:sz w:val="24"/>
          <w:szCs w:val="24"/>
        </w:rPr>
        <w:t>Também nas comunicações, r</w:t>
      </w:r>
      <w:r w:rsidR="00B02D64" w:rsidRPr="00345532">
        <w:rPr>
          <w:rFonts w:ascii="Times New Roman" w:hAnsi="Times New Roman" w:cs="Times New Roman"/>
          <w:color w:val="000000" w:themeColor="text1"/>
          <w:sz w:val="24"/>
          <w:szCs w:val="24"/>
        </w:rPr>
        <w:t xml:space="preserve">epete-se a todo instante a </w:t>
      </w:r>
      <w:r w:rsidR="00AE65DE" w:rsidRPr="00345532">
        <w:rPr>
          <w:rFonts w:ascii="Times New Roman" w:hAnsi="Times New Roman" w:cs="Times New Roman"/>
          <w:color w:val="000000" w:themeColor="text1"/>
          <w:sz w:val="24"/>
          <w:szCs w:val="24"/>
        </w:rPr>
        <w:t>importância</w:t>
      </w:r>
      <w:r w:rsidR="00B02D64" w:rsidRPr="00345532">
        <w:rPr>
          <w:rFonts w:ascii="Times New Roman" w:hAnsi="Times New Roman" w:cs="Times New Roman"/>
          <w:color w:val="000000" w:themeColor="text1"/>
          <w:sz w:val="24"/>
          <w:szCs w:val="24"/>
        </w:rPr>
        <w:t xml:space="preserve"> da </w:t>
      </w:r>
      <w:r w:rsidR="00AE65DE" w:rsidRPr="00345532">
        <w:rPr>
          <w:rFonts w:ascii="Times New Roman" w:hAnsi="Times New Roman" w:cs="Times New Roman"/>
          <w:color w:val="000000" w:themeColor="text1"/>
          <w:sz w:val="24"/>
          <w:szCs w:val="24"/>
        </w:rPr>
        <w:t>“</w:t>
      </w:r>
      <w:r w:rsidR="00B02D64" w:rsidRPr="00345532">
        <w:rPr>
          <w:rFonts w:ascii="Times New Roman" w:hAnsi="Times New Roman" w:cs="Times New Roman"/>
          <w:color w:val="000000" w:themeColor="text1"/>
          <w:sz w:val="24"/>
          <w:szCs w:val="24"/>
        </w:rPr>
        <w:t>personalização</w:t>
      </w:r>
      <w:r w:rsidR="00AE65DE" w:rsidRPr="00345532">
        <w:rPr>
          <w:rFonts w:ascii="Times New Roman" w:hAnsi="Times New Roman" w:cs="Times New Roman"/>
          <w:color w:val="000000" w:themeColor="text1"/>
          <w:sz w:val="24"/>
          <w:szCs w:val="24"/>
        </w:rPr>
        <w:t>”</w:t>
      </w:r>
      <w:r w:rsidR="00B02D64" w:rsidRPr="00345532">
        <w:rPr>
          <w:rFonts w:ascii="Times New Roman" w:hAnsi="Times New Roman" w:cs="Times New Roman"/>
          <w:color w:val="000000" w:themeColor="text1"/>
          <w:sz w:val="24"/>
          <w:szCs w:val="24"/>
        </w:rPr>
        <w:t xml:space="preserve"> </w:t>
      </w:r>
      <w:r w:rsidR="00CD6D77" w:rsidRPr="00345532">
        <w:rPr>
          <w:rFonts w:ascii="Times New Roman" w:hAnsi="Times New Roman" w:cs="Times New Roman"/>
          <w:color w:val="000000" w:themeColor="text1"/>
          <w:sz w:val="24"/>
          <w:szCs w:val="24"/>
        </w:rPr>
        <w:t xml:space="preserve">ou “individualização” </w:t>
      </w:r>
      <w:r w:rsidR="00B02D64" w:rsidRPr="00345532">
        <w:rPr>
          <w:rFonts w:ascii="Times New Roman" w:hAnsi="Times New Roman" w:cs="Times New Roman"/>
          <w:color w:val="000000" w:themeColor="text1"/>
          <w:sz w:val="24"/>
          <w:szCs w:val="24"/>
        </w:rPr>
        <w:t>do tratamento</w:t>
      </w:r>
      <w:r w:rsidR="000B1299" w:rsidRPr="00345532">
        <w:rPr>
          <w:rFonts w:ascii="Times New Roman" w:hAnsi="Times New Roman" w:cs="Times New Roman"/>
          <w:color w:val="000000" w:themeColor="text1"/>
          <w:sz w:val="24"/>
          <w:szCs w:val="24"/>
        </w:rPr>
        <w:t xml:space="preserve"> (</w:t>
      </w:r>
      <w:r w:rsidR="00AA04B5" w:rsidRPr="00345532">
        <w:rPr>
          <w:rFonts w:ascii="Times New Roman" w:hAnsi="Times New Roman" w:cs="Times New Roman"/>
          <w:color w:val="000000" w:themeColor="text1"/>
          <w:sz w:val="24"/>
          <w:szCs w:val="24"/>
        </w:rPr>
        <w:t>a partir do</w:t>
      </w:r>
      <w:r w:rsidR="000B1299" w:rsidRPr="00345532">
        <w:rPr>
          <w:rFonts w:ascii="Times New Roman" w:hAnsi="Times New Roman" w:cs="Times New Roman"/>
          <w:color w:val="000000" w:themeColor="text1"/>
          <w:sz w:val="24"/>
          <w:szCs w:val="24"/>
        </w:rPr>
        <w:t xml:space="preserve"> conceito de medicina personalizada)</w:t>
      </w:r>
      <w:r w:rsidR="00B02D64" w:rsidRPr="00345532">
        <w:rPr>
          <w:rFonts w:ascii="Times New Roman" w:hAnsi="Times New Roman" w:cs="Times New Roman"/>
          <w:color w:val="000000" w:themeColor="text1"/>
          <w:sz w:val="24"/>
          <w:szCs w:val="24"/>
        </w:rPr>
        <w:t xml:space="preserve">, </w:t>
      </w:r>
      <w:r w:rsidR="00EE1FF7" w:rsidRPr="00345532">
        <w:rPr>
          <w:rFonts w:ascii="Times New Roman" w:hAnsi="Times New Roman" w:cs="Times New Roman"/>
          <w:color w:val="000000" w:themeColor="text1"/>
          <w:sz w:val="24"/>
          <w:szCs w:val="24"/>
        </w:rPr>
        <w:t xml:space="preserve">intimamente </w:t>
      </w:r>
      <w:r w:rsidR="00926DA1" w:rsidRPr="00345532">
        <w:rPr>
          <w:rFonts w:ascii="Times New Roman" w:hAnsi="Times New Roman" w:cs="Times New Roman"/>
          <w:color w:val="000000" w:themeColor="text1"/>
          <w:sz w:val="24"/>
          <w:szCs w:val="24"/>
        </w:rPr>
        <w:t>associad</w:t>
      </w:r>
      <w:r w:rsidR="00CD6D77" w:rsidRPr="00345532">
        <w:rPr>
          <w:rFonts w:ascii="Times New Roman" w:hAnsi="Times New Roman" w:cs="Times New Roman"/>
          <w:color w:val="000000" w:themeColor="text1"/>
          <w:sz w:val="24"/>
          <w:szCs w:val="24"/>
        </w:rPr>
        <w:t>os</w:t>
      </w:r>
      <w:r w:rsidR="00926DA1" w:rsidRPr="00345532">
        <w:rPr>
          <w:rFonts w:ascii="Times New Roman" w:hAnsi="Times New Roman" w:cs="Times New Roman"/>
          <w:color w:val="000000" w:themeColor="text1"/>
          <w:sz w:val="24"/>
          <w:szCs w:val="24"/>
        </w:rPr>
        <w:t xml:space="preserve"> </w:t>
      </w:r>
      <w:r w:rsidR="00AF7EAB" w:rsidRPr="00345532">
        <w:rPr>
          <w:rFonts w:ascii="Times New Roman" w:hAnsi="Times New Roman" w:cs="Times New Roman"/>
          <w:color w:val="000000" w:themeColor="text1"/>
          <w:sz w:val="24"/>
          <w:szCs w:val="24"/>
        </w:rPr>
        <w:t>ao planejamento individualizado</w:t>
      </w:r>
      <w:r w:rsidR="00CD6D77" w:rsidRPr="00345532">
        <w:rPr>
          <w:rFonts w:ascii="Times New Roman" w:hAnsi="Times New Roman" w:cs="Times New Roman"/>
          <w:color w:val="000000" w:themeColor="text1"/>
          <w:sz w:val="24"/>
          <w:szCs w:val="24"/>
        </w:rPr>
        <w:t>,</w:t>
      </w:r>
      <w:r w:rsidR="00AF7EAB" w:rsidRPr="00345532">
        <w:rPr>
          <w:rFonts w:ascii="Times New Roman" w:hAnsi="Times New Roman" w:cs="Times New Roman"/>
          <w:color w:val="000000" w:themeColor="text1"/>
          <w:sz w:val="24"/>
          <w:szCs w:val="24"/>
        </w:rPr>
        <w:t xml:space="preserve"> </w:t>
      </w:r>
      <w:r w:rsidR="00CD6D77" w:rsidRPr="00345532">
        <w:rPr>
          <w:rFonts w:ascii="Times New Roman" w:hAnsi="Times New Roman" w:cs="Times New Roman"/>
          <w:color w:val="000000" w:themeColor="text1"/>
          <w:sz w:val="24"/>
          <w:szCs w:val="24"/>
        </w:rPr>
        <w:t xml:space="preserve">ou seja, </w:t>
      </w:r>
      <w:r w:rsidR="00AF7EAB" w:rsidRPr="00345532">
        <w:rPr>
          <w:rFonts w:ascii="Times New Roman" w:hAnsi="Times New Roman" w:cs="Times New Roman"/>
          <w:color w:val="000000" w:themeColor="text1"/>
          <w:sz w:val="24"/>
          <w:szCs w:val="24"/>
        </w:rPr>
        <w:t>de</w:t>
      </w:r>
      <w:r w:rsidR="00AE65DE" w:rsidRPr="00345532">
        <w:rPr>
          <w:rFonts w:ascii="Times New Roman" w:hAnsi="Times New Roman" w:cs="Times New Roman"/>
          <w:color w:val="000000" w:themeColor="text1"/>
          <w:sz w:val="24"/>
          <w:szCs w:val="24"/>
        </w:rPr>
        <w:t xml:space="preserve"> como essas ferramentas serão </w:t>
      </w:r>
      <w:r w:rsidR="00CD6D77" w:rsidRPr="00345532">
        <w:rPr>
          <w:rFonts w:ascii="Times New Roman" w:hAnsi="Times New Roman" w:cs="Times New Roman"/>
          <w:color w:val="000000" w:themeColor="text1"/>
          <w:sz w:val="24"/>
          <w:szCs w:val="24"/>
        </w:rPr>
        <w:t xml:space="preserve">selecionadas e </w:t>
      </w:r>
      <w:r w:rsidR="00AF7EAB" w:rsidRPr="00345532">
        <w:rPr>
          <w:rFonts w:ascii="Times New Roman" w:hAnsi="Times New Roman" w:cs="Times New Roman"/>
          <w:color w:val="000000" w:themeColor="text1"/>
          <w:sz w:val="24"/>
          <w:szCs w:val="24"/>
        </w:rPr>
        <w:t>utilizadas por</w:t>
      </w:r>
      <w:r w:rsidR="00AE65DE" w:rsidRPr="00345532">
        <w:rPr>
          <w:rFonts w:ascii="Times New Roman" w:hAnsi="Times New Roman" w:cs="Times New Roman"/>
          <w:color w:val="000000" w:themeColor="text1"/>
          <w:sz w:val="24"/>
          <w:szCs w:val="24"/>
        </w:rPr>
        <w:t xml:space="preserve"> cada pessoa ou </w:t>
      </w:r>
      <w:r w:rsidR="000B1299" w:rsidRPr="00345532">
        <w:rPr>
          <w:rFonts w:ascii="Times New Roman" w:hAnsi="Times New Roman" w:cs="Times New Roman"/>
          <w:color w:val="000000" w:themeColor="text1"/>
          <w:sz w:val="24"/>
          <w:szCs w:val="24"/>
        </w:rPr>
        <w:t>casal.</w:t>
      </w:r>
      <w:r w:rsidR="00AE65DE" w:rsidRPr="003A4CE6">
        <w:rPr>
          <w:rFonts w:ascii="Times New Roman" w:hAnsi="Times New Roman" w:cs="Times New Roman"/>
          <w:color w:val="000000" w:themeColor="text1"/>
          <w:sz w:val="24"/>
          <w:szCs w:val="24"/>
        </w:rPr>
        <w:t xml:space="preserve"> Essa noção é evocada pela integrante </w:t>
      </w:r>
      <w:r w:rsidR="00A84F08">
        <w:rPr>
          <w:rFonts w:ascii="Times New Roman" w:hAnsi="Times New Roman" w:cs="Times New Roman"/>
          <w:color w:val="000000" w:themeColor="text1"/>
          <w:sz w:val="24"/>
          <w:szCs w:val="24"/>
        </w:rPr>
        <w:t>d</w:t>
      </w:r>
      <w:r w:rsidR="00D963E2">
        <w:rPr>
          <w:rFonts w:ascii="Times New Roman" w:hAnsi="Times New Roman" w:cs="Times New Roman"/>
          <w:color w:val="000000" w:themeColor="text1"/>
          <w:sz w:val="24"/>
          <w:szCs w:val="24"/>
        </w:rPr>
        <w:t>o projeto Nós T</w:t>
      </w:r>
      <w:r w:rsidR="000E7351" w:rsidRPr="003A4CE6">
        <w:rPr>
          <w:rFonts w:ascii="Times New Roman" w:hAnsi="Times New Roman" w:cs="Times New Roman"/>
          <w:color w:val="000000" w:themeColor="text1"/>
          <w:sz w:val="24"/>
          <w:szCs w:val="24"/>
        </w:rPr>
        <w:t>entantes, a</w:t>
      </w:r>
      <w:r w:rsidR="00AE65DE" w:rsidRPr="003A4CE6">
        <w:rPr>
          <w:rFonts w:ascii="Times New Roman" w:hAnsi="Times New Roman" w:cs="Times New Roman"/>
          <w:color w:val="000000" w:themeColor="text1"/>
          <w:sz w:val="24"/>
          <w:szCs w:val="24"/>
        </w:rPr>
        <w:t xml:space="preserve"> </w:t>
      </w:r>
      <w:r w:rsidR="00614FAE" w:rsidRPr="003A4CE6">
        <w:rPr>
          <w:rFonts w:ascii="Times New Roman" w:hAnsi="Times New Roman" w:cs="Times New Roman"/>
          <w:color w:val="000000" w:themeColor="text1"/>
          <w:sz w:val="24"/>
          <w:szCs w:val="24"/>
        </w:rPr>
        <w:t xml:space="preserve">partir </w:t>
      </w:r>
      <w:r w:rsidR="009A77F8" w:rsidRPr="003A4CE6">
        <w:rPr>
          <w:rFonts w:ascii="Times New Roman" w:hAnsi="Times New Roman" w:cs="Times New Roman"/>
          <w:color w:val="000000" w:themeColor="text1"/>
          <w:sz w:val="24"/>
          <w:szCs w:val="24"/>
        </w:rPr>
        <w:t xml:space="preserve">de </w:t>
      </w:r>
      <w:r w:rsidR="00AA04B5" w:rsidRPr="003A4CE6">
        <w:rPr>
          <w:rFonts w:ascii="Times New Roman" w:hAnsi="Times New Roman" w:cs="Times New Roman"/>
          <w:color w:val="000000" w:themeColor="text1"/>
          <w:sz w:val="24"/>
          <w:szCs w:val="24"/>
        </w:rPr>
        <w:t>expressões</w:t>
      </w:r>
      <w:r w:rsidR="000E7351" w:rsidRPr="003A4CE6">
        <w:rPr>
          <w:rFonts w:ascii="Times New Roman" w:hAnsi="Times New Roman" w:cs="Times New Roman"/>
          <w:color w:val="000000" w:themeColor="text1"/>
          <w:sz w:val="24"/>
          <w:szCs w:val="24"/>
        </w:rPr>
        <w:t xml:space="preserve"> como</w:t>
      </w:r>
      <w:r w:rsidR="00AE65DE" w:rsidRPr="003A4CE6">
        <w:rPr>
          <w:rFonts w:ascii="Times New Roman" w:hAnsi="Times New Roman" w:cs="Times New Roman"/>
          <w:color w:val="000000" w:themeColor="text1"/>
          <w:sz w:val="24"/>
          <w:szCs w:val="24"/>
        </w:rPr>
        <w:t xml:space="preserve"> “não há receita de bolo” e “cada caso é um caso”. </w:t>
      </w:r>
    </w:p>
    <w:p w14:paraId="751AFF48" w14:textId="4107C25C" w:rsidR="000B1299" w:rsidRPr="00345532" w:rsidRDefault="000B1299" w:rsidP="00EE1FF7">
      <w:pPr>
        <w:spacing w:after="0" w:line="360" w:lineRule="auto"/>
        <w:ind w:firstLine="709"/>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Essa questão se articula às ressalvas dos especialistas </w:t>
      </w:r>
      <w:r w:rsidR="001807CE" w:rsidRPr="003A4CE6">
        <w:rPr>
          <w:rFonts w:ascii="Times New Roman" w:hAnsi="Times New Roman" w:cs="Times New Roman"/>
          <w:color w:val="000000" w:themeColor="text1"/>
          <w:sz w:val="24"/>
          <w:szCs w:val="24"/>
        </w:rPr>
        <w:t xml:space="preserve">sobre </w:t>
      </w:r>
      <w:r w:rsidRPr="003A4CE6">
        <w:rPr>
          <w:rFonts w:ascii="Times New Roman" w:hAnsi="Times New Roman" w:cs="Times New Roman"/>
          <w:color w:val="000000" w:themeColor="text1"/>
          <w:sz w:val="24"/>
          <w:szCs w:val="24"/>
        </w:rPr>
        <w:t xml:space="preserve">a importância do conhecimento </w:t>
      </w:r>
      <w:r w:rsidR="00CD6D77" w:rsidRPr="003A4CE6">
        <w:rPr>
          <w:rFonts w:ascii="Times New Roman" w:hAnsi="Times New Roman" w:cs="Times New Roman"/>
          <w:color w:val="000000" w:themeColor="text1"/>
          <w:sz w:val="24"/>
          <w:szCs w:val="24"/>
        </w:rPr>
        <w:t xml:space="preserve">prévio </w:t>
      </w:r>
      <w:r w:rsidRPr="003A4CE6">
        <w:rPr>
          <w:rFonts w:ascii="Times New Roman" w:hAnsi="Times New Roman" w:cs="Times New Roman"/>
          <w:color w:val="000000" w:themeColor="text1"/>
          <w:sz w:val="24"/>
          <w:szCs w:val="24"/>
        </w:rPr>
        <w:t>do leque de tecnologias disponíveis</w:t>
      </w:r>
      <w:r w:rsidR="001807CE"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amparadas com informações baseadas em evidências cientificas</w:t>
      </w:r>
      <w:r w:rsidR="001807CE" w:rsidRPr="003A4CE6">
        <w:rPr>
          <w:rFonts w:ascii="Times New Roman" w:hAnsi="Times New Roman" w:cs="Times New Roman"/>
          <w:color w:val="000000" w:themeColor="text1"/>
          <w:sz w:val="24"/>
          <w:szCs w:val="24"/>
        </w:rPr>
        <w:t xml:space="preserve">, como o caminho para se fazer as melhores escolhas. </w:t>
      </w:r>
      <w:r w:rsidR="001807CE" w:rsidRPr="00345532">
        <w:rPr>
          <w:rFonts w:ascii="Times New Roman" w:hAnsi="Times New Roman" w:cs="Times New Roman"/>
          <w:color w:val="000000" w:themeColor="text1"/>
          <w:sz w:val="24"/>
          <w:szCs w:val="24"/>
        </w:rPr>
        <w:t>Ao lado do conceito de medicina personalizada</w:t>
      </w:r>
      <w:r w:rsidR="009E4A90" w:rsidRPr="00345532">
        <w:rPr>
          <w:rFonts w:ascii="Times New Roman" w:hAnsi="Times New Roman" w:cs="Times New Roman"/>
          <w:color w:val="000000" w:themeColor="text1"/>
          <w:sz w:val="24"/>
          <w:szCs w:val="24"/>
        </w:rPr>
        <w:t>,</w:t>
      </w:r>
      <w:r w:rsidR="001807CE" w:rsidRPr="00345532">
        <w:rPr>
          <w:rFonts w:ascii="Times New Roman" w:hAnsi="Times New Roman" w:cs="Times New Roman"/>
          <w:color w:val="000000" w:themeColor="text1"/>
          <w:sz w:val="24"/>
          <w:szCs w:val="24"/>
        </w:rPr>
        <w:t xml:space="preserve"> performado pelas tecnologias genéticas, </w:t>
      </w:r>
      <w:r w:rsidR="009E4A90" w:rsidRPr="00345532">
        <w:rPr>
          <w:rFonts w:ascii="Times New Roman" w:hAnsi="Times New Roman" w:cs="Times New Roman"/>
          <w:color w:val="000000" w:themeColor="text1"/>
          <w:sz w:val="24"/>
          <w:szCs w:val="24"/>
        </w:rPr>
        <w:t>destaca-se</w:t>
      </w:r>
      <w:r w:rsidR="001807CE" w:rsidRPr="00345532">
        <w:rPr>
          <w:rFonts w:ascii="Times New Roman" w:hAnsi="Times New Roman" w:cs="Times New Roman"/>
          <w:color w:val="000000" w:themeColor="text1"/>
          <w:sz w:val="24"/>
          <w:szCs w:val="24"/>
        </w:rPr>
        <w:t xml:space="preserve"> também </w:t>
      </w:r>
      <w:r w:rsidR="009E4A90" w:rsidRPr="00345532">
        <w:rPr>
          <w:rFonts w:ascii="Times New Roman" w:hAnsi="Times New Roman" w:cs="Times New Roman"/>
          <w:color w:val="000000" w:themeColor="text1"/>
          <w:sz w:val="24"/>
          <w:szCs w:val="24"/>
        </w:rPr>
        <w:t>a noção de</w:t>
      </w:r>
      <w:r w:rsidR="001807CE" w:rsidRPr="00345532">
        <w:rPr>
          <w:rFonts w:ascii="Times New Roman" w:hAnsi="Times New Roman" w:cs="Times New Roman"/>
          <w:color w:val="000000" w:themeColor="text1"/>
          <w:sz w:val="24"/>
          <w:szCs w:val="24"/>
        </w:rPr>
        <w:t xml:space="preserve"> medicina de precisão</w:t>
      </w:r>
      <w:r w:rsidR="009E4A90" w:rsidRPr="00345532">
        <w:rPr>
          <w:rFonts w:ascii="Times New Roman" w:hAnsi="Times New Roman" w:cs="Times New Roman"/>
          <w:color w:val="000000" w:themeColor="text1"/>
          <w:sz w:val="24"/>
          <w:szCs w:val="24"/>
        </w:rPr>
        <w:t xml:space="preserve"> amparada na valorização da alta tecnologia envolvida na performance da análise genômica. O uso da inteligência artificial para a otimização do processamento dos dados em um curto tempo é </w:t>
      </w:r>
      <w:r w:rsidR="00B340AB" w:rsidRPr="00345532">
        <w:rPr>
          <w:rFonts w:ascii="Times New Roman" w:hAnsi="Times New Roman" w:cs="Times New Roman"/>
          <w:color w:val="000000" w:themeColor="text1"/>
          <w:sz w:val="24"/>
          <w:szCs w:val="24"/>
        </w:rPr>
        <w:t>um exemplo disso.</w:t>
      </w:r>
    </w:p>
    <w:p w14:paraId="0B077844" w14:textId="6CFCA9A6" w:rsidR="00994814" w:rsidRPr="003A4CE6" w:rsidRDefault="006E2725" w:rsidP="005700A8">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lastRenderedPageBreak/>
        <w:t>No site do laboratório</w:t>
      </w:r>
      <w:r w:rsidR="00656FF3" w:rsidRPr="003A4CE6">
        <w:rPr>
          <w:rFonts w:ascii="Times New Roman" w:hAnsi="Times New Roman" w:cs="Times New Roman"/>
          <w:sz w:val="24"/>
          <w:szCs w:val="24"/>
        </w:rPr>
        <w:t xml:space="preserve"> de genética</w:t>
      </w:r>
      <w:r w:rsidRPr="003A4CE6">
        <w:rPr>
          <w:rFonts w:ascii="Times New Roman" w:hAnsi="Times New Roman" w:cs="Times New Roman"/>
          <w:sz w:val="24"/>
          <w:szCs w:val="24"/>
        </w:rPr>
        <w:t xml:space="preserve">, há um padrão de apresentação, em que a página </w:t>
      </w:r>
      <w:r w:rsidR="00EE1FF7" w:rsidRPr="003A4CE6">
        <w:rPr>
          <w:rFonts w:ascii="Times New Roman" w:hAnsi="Times New Roman" w:cs="Times New Roman"/>
          <w:sz w:val="24"/>
          <w:szCs w:val="24"/>
        </w:rPr>
        <w:t>(apresentada com informações nos tons rosa e azul</w:t>
      </w:r>
      <w:r w:rsidR="00ED38C7" w:rsidRPr="003A4CE6">
        <w:rPr>
          <w:rFonts w:ascii="Times New Roman" w:hAnsi="Times New Roman" w:cs="Times New Roman"/>
          <w:sz w:val="24"/>
          <w:szCs w:val="24"/>
        </w:rPr>
        <w:t xml:space="preserve"> claros</w:t>
      </w:r>
      <w:r w:rsidR="00EE1FF7" w:rsidRPr="003A4CE6">
        <w:rPr>
          <w:rFonts w:ascii="Times New Roman" w:hAnsi="Times New Roman" w:cs="Times New Roman"/>
          <w:sz w:val="24"/>
          <w:szCs w:val="24"/>
        </w:rPr>
        <w:t xml:space="preserve">) </w:t>
      </w:r>
      <w:r w:rsidR="00926DA1" w:rsidRPr="003A4CE6">
        <w:rPr>
          <w:rFonts w:ascii="Times New Roman" w:hAnsi="Times New Roman" w:cs="Times New Roman"/>
          <w:sz w:val="24"/>
          <w:szCs w:val="24"/>
        </w:rPr>
        <w:t>permite selecionar</w:t>
      </w:r>
      <w:r w:rsidR="00994814" w:rsidRPr="003A4CE6">
        <w:rPr>
          <w:rFonts w:ascii="Times New Roman" w:hAnsi="Times New Roman" w:cs="Times New Roman"/>
          <w:sz w:val="24"/>
          <w:szCs w:val="24"/>
        </w:rPr>
        <w:t xml:space="preserve"> </w:t>
      </w:r>
      <w:r w:rsidR="00926DA1" w:rsidRPr="003A4CE6">
        <w:rPr>
          <w:rFonts w:ascii="Times New Roman" w:hAnsi="Times New Roman" w:cs="Times New Roman"/>
          <w:sz w:val="24"/>
          <w:szCs w:val="24"/>
        </w:rPr>
        <w:t xml:space="preserve">entre </w:t>
      </w:r>
      <w:r w:rsidR="00994814" w:rsidRPr="003A4CE6">
        <w:rPr>
          <w:rFonts w:ascii="Times New Roman" w:hAnsi="Times New Roman" w:cs="Times New Roman"/>
          <w:sz w:val="24"/>
          <w:szCs w:val="24"/>
        </w:rPr>
        <w:t xml:space="preserve">as opções “eu sou especialista” ou “eu não sou especialista”.  </w:t>
      </w:r>
      <w:r w:rsidR="00994814" w:rsidRPr="00345532">
        <w:rPr>
          <w:rFonts w:ascii="Times New Roman" w:hAnsi="Times New Roman" w:cs="Times New Roman"/>
          <w:sz w:val="24"/>
          <w:szCs w:val="24"/>
        </w:rPr>
        <w:t xml:space="preserve">A </w:t>
      </w:r>
      <w:r w:rsidR="005700A8" w:rsidRPr="00345532">
        <w:rPr>
          <w:rFonts w:ascii="Times New Roman" w:hAnsi="Times New Roman" w:cs="Times New Roman"/>
          <w:sz w:val="24"/>
          <w:szCs w:val="24"/>
        </w:rPr>
        <w:t xml:space="preserve">presente </w:t>
      </w:r>
      <w:r w:rsidR="00994814" w:rsidRPr="00345532">
        <w:rPr>
          <w:rFonts w:ascii="Times New Roman" w:hAnsi="Times New Roman" w:cs="Times New Roman"/>
          <w:sz w:val="24"/>
          <w:szCs w:val="24"/>
        </w:rPr>
        <w:t xml:space="preserve">análise se deteve mais na </w:t>
      </w:r>
      <w:r w:rsidR="00BF24AC" w:rsidRPr="00345532">
        <w:rPr>
          <w:rFonts w:ascii="Times New Roman" w:hAnsi="Times New Roman" w:cs="Times New Roman"/>
          <w:sz w:val="24"/>
          <w:szCs w:val="24"/>
        </w:rPr>
        <w:t>segunda</w:t>
      </w:r>
      <w:r w:rsidR="00994814" w:rsidRPr="00345532">
        <w:rPr>
          <w:rFonts w:ascii="Times New Roman" w:hAnsi="Times New Roman" w:cs="Times New Roman"/>
          <w:sz w:val="24"/>
          <w:szCs w:val="24"/>
        </w:rPr>
        <w:t xml:space="preserve"> opção pois nosso intuito principal é saber como a comunicação </w:t>
      </w:r>
      <w:r w:rsidR="00CD6D77" w:rsidRPr="00345532">
        <w:rPr>
          <w:rFonts w:ascii="Times New Roman" w:hAnsi="Times New Roman" w:cs="Times New Roman"/>
          <w:sz w:val="24"/>
          <w:szCs w:val="24"/>
        </w:rPr>
        <w:t>se dirige</w:t>
      </w:r>
      <w:r w:rsidR="00994814" w:rsidRPr="00345532">
        <w:rPr>
          <w:rFonts w:ascii="Times New Roman" w:hAnsi="Times New Roman" w:cs="Times New Roman"/>
          <w:sz w:val="24"/>
          <w:szCs w:val="24"/>
        </w:rPr>
        <w:t xml:space="preserve"> para o público não especialista. De todo modo, verificamos pouc</w:t>
      </w:r>
      <w:r w:rsidR="00994814" w:rsidRPr="003A4CE6">
        <w:rPr>
          <w:rFonts w:ascii="Times New Roman" w:hAnsi="Times New Roman" w:cs="Times New Roman"/>
          <w:sz w:val="24"/>
          <w:szCs w:val="24"/>
        </w:rPr>
        <w:t xml:space="preserve">a diferença </w:t>
      </w:r>
      <w:r w:rsidR="00ED38C7" w:rsidRPr="003A4CE6">
        <w:rPr>
          <w:rFonts w:ascii="Times New Roman" w:hAnsi="Times New Roman" w:cs="Times New Roman"/>
          <w:sz w:val="24"/>
          <w:szCs w:val="24"/>
        </w:rPr>
        <w:t>de conteúdo</w:t>
      </w:r>
      <w:r w:rsidR="00994814" w:rsidRPr="003A4CE6">
        <w:rPr>
          <w:rFonts w:ascii="Times New Roman" w:hAnsi="Times New Roman" w:cs="Times New Roman"/>
          <w:sz w:val="24"/>
          <w:szCs w:val="24"/>
        </w:rPr>
        <w:t xml:space="preserve"> entre os dois modos.</w:t>
      </w:r>
      <w:r w:rsidR="005700A8" w:rsidRPr="003A4CE6">
        <w:rPr>
          <w:rFonts w:ascii="Times New Roman" w:hAnsi="Times New Roman" w:cs="Times New Roman"/>
          <w:sz w:val="24"/>
          <w:szCs w:val="24"/>
        </w:rPr>
        <w:t xml:space="preserve"> </w:t>
      </w:r>
      <w:r w:rsidR="007B098D" w:rsidRPr="003A4CE6">
        <w:rPr>
          <w:rFonts w:ascii="Times New Roman" w:hAnsi="Times New Roman" w:cs="Times New Roman"/>
          <w:sz w:val="24"/>
          <w:szCs w:val="24"/>
        </w:rPr>
        <w:t>Na opção “eu sou especialista” aparecem</w:t>
      </w:r>
      <w:r w:rsidR="00926DA1" w:rsidRPr="003A4CE6">
        <w:rPr>
          <w:rFonts w:ascii="Times New Roman" w:hAnsi="Times New Roman" w:cs="Times New Roman"/>
          <w:sz w:val="24"/>
          <w:szCs w:val="24"/>
        </w:rPr>
        <w:t xml:space="preserve"> informações de teor mais técnico</w:t>
      </w:r>
      <w:r w:rsidR="005700A8" w:rsidRPr="003A4CE6">
        <w:rPr>
          <w:rFonts w:ascii="Times New Roman" w:hAnsi="Times New Roman" w:cs="Times New Roman"/>
          <w:sz w:val="24"/>
          <w:szCs w:val="24"/>
        </w:rPr>
        <w:t xml:space="preserve">, </w:t>
      </w:r>
      <w:r w:rsidR="00926DA1" w:rsidRPr="003A4CE6">
        <w:rPr>
          <w:rFonts w:ascii="Times New Roman" w:hAnsi="Times New Roman" w:cs="Times New Roman"/>
          <w:sz w:val="24"/>
          <w:szCs w:val="24"/>
        </w:rPr>
        <w:t xml:space="preserve">como por exemplo, quando </w:t>
      </w:r>
      <w:r w:rsidR="005700A8" w:rsidRPr="003A4CE6">
        <w:rPr>
          <w:rFonts w:ascii="Times New Roman" w:hAnsi="Times New Roman" w:cs="Times New Roman"/>
          <w:sz w:val="24"/>
          <w:szCs w:val="24"/>
        </w:rPr>
        <w:t xml:space="preserve">ao final das técnicas </w:t>
      </w:r>
      <w:r w:rsidR="001A2E11" w:rsidRPr="003A4CE6">
        <w:rPr>
          <w:rFonts w:ascii="Times New Roman" w:hAnsi="Times New Roman" w:cs="Times New Roman"/>
          <w:sz w:val="24"/>
          <w:szCs w:val="24"/>
        </w:rPr>
        <w:t xml:space="preserve">apresentadas </w:t>
      </w:r>
      <w:r w:rsidR="007B098D" w:rsidRPr="003A4CE6">
        <w:rPr>
          <w:rFonts w:ascii="Times New Roman" w:hAnsi="Times New Roman" w:cs="Times New Roman"/>
          <w:sz w:val="24"/>
          <w:szCs w:val="24"/>
        </w:rPr>
        <w:t>são listadas -</w:t>
      </w:r>
      <w:r w:rsidR="00926DA1" w:rsidRPr="003A4CE6">
        <w:rPr>
          <w:rFonts w:ascii="Times New Roman" w:hAnsi="Times New Roman" w:cs="Times New Roman"/>
          <w:sz w:val="24"/>
          <w:szCs w:val="24"/>
        </w:rPr>
        <w:t xml:space="preserve"> </w:t>
      </w:r>
      <w:r w:rsidR="007B098D" w:rsidRPr="003A4CE6">
        <w:rPr>
          <w:rFonts w:ascii="Times New Roman" w:hAnsi="Times New Roman" w:cs="Times New Roman"/>
          <w:sz w:val="24"/>
          <w:szCs w:val="24"/>
        </w:rPr>
        <w:t>dentro da categoria “Evidências Cientificas” -</w:t>
      </w:r>
      <w:r w:rsidR="001A2E11" w:rsidRPr="003A4CE6">
        <w:rPr>
          <w:rFonts w:ascii="Times New Roman" w:hAnsi="Times New Roman" w:cs="Times New Roman"/>
          <w:sz w:val="24"/>
          <w:szCs w:val="24"/>
        </w:rPr>
        <w:t>,</w:t>
      </w:r>
      <w:r w:rsidR="007B098D" w:rsidRPr="003A4CE6">
        <w:rPr>
          <w:rFonts w:ascii="Times New Roman" w:hAnsi="Times New Roman" w:cs="Times New Roman"/>
          <w:sz w:val="24"/>
          <w:szCs w:val="24"/>
        </w:rPr>
        <w:t xml:space="preserve"> publicações </w:t>
      </w:r>
      <w:r w:rsidR="00C156BE" w:rsidRPr="003A4CE6">
        <w:rPr>
          <w:rFonts w:ascii="Times New Roman" w:hAnsi="Times New Roman" w:cs="Times New Roman"/>
          <w:sz w:val="24"/>
          <w:szCs w:val="24"/>
        </w:rPr>
        <w:t xml:space="preserve">de estudos </w:t>
      </w:r>
      <w:r w:rsidR="00AA04B5" w:rsidRPr="003A4CE6">
        <w:rPr>
          <w:rFonts w:ascii="Times New Roman" w:hAnsi="Times New Roman" w:cs="Times New Roman"/>
          <w:sz w:val="24"/>
          <w:szCs w:val="24"/>
        </w:rPr>
        <w:t>científicos</w:t>
      </w:r>
      <w:r w:rsidR="007B098D" w:rsidRPr="003A4CE6">
        <w:rPr>
          <w:rFonts w:ascii="Times New Roman" w:hAnsi="Times New Roman" w:cs="Times New Roman"/>
          <w:sz w:val="24"/>
          <w:szCs w:val="24"/>
        </w:rPr>
        <w:t xml:space="preserve"> </w:t>
      </w:r>
      <w:r w:rsidR="00C156BE" w:rsidRPr="003A4CE6">
        <w:rPr>
          <w:rFonts w:ascii="Times New Roman" w:hAnsi="Times New Roman" w:cs="Times New Roman"/>
          <w:sz w:val="24"/>
          <w:szCs w:val="24"/>
        </w:rPr>
        <w:t>validando a eficácia das tecnologias promovidas</w:t>
      </w:r>
      <w:r w:rsidR="005700A8" w:rsidRPr="003A4CE6">
        <w:rPr>
          <w:rFonts w:ascii="Times New Roman" w:hAnsi="Times New Roman" w:cs="Times New Roman"/>
          <w:sz w:val="24"/>
          <w:szCs w:val="24"/>
        </w:rPr>
        <w:t xml:space="preserve">. De modo geral, com pequenas </w:t>
      </w:r>
      <w:r w:rsidR="00CD6D77" w:rsidRPr="003A4CE6">
        <w:rPr>
          <w:rFonts w:ascii="Times New Roman" w:hAnsi="Times New Roman" w:cs="Times New Roman"/>
          <w:sz w:val="24"/>
          <w:szCs w:val="24"/>
        </w:rPr>
        <w:t>diferenças</w:t>
      </w:r>
      <w:r w:rsidR="005700A8" w:rsidRPr="003A4CE6">
        <w:rPr>
          <w:rFonts w:ascii="Times New Roman" w:hAnsi="Times New Roman" w:cs="Times New Roman"/>
          <w:sz w:val="24"/>
          <w:szCs w:val="24"/>
        </w:rPr>
        <w:t xml:space="preserve"> entre elas, as tecnologias são apresentadas </w:t>
      </w:r>
      <w:r w:rsidR="005C1BDA" w:rsidRPr="003A4CE6">
        <w:rPr>
          <w:rFonts w:ascii="Times New Roman" w:hAnsi="Times New Roman" w:cs="Times New Roman"/>
          <w:sz w:val="24"/>
          <w:szCs w:val="24"/>
        </w:rPr>
        <w:t>através da</w:t>
      </w:r>
      <w:r w:rsidR="005700A8" w:rsidRPr="003A4CE6">
        <w:rPr>
          <w:rFonts w:ascii="Times New Roman" w:hAnsi="Times New Roman" w:cs="Times New Roman"/>
          <w:sz w:val="24"/>
          <w:szCs w:val="24"/>
        </w:rPr>
        <w:t xml:space="preserve"> descrição sintética de</w:t>
      </w:r>
      <w:r w:rsidR="00C156BE" w:rsidRPr="003A4CE6">
        <w:rPr>
          <w:rFonts w:ascii="Times New Roman" w:hAnsi="Times New Roman" w:cs="Times New Roman"/>
          <w:sz w:val="24"/>
          <w:szCs w:val="24"/>
        </w:rPr>
        <w:t xml:space="preserve"> informações como:</w:t>
      </w:r>
      <w:r w:rsidR="005700A8" w:rsidRPr="003A4CE6">
        <w:rPr>
          <w:rFonts w:ascii="Times New Roman" w:hAnsi="Times New Roman" w:cs="Times New Roman"/>
          <w:sz w:val="24"/>
          <w:szCs w:val="24"/>
        </w:rPr>
        <w:t xml:space="preserve"> “visão geral” da tecnologia, “características</w:t>
      </w:r>
      <w:r w:rsidR="00C156BE" w:rsidRPr="003A4CE6">
        <w:rPr>
          <w:rFonts w:ascii="Times New Roman" w:hAnsi="Times New Roman" w:cs="Times New Roman"/>
          <w:sz w:val="24"/>
          <w:szCs w:val="24"/>
        </w:rPr>
        <w:t>”, “</w:t>
      </w:r>
      <w:r w:rsidR="005700A8" w:rsidRPr="003A4CE6">
        <w:rPr>
          <w:rFonts w:ascii="Times New Roman" w:hAnsi="Times New Roman" w:cs="Times New Roman"/>
          <w:sz w:val="24"/>
          <w:szCs w:val="24"/>
        </w:rPr>
        <w:t>indicações” e “vantagens”</w:t>
      </w:r>
      <w:r w:rsidR="005B52E9" w:rsidRPr="003A4CE6">
        <w:rPr>
          <w:rFonts w:ascii="Times New Roman" w:hAnsi="Times New Roman" w:cs="Times New Roman"/>
          <w:sz w:val="24"/>
          <w:szCs w:val="24"/>
        </w:rPr>
        <w:t>. Em quase todas</w:t>
      </w:r>
      <w:r w:rsidR="005C1BDA" w:rsidRPr="003A4CE6">
        <w:rPr>
          <w:rFonts w:ascii="Times New Roman" w:hAnsi="Times New Roman" w:cs="Times New Roman"/>
          <w:sz w:val="24"/>
          <w:szCs w:val="24"/>
        </w:rPr>
        <w:t xml:space="preserve"> elas</w:t>
      </w:r>
      <w:r w:rsidR="005B52E9" w:rsidRPr="003A4CE6">
        <w:rPr>
          <w:rFonts w:ascii="Times New Roman" w:hAnsi="Times New Roman" w:cs="Times New Roman"/>
          <w:sz w:val="24"/>
          <w:szCs w:val="24"/>
        </w:rPr>
        <w:t xml:space="preserve">, além </w:t>
      </w:r>
      <w:r w:rsidR="00C156BE" w:rsidRPr="003A4CE6">
        <w:rPr>
          <w:rFonts w:ascii="Times New Roman" w:hAnsi="Times New Roman" w:cs="Times New Roman"/>
          <w:sz w:val="24"/>
          <w:szCs w:val="24"/>
        </w:rPr>
        <w:t>de breves</w:t>
      </w:r>
      <w:r w:rsidR="005B52E9" w:rsidRPr="003A4CE6">
        <w:rPr>
          <w:rFonts w:ascii="Times New Roman" w:hAnsi="Times New Roman" w:cs="Times New Roman"/>
          <w:sz w:val="24"/>
          <w:szCs w:val="24"/>
        </w:rPr>
        <w:t xml:space="preserve"> descrições textuais e algumas ilustrações, a página inclui vídeos com geneticistas do laboratório </w:t>
      </w:r>
      <w:r w:rsidR="00ED38C7" w:rsidRPr="003A4CE6">
        <w:rPr>
          <w:rFonts w:ascii="Times New Roman" w:hAnsi="Times New Roman" w:cs="Times New Roman"/>
          <w:sz w:val="24"/>
          <w:szCs w:val="24"/>
        </w:rPr>
        <w:t>apresentando</w:t>
      </w:r>
      <w:r w:rsidR="005B52E9" w:rsidRPr="003A4CE6">
        <w:rPr>
          <w:rFonts w:ascii="Times New Roman" w:hAnsi="Times New Roman" w:cs="Times New Roman"/>
          <w:sz w:val="24"/>
          <w:szCs w:val="24"/>
        </w:rPr>
        <w:t xml:space="preserve"> a tecnologia </w:t>
      </w:r>
      <w:r w:rsidR="00ED38C7" w:rsidRPr="003A4CE6">
        <w:rPr>
          <w:rFonts w:ascii="Times New Roman" w:hAnsi="Times New Roman" w:cs="Times New Roman"/>
          <w:sz w:val="24"/>
          <w:szCs w:val="24"/>
        </w:rPr>
        <w:t>e os estudos associados</w:t>
      </w:r>
      <w:r w:rsidR="005B52E9" w:rsidRPr="003A4CE6">
        <w:rPr>
          <w:rFonts w:ascii="Times New Roman" w:hAnsi="Times New Roman" w:cs="Times New Roman"/>
          <w:sz w:val="24"/>
          <w:szCs w:val="24"/>
        </w:rPr>
        <w:t>.</w:t>
      </w:r>
      <w:r w:rsidR="005700A8" w:rsidRPr="003A4CE6">
        <w:rPr>
          <w:rFonts w:ascii="Times New Roman" w:hAnsi="Times New Roman" w:cs="Times New Roman"/>
          <w:sz w:val="24"/>
          <w:szCs w:val="24"/>
        </w:rPr>
        <w:t xml:space="preserve">  </w:t>
      </w:r>
    </w:p>
    <w:p w14:paraId="5B6E4E16" w14:textId="0A86B9FE" w:rsidR="000B78B2" w:rsidRPr="003A4CE6" w:rsidRDefault="000B78B2" w:rsidP="00E459CA">
      <w:pPr>
        <w:spacing w:after="0" w:line="360" w:lineRule="auto"/>
        <w:ind w:firstLine="709"/>
        <w:jc w:val="both"/>
        <w:rPr>
          <w:rFonts w:ascii="Times New Roman" w:hAnsi="Times New Roman" w:cs="Times New Roman"/>
          <w:sz w:val="24"/>
          <w:szCs w:val="24"/>
        </w:rPr>
      </w:pPr>
    </w:p>
    <w:p w14:paraId="445CC226" w14:textId="421F62AE" w:rsidR="000B78B2" w:rsidRPr="003A4CE6" w:rsidRDefault="0072026E" w:rsidP="00447AC3">
      <w:pPr>
        <w:spacing w:after="0" w:line="360" w:lineRule="auto"/>
        <w:jc w:val="both"/>
        <w:rPr>
          <w:rFonts w:ascii="Times New Roman" w:hAnsi="Times New Roman" w:cs="Times New Roman"/>
          <w:color w:val="000000" w:themeColor="text1"/>
          <w:sz w:val="24"/>
          <w:szCs w:val="24"/>
        </w:rPr>
      </w:pPr>
      <w:r w:rsidRPr="003A4CE6">
        <w:rPr>
          <w:rFonts w:ascii="Times New Roman" w:hAnsi="Times New Roman" w:cs="Times New Roman"/>
          <w:b/>
          <w:bCs/>
          <w:sz w:val="24"/>
          <w:szCs w:val="24"/>
        </w:rPr>
        <w:t>6</w:t>
      </w:r>
      <w:r w:rsidR="00447AC3" w:rsidRPr="003A4CE6">
        <w:rPr>
          <w:rFonts w:ascii="Times New Roman" w:hAnsi="Times New Roman" w:cs="Times New Roman"/>
          <w:b/>
          <w:bCs/>
          <w:sz w:val="24"/>
          <w:szCs w:val="24"/>
        </w:rPr>
        <w:t xml:space="preserve">.1. </w:t>
      </w:r>
      <w:r w:rsidR="005E5C95" w:rsidRPr="003A4CE6">
        <w:rPr>
          <w:rFonts w:ascii="Times New Roman" w:hAnsi="Times New Roman" w:cs="Times New Roman"/>
          <w:b/>
          <w:bCs/>
          <w:sz w:val="24"/>
          <w:szCs w:val="24"/>
        </w:rPr>
        <w:t>Os testes genético</w:t>
      </w:r>
      <w:r w:rsidR="00442B81" w:rsidRPr="003A4CE6">
        <w:rPr>
          <w:rFonts w:ascii="Times New Roman" w:hAnsi="Times New Roman" w:cs="Times New Roman"/>
          <w:b/>
          <w:bCs/>
          <w:sz w:val="24"/>
          <w:szCs w:val="24"/>
        </w:rPr>
        <w:t>s</w:t>
      </w:r>
      <w:r w:rsidR="005E5C95" w:rsidRPr="003A4CE6">
        <w:rPr>
          <w:rFonts w:ascii="Times New Roman" w:hAnsi="Times New Roman" w:cs="Times New Roman"/>
          <w:b/>
          <w:bCs/>
          <w:sz w:val="24"/>
          <w:szCs w:val="24"/>
        </w:rPr>
        <w:t xml:space="preserve"> </w:t>
      </w:r>
      <w:proofErr w:type="spellStart"/>
      <w:r w:rsidR="00EE3AE6" w:rsidRPr="003A4CE6">
        <w:rPr>
          <w:rFonts w:ascii="Times New Roman" w:hAnsi="Times New Roman" w:cs="Times New Roman"/>
          <w:b/>
          <w:bCs/>
          <w:sz w:val="24"/>
          <w:szCs w:val="24"/>
        </w:rPr>
        <w:t>Pré-concepção</w:t>
      </w:r>
      <w:proofErr w:type="spellEnd"/>
      <w:r w:rsidR="00EE3AE6" w:rsidRPr="003A4CE6">
        <w:rPr>
          <w:rFonts w:ascii="Times New Roman" w:hAnsi="Times New Roman" w:cs="Times New Roman"/>
          <w:sz w:val="24"/>
          <w:szCs w:val="24"/>
        </w:rPr>
        <w:t xml:space="preserve"> </w:t>
      </w:r>
      <w:r w:rsidR="00EE3AE6" w:rsidRPr="003A4CE6">
        <w:rPr>
          <w:rFonts w:ascii="Times New Roman" w:hAnsi="Times New Roman" w:cs="Times New Roman"/>
          <w:color w:val="000000" w:themeColor="text1"/>
          <w:sz w:val="24"/>
          <w:szCs w:val="24"/>
        </w:rPr>
        <w:t>(</w:t>
      </w:r>
      <w:r w:rsidR="00EE3AE6" w:rsidRPr="003A4CE6">
        <w:rPr>
          <w:rFonts w:ascii="Times New Roman" w:hAnsi="Times New Roman" w:cs="Times New Roman"/>
          <w:b/>
          <w:bCs/>
          <w:color w:val="000000" w:themeColor="text1"/>
          <w:sz w:val="24"/>
          <w:szCs w:val="24"/>
        </w:rPr>
        <w:t>FRAG</w:t>
      </w:r>
      <w:r w:rsidR="002F5BB7" w:rsidRPr="003A4CE6">
        <w:rPr>
          <w:rFonts w:ascii="Times New Roman" w:hAnsi="Times New Roman" w:cs="Times New Roman"/>
          <w:b/>
          <w:bCs/>
          <w:color w:val="000000" w:themeColor="text1"/>
          <w:sz w:val="24"/>
          <w:szCs w:val="24"/>
        </w:rPr>
        <w:t xml:space="preserve"> e</w:t>
      </w:r>
      <w:r w:rsidR="00EE3AE6" w:rsidRPr="003A4CE6">
        <w:rPr>
          <w:rFonts w:ascii="Times New Roman" w:hAnsi="Times New Roman" w:cs="Times New Roman"/>
          <w:b/>
          <w:bCs/>
          <w:color w:val="000000" w:themeColor="text1"/>
          <w:sz w:val="24"/>
          <w:szCs w:val="24"/>
        </w:rPr>
        <w:t xml:space="preserve"> SAT</w:t>
      </w:r>
      <w:r w:rsidR="00EE3AE6" w:rsidRPr="003A4CE6">
        <w:rPr>
          <w:rFonts w:ascii="Times New Roman" w:hAnsi="Times New Roman" w:cs="Times New Roman"/>
          <w:color w:val="000000" w:themeColor="text1"/>
          <w:sz w:val="24"/>
          <w:szCs w:val="24"/>
        </w:rPr>
        <w:t>)</w:t>
      </w:r>
    </w:p>
    <w:p w14:paraId="0C100086" w14:textId="77777777" w:rsidR="003E06F6" w:rsidRPr="003A4CE6" w:rsidRDefault="003E06F6" w:rsidP="00EE3AE6">
      <w:pPr>
        <w:spacing w:after="0" w:line="360" w:lineRule="auto"/>
        <w:ind w:firstLine="709"/>
        <w:jc w:val="both"/>
        <w:rPr>
          <w:rFonts w:ascii="Times New Roman" w:hAnsi="Times New Roman" w:cs="Times New Roman"/>
          <w:b/>
          <w:bCs/>
          <w:sz w:val="24"/>
          <w:szCs w:val="24"/>
        </w:rPr>
      </w:pPr>
    </w:p>
    <w:p w14:paraId="1D9FE82B" w14:textId="18D0C850" w:rsidR="003E06F6" w:rsidRPr="00345532" w:rsidRDefault="005E5C95" w:rsidP="00EE3AE6">
      <w:pPr>
        <w:spacing w:after="0" w:line="360" w:lineRule="auto"/>
        <w:ind w:firstLine="709"/>
        <w:jc w:val="both"/>
        <w:rPr>
          <w:rFonts w:ascii="Times New Roman" w:hAnsi="Times New Roman" w:cs="Times New Roman"/>
          <w:sz w:val="24"/>
          <w:szCs w:val="24"/>
        </w:rPr>
      </w:pPr>
      <w:r w:rsidRPr="00345532">
        <w:rPr>
          <w:rFonts w:ascii="Times New Roman" w:hAnsi="Times New Roman" w:cs="Times New Roman"/>
          <w:sz w:val="24"/>
          <w:szCs w:val="24"/>
        </w:rPr>
        <w:t xml:space="preserve">No site do laboratório de </w:t>
      </w:r>
      <w:r w:rsidR="009A77F8" w:rsidRPr="00345532">
        <w:rPr>
          <w:rFonts w:ascii="Times New Roman" w:hAnsi="Times New Roman" w:cs="Times New Roman"/>
          <w:sz w:val="24"/>
          <w:szCs w:val="24"/>
        </w:rPr>
        <w:t xml:space="preserve">análise </w:t>
      </w:r>
      <w:r w:rsidRPr="00345532">
        <w:rPr>
          <w:rFonts w:ascii="Times New Roman" w:hAnsi="Times New Roman" w:cs="Times New Roman"/>
          <w:sz w:val="24"/>
          <w:szCs w:val="24"/>
        </w:rPr>
        <w:t>genética, a</w:t>
      </w:r>
      <w:r w:rsidR="00844D2B" w:rsidRPr="00345532">
        <w:rPr>
          <w:rFonts w:ascii="Times New Roman" w:hAnsi="Times New Roman" w:cs="Times New Roman"/>
          <w:sz w:val="24"/>
          <w:szCs w:val="24"/>
        </w:rPr>
        <w:t xml:space="preserve"> fase</w:t>
      </w:r>
      <w:r w:rsidR="00FE702A" w:rsidRPr="00345532">
        <w:rPr>
          <w:rFonts w:ascii="Times New Roman" w:hAnsi="Times New Roman" w:cs="Times New Roman"/>
          <w:sz w:val="24"/>
          <w:szCs w:val="24"/>
        </w:rPr>
        <w:t xml:space="preserve"> de “</w:t>
      </w:r>
      <w:r w:rsidR="002F5BB7" w:rsidRPr="00345532">
        <w:rPr>
          <w:rFonts w:ascii="Times New Roman" w:hAnsi="Times New Roman" w:cs="Times New Roman"/>
          <w:sz w:val="24"/>
          <w:szCs w:val="24"/>
        </w:rPr>
        <w:t>P</w:t>
      </w:r>
      <w:r w:rsidR="00FE702A" w:rsidRPr="00345532">
        <w:rPr>
          <w:rFonts w:ascii="Times New Roman" w:hAnsi="Times New Roman" w:cs="Times New Roman"/>
          <w:sz w:val="24"/>
          <w:szCs w:val="24"/>
        </w:rPr>
        <w:t>ré</w:t>
      </w:r>
      <w:r w:rsidRPr="00345532">
        <w:rPr>
          <w:rFonts w:ascii="Times New Roman" w:hAnsi="Times New Roman" w:cs="Times New Roman"/>
          <w:sz w:val="24"/>
          <w:szCs w:val="24"/>
        </w:rPr>
        <w:t xml:space="preserve"> </w:t>
      </w:r>
      <w:r w:rsidR="00FE702A" w:rsidRPr="00345532">
        <w:rPr>
          <w:rFonts w:ascii="Times New Roman" w:hAnsi="Times New Roman" w:cs="Times New Roman"/>
          <w:sz w:val="24"/>
          <w:szCs w:val="24"/>
        </w:rPr>
        <w:t xml:space="preserve">concepção” </w:t>
      </w:r>
      <w:r w:rsidR="00844D2B" w:rsidRPr="00345532">
        <w:rPr>
          <w:rFonts w:ascii="Times New Roman" w:hAnsi="Times New Roman" w:cs="Times New Roman"/>
          <w:sz w:val="24"/>
          <w:szCs w:val="24"/>
        </w:rPr>
        <w:t xml:space="preserve">concentra os dois </w:t>
      </w:r>
      <w:r w:rsidR="00901289" w:rsidRPr="00345532">
        <w:rPr>
          <w:rFonts w:ascii="Times New Roman" w:hAnsi="Times New Roman" w:cs="Times New Roman"/>
          <w:sz w:val="24"/>
          <w:szCs w:val="24"/>
        </w:rPr>
        <w:t xml:space="preserve">únicos </w:t>
      </w:r>
      <w:r w:rsidR="00844D2B" w:rsidRPr="00345532">
        <w:rPr>
          <w:rFonts w:ascii="Times New Roman" w:hAnsi="Times New Roman" w:cs="Times New Roman"/>
          <w:sz w:val="24"/>
          <w:szCs w:val="24"/>
        </w:rPr>
        <w:t xml:space="preserve">testes de rastreamento </w:t>
      </w:r>
      <w:r w:rsidR="003B48F6" w:rsidRPr="00345532">
        <w:rPr>
          <w:rFonts w:ascii="Times New Roman" w:hAnsi="Times New Roman" w:cs="Times New Roman"/>
          <w:sz w:val="24"/>
          <w:szCs w:val="24"/>
        </w:rPr>
        <w:t xml:space="preserve">genético </w:t>
      </w:r>
      <w:r w:rsidR="00844D2B" w:rsidRPr="00345532">
        <w:rPr>
          <w:rFonts w:ascii="Times New Roman" w:hAnsi="Times New Roman" w:cs="Times New Roman"/>
          <w:sz w:val="24"/>
          <w:szCs w:val="24"/>
        </w:rPr>
        <w:t xml:space="preserve">do esperma masculino, que são: o teste de fragmentação de </w:t>
      </w:r>
      <w:proofErr w:type="spellStart"/>
      <w:r w:rsidR="009A77F8" w:rsidRPr="00345532">
        <w:rPr>
          <w:rFonts w:ascii="Times New Roman" w:hAnsi="Times New Roman" w:cs="Times New Roman"/>
          <w:sz w:val="24"/>
          <w:szCs w:val="24"/>
        </w:rPr>
        <w:t>dna</w:t>
      </w:r>
      <w:proofErr w:type="spellEnd"/>
      <w:r w:rsidR="00844D2B" w:rsidRPr="00345532">
        <w:rPr>
          <w:rFonts w:ascii="Times New Roman" w:hAnsi="Times New Roman" w:cs="Times New Roman"/>
          <w:sz w:val="24"/>
          <w:szCs w:val="24"/>
        </w:rPr>
        <w:t xml:space="preserve"> espermático</w:t>
      </w:r>
      <w:r w:rsidRPr="00345532">
        <w:rPr>
          <w:rFonts w:ascii="Times New Roman" w:hAnsi="Times New Roman" w:cs="Times New Roman"/>
          <w:sz w:val="24"/>
          <w:szCs w:val="24"/>
        </w:rPr>
        <w:t xml:space="preserve">, conhecido nas comunicações pela sigla </w:t>
      </w:r>
      <w:r w:rsidR="00844D2B" w:rsidRPr="00345532">
        <w:rPr>
          <w:rFonts w:ascii="Times New Roman" w:hAnsi="Times New Roman" w:cs="Times New Roman"/>
          <w:sz w:val="24"/>
          <w:szCs w:val="24"/>
        </w:rPr>
        <w:t>FRAG</w:t>
      </w:r>
      <w:r w:rsidRPr="00345532">
        <w:rPr>
          <w:rFonts w:ascii="Times New Roman" w:hAnsi="Times New Roman" w:cs="Times New Roman"/>
          <w:sz w:val="24"/>
          <w:szCs w:val="24"/>
        </w:rPr>
        <w:t>,</w:t>
      </w:r>
      <w:r w:rsidR="00844D2B" w:rsidRPr="00345532">
        <w:rPr>
          <w:rFonts w:ascii="Times New Roman" w:hAnsi="Times New Roman" w:cs="Times New Roman"/>
          <w:sz w:val="24"/>
          <w:szCs w:val="24"/>
        </w:rPr>
        <w:t xml:space="preserve"> e o teste de pesquisa de aneuploidias no espermatozoide, conhecido pela sigla </w:t>
      </w:r>
      <w:r w:rsidR="00080D3E" w:rsidRPr="00345532">
        <w:rPr>
          <w:rFonts w:ascii="Times New Roman" w:hAnsi="Times New Roman" w:cs="Times New Roman"/>
          <w:sz w:val="24"/>
          <w:szCs w:val="24"/>
        </w:rPr>
        <w:t xml:space="preserve">em inglês </w:t>
      </w:r>
      <w:r w:rsidR="00844D2B" w:rsidRPr="00345532">
        <w:rPr>
          <w:rFonts w:ascii="Times New Roman" w:hAnsi="Times New Roman" w:cs="Times New Roman"/>
          <w:sz w:val="24"/>
          <w:szCs w:val="24"/>
        </w:rPr>
        <w:t>SAT</w:t>
      </w:r>
      <w:r w:rsidR="0036191A" w:rsidRPr="00345532">
        <w:rPr>
          <w:rFonts w:ascii="Times New Roman" w:hAnsi="Times New Roman" w:cs="Times New Roman"/>
          <w:sz w:val="24"/>
          <w:szCs w:val="24"/>
        </w:rPr>
        <w:t xml:space="preserve"> (</w:t>
      </w:r>
      <w:proofErr w:type="spellStart"/>
      <w:r w:rsidR="0036191A" w:rsidRPr="00345532">
        <w:rPr>
          <w:rFonts w:ascii="Times New Roman" w:hAnsi="Times New Roman" w:cs="Times New Roman"/>
          <w:i/>
          <w:iCs/>
          <w:sz w:val="24"/>
          <w:szCs w:val="24"/>
        </w:rPr>
        <w:t>Sperm</w:t>
      </w:r>
      <w:proofErr w:type="spellEnd"/>
      <w:r w:rsidR="0036191A" w:rsidRPr="00345532">
        <w:rPr>
          <w:rFonts w:ascii="Times New Roman" w:hAnsi="Times New Roman" w:cs="Times New Roman"/>
          <w:i/>
          <w:iCs/>
          <w:sz w:val="24"/>
          <w:szCs w:val="24"/>
        </w:rPr>
        <w:t xml:space="preserve"> </w:t>
      </w:r>
      <w:proofErr w:type="spellStart"/>
      <w:r w:rsidR="0036191A" w:rsidRPr="00345532">
        <w:rPr>
          <w:rFonts w:ascii="Times New Roman" w:hAnsi="Times New Roman" w:cs="Times New Roman"/>
          <w:i/>
          <w:iCs/>
          <w:sz w:val="24"/>
          <w:szCs w:val="24"/>
        </w:rPr>
        <w:t>Aneup</w:t>
      </w:r>
      <w:r w:rsidR="00FC51AB" w:rsidRPr="00345532">
        <w:rPr>
          <w:rFonts w:ascii="Times New Roman" w:hAnsi="Times New Roman" w:cs="Times New Roman"/>
          <w:i/>
          <w:iCs/>
          <w:sz w:val="24"/>
          <w:szCs w:val="24"/>
        </w:rPr>
        <w:t>l</w:t>
      </w:r>
      <w:r w:rsidR="0036191A" w:rsidRPr="00345532">
        <w:rPr>
          <w:rFonts w:ascii="Times New Roman" w:hAnsi="Times New Roman" w:cs="Times New Roman"/>
          <w:i/>
          <w:iCs/>
          <w:sz w:val="24"/>
          <w:szCs w:val="24"/>
        </w:rPr>
        <w:t>oidy</w:t>
      </w:r>
      <w:proofErr w:type="spellEnd"/>
      <w:r w:rsidR="0036191A" w:rsidRPr="00345532">
        <w:rPr>
          <w:rFonts w:ascii="Times New Roman" w:hAnsi="Times New Roman" w:cs="Times New Roman"/>
          <w:i/>
          <w:iCs/>
          <w:sz w:val="24"/>
          <w:szCs w:val="24"/>
        </w:rPr>
        <w:t xml:space="preserve"> </w:t>
      </w:r>
      <w:r w:rsidR="00FC51AB" w:rsidRPr="00345532">
        <w:rPr>
          <w:rFonts w:ascii="Times New Roman" w:hAnsi="Times New Roman" w:cs="Times New Roman"/>
          <w:i/>
          <w:iCs/>
          <w:sz w:val="24"/>
          <w:szCs w:val="24"/>
        </w:rPr>
        <w:t>T</w:t>
      </w:r>
      <w:r w:rsidR="0036191A" w:rsidRPr="00345532">
        <w:rPr>
          <w:rFonts w:ascii="Times New Roman" w:hAnsi="Times New Roman" w:cs="Times New Roman"/>
          <w:i/>
          <w:iCs/>
          <w:sz w:val="24"/>
          <w:szCs w:val="24"/>
        </w:rPr>
        <w:t>est</w:t>
      </w:r>
      <w:r w:rsidR="0036191A" w:rsidRPr="00345532">
        <w:rPr>
          <w:rFonts w:ascii="Times New Roman" w:hAnsi="Times New Roman" w:cs="Times New Roman"/>
          <w:sz w:val="24"/>
          <w:szCs w:val="24"/>
        </w:rPr>
        <w:t>)</w:t>
      </w:r>
      <w:r w:rsidR="00844D2B" w:rsidRPr="00345532">
        <w:rPr>
          <w:rFonts w:ascii="Times New Roman" w:hAnsi="Times New Roman" w:cs="Times New Roman"/>
          <w:sz w:val="24"/>
          <w:szCs w:val="24"/>
        </w:rPr>
        <w:t xml:space="preserve">.  </w:t>
      </w:r>
    </w:p>
    <w:p w14:paraId="4E2BC756" w14:textId="77777777" w:rsidR="0068649C" w:rsidRPr="003A4CE6" w:rsidRDefault="00901289" w:rsidP="0068649C">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Além deles, temos a descrição de dois testes cuja abordagem se volta para o planejamento reprodutivo do casal em situações especificas – o teste de “sequenciamento genético do EXOMA”, conhecido pela sigla WES, e o teste CGT. </w:t>
      </w:r>
    </w:p>
    <w:p w14:paraId="464F0CF3" w14:textId="0D3ED8EB" w:rsidR="00984404" w:rsidRPr="003A4CE6" w:rsidRDefault="00901289" w:rsidP="0068649C">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Por suas estreitas conexões com </w:t>
      </w:r>
      <w:r w:rsidR="007873D6" w:rsidRPr="003A4CE6">
        <w:rPr>
          <w:rFonts w:ascii="Times New Roman" w:hAnsi="Times New Roman" w:cs="Times New Roman"/>
          <w:sz w:val="24"/>
          <w:szCs w:val="24"/>
        </w:rPr>
        <w:t xml:space="preserve">a discussão </w:t>
      </w:r>
      <w:r w:rsidRPr="003A4CE6">
        <w:rPr>
          <w:rFonts w:ascii="Times New Roman" w:hAnsi="Times New Roman" w:cs="Times New Roman"/>
          <w:sz w:val="24"/>
          <w:szCs w:val="24"/>
        </w:rPr>
        <w:t xml:space="preserve">sobre a infertilidade masculina, </w:t>
      </w:r>
      <w:r w:rsidR="00FC51AB" w:rsidRPr="003A4CE6">
        <w:rPr>
          <w:rFonts w:ascii="Times New Roman" w:hAnsi="Times New Roman" w:cs="Times New Roman"/>
          <w:sz w:val="24"/>
          <w:szCs w:val="24"/>
        </w:rPr>
        <w:t>privilegiarem</w:t>
      </w:r>
      <w:r w:rsidR="001433F8" w:rsidRPr="003A4CE6">
        <w:rPr>
          <w:rFonts w:ascii="Times New Roman" w:hAnsi="Times New Roman" w:cs="Times New Roman"/>
          <w:sz w:val="24"/>
          <w:szCs w:val="24"/>
        </w:rPr>
        <w:t>os</w:t>
      </w:r>
      <w:r w:rsidR="00FC51AB" w:rsidRPr="003A4CE6">
        <w:rPr>
          <w:rFonts w:ascii="Times New Roman" w:hAnsi="Times New Roman" w:cs="Times New Roman"/>
          <w:sz w:val="24"/>
          <w:szCs w:val="24"/>
        </w:rPr>
        <w:t xml:space="preserve"> </w:t>
      </w:r>
      <w:r w:rsidR="004E2466" w:rsidRPr="003A4CE6">
        <w:rPr>
          <w:rFonts w:ascii="Times New Roman" w:hAnsi="Times New Roman" w:cs="Times New Roman"/>
          <w:sz w:val="24"/>
          <w:szCs w:val="24"/>
        </w:rPr>
        <w:t>os</w:t>
      </w:r>
      <w:r w:rsidR="007873D6" w:rsidRPr="003A4CE6">
        <w:rPr>
          <w:rFonts w:ascii="Times New Roman" w:hAnsi="Times New Roman" w:cs="Times New Roman"/>
          <w:sz w:val="24"/>
          <w:szCs w:val="24"/>
        </w:rPr>
        <w:t xml:space="preserve"> testes FRAG e SAT. </w:t>
      </w:r>
      <w:r w:rsidR="006E2725" w:rsidRPr="00345532">
        <w:rPr>
          <w:rFonts w:ascii="Times New Roman" w:hAnsi="Times New Roman" w:cs="Times New Roman"/>
          <w:sz w:val="24"/>
          <w:szCs w:val="24"/>
        </w:rPr>
        <w:t>Um dos aspectos</w:t>
      </w:r>
      <w:r w:rsidR="00B62FF0" w:rsidRPr="00345532">
        <w:rPr>
          <w:rFonts w:ascii="Times New Roman" w:hAnsi="Times New Roman" w:cs="Times New Roman"/>
          <w:sz w:val="24"/>
          <w:szCs w:val="24"/>
        </w:rPr>
        <w:t xml:space="preserve"> que chama a atenção na página </w:t>
      </w:r>
      <w:r w:rsidR="0068649C" w:rsidRPr="00345532">
        <w:rPr>
          <w:rFonts w:ascii="Times New Roman" w:hAnsi="Times New Roman" w:cs="Times New Roman"/>
          <w:sz w:val="24"/>
          <w:szCs w:val="24"/>
        </w:rPr>
        <w:t>é a ilustração de um único espermatozoide</w:t>
      </w:r>
      <w:r w:rsidR="00B62FF0" w:rsidRPr="00345532">
        <w:rPr>
          <w:rFonts w:ascii="Times New Roman" w:hAnsi="Times New Roman" w:cs="Times New Roman"/>
          <w:sz w:val="24"/>
          <w:szCs w:val="24"/>
        </w:rPr>
        <w:t xml:space="preserve"> </w:t>
      </w:r>
      <w:r w:rsidR="0068649C" w:rsidRPr="00345532">
        <w:rPr>
          <w:rFonts w:ascii="Times New Roman" w:hAnsi="Times New Roman" w:cs="Times New Roman"/>
          <w:sz w:val="24"/>
          <w:szCs w:val="24"/>
        </w:rPr>
        <w:t xml:space="preserve">isolado logo acima </w:t>
      </w:r>
      <w:r w:rsidR="00B62FF0" w:rsidRPr="00345532">
        <w:rPr>
          <w:rFonts w:ascii="Times New Roman" w:hAnsi="Times New Roman" w:cs="Times New Roman"/>
          <w:sz w:val="24"/>
          <w:szCs w:val="24"/>
        </w:rPr>
        <w:t>dos</w:t>
      </w:r>
      <w:r w:rsidR="0068649C" w:rsidRPr="00345532">
        <w:rPr>
          <w:rFonts w:ascii="Times New Roman" w:hAnsi="Times New Roman" w:cs="Times New Roman"/>
          <w:sz w:val="24"/>
          <w:szCs w:val="24"/>
        </w:rPr>
        <w:t xml:space="preserve"> nomes dos dois</w:t>
      </w:r>
      <w:r w:rsidR="00B62FF0" w:rsidRPr="00345532">
        <w:rPr>
          <w:rFonts w:ascii="Times New Roman" w:hAnsi="Times New Roman" w:cs="Times New Roman"/>
          <w:sz w:val="24"/>
          <w:szCs w:val="24"/>
        </w:rPr>
        <w:t xml:space="preserve"> testes</w:t>
      </w:r>
      <w:r w:rsidR="0068649C" w:rsidRPr="00345532">
        <w:rPr>
          <w:rFonts w:ascii="Times New Roman" w:hAnsi="Times New Roman" w:cs="Times New Roman"/>
          <w:sz w:val="24"/>
          <w:szCs w:val="24"/>
        </w:rPr>
        <w:t>. Ao redor da “cabeça” do espermatozoide aparece</w:t>
      </w:r>
      <w:r w:rsidR="006E2725" w:rsidRPr="00345532">
        <w:rPr>
          <w:rFonts w:ascii="Times New Roman" w:hAnsi="Times New Roman" w:cs="Times New Roman"/>
          <w:sz w:val="24"/>
          <w:szCs w:val="24"/>
        </w:rPr>
        <w:t>m</w:t>
      </w:r>
      <w:r w:rsidR="0068649C" w:rsidRPr="00345532">
        <w:rPr>
          <w:rFonts w:ascii="Times New Roman" w:hAnsi="Times New Roman" w:cs="Times New Roman"/>
          <w:sz w:val="24"/>
          <w:szCs w:val="24"/>
        </w:rPr>
        <w:t xml:space="preserve"> pequenos círculos concêntricos com pontilhados, evidenciando uma perspectiva de foco e precisão</w:t>
      </w:r>
      <w:r w:rsidR="00152240" w:rsidRPr="00345532">
        <w:rPr>
          <w:rFonts w:ascii="Times New Roman" w:hAnsi="Times New Roman" w:cs="Times New Roman"/>
          <w:sz w:val="24"/>
          <w:szCs w:val="24"/>
        </w:rPr>
        <w:t>, como na</w:t>
      </w:r>
      <w:r w:rsidR="00152240" w:rsidRPr="003A4CE6">
        <w:rPr>
          <w:rFonts w:ascii="Times New Roman" w:hAnsi="Times New Roman" w:cs="Times New Roman"/>
          <w:sz w:val="24"/>
          <w:szCs w:val="24"/>
        </w:rPr>
        <w:t xml:space="preserve"> imagem a seguir:</w:t>
      </w:r>
      <w:r w:rsidR="0068649C" w:rsidRPr="003A4CE6">
        <w:rPr>
          <w:rFonts w:ascii="Times New Roman" w:hAnsi="Times New Roman" w:cs="Times New Roman"/>
          <w:sz w:val="24"/>
          <w:szCs w:val="24"/>
        </w:rPr>
        <w:t xml:space="preserve"> </w:t>
      </w:r>
    </w:p>
    <w:p w14:paraId="53E00F07" w14:textId="55AD751B" w:rsidR="002B1330" w:rsidRPr="003A4CE6" w:rsidRDefault="002B1330" w:rsidP="0068649C">
      <w:pPr>
        <w:spacing w:after="0" w:line="360" w:lineRule="auto"/>
        <w:ind w:firstLine="709"/>
        <w:jc w:val="both"/>
        <w:rPr>
          <w:rFonts w:ascii="Times New Roman" w:hAnsi="Times New Roman" w:cs="Times New Roman"/>
          <w:sz w:val="24"/>
          <w:szCs w:val="24"/>
        </w:rPr>
      </w:pPr>
    </w:p>
    <w:p w14:paraId="7A72666B" w14:textId="3EA67C80" w:rsidR="002B1330" w:rsidRPr="003A4CE6" w:rsidRDefault="002B1330" w:rsidP="00E12B1A">
      <w:pPr>
        <w:spacing w:after="0" w:line="360" w:lineRule="auto"/>
        <w:ind w:firstLine="709"/>
        <w:jc w:val="center"/>
        <w:rPr>
          <w:rFonts w:ascii="Times New Roman" w:hAnsi="Times New Roman" w:cs="Times New Roman"/>
          <w:sz w:val="24"/>
          <w:szCs w:val="24"/>
        </w:rPr>
      </w:pPr>
    </w:p>
    <w:p w14:paraId="529EF22E" w14:textId="77777777" w:rsidR="00984404" w:rsidRPr="003A4CE6" w:rsidRDefault="00984404" w:rsidP="00EE3AE6">
      <w:pPr>
        <w:spacing w:after="0" w:line="360" w:lineRule="auto"/>
        <w:ind w:firstLine="709"/>
        <w:jc w:val="both"/>
        <w:rPr>
          <w:rFonts w:ascii="Times New Roman" w:hAnsi="Times New Roman" w:cs="Times New Roman"/>
          <w:b/>
          <w:bCs/>
          <w:sz w:val="24"/>
          <w:szCs w:val="24"/>
        </w:rPr>
      </w:pPr>
    </w:p>
    <w:p w14:paraId="599A58C2" w14:textId="77777777" w:rsidR="00447AC3" w:rsidRPr="003A4CE6" w:rsidRDefault="00447AC3" w:rsidP="00EE3AE6">
      <w:pPr>
        <w:spacing w:after="0" w:line="360" w:lineRule="auto"/>
        <w:ind w:firstLine="709"/>
        <w:jc w:val="both"/>
        <w:rPr>
          <w:rFonts w:ascii="Times New Roman" w:hAnsi="Times New Roman" w:cs="Times New Roman"/>
          <w:b/>
          <w:bCs/>
          <w:sz w:val="24"/>
          <w:szCs w:val="24"/>
        </w:rPr>
      </w:pPr>
    </w:p>
    <w:p w14:paraId="129AE28D" w14:textId="77777777" w:rsidR="00447AC3" w:rsidRPr="003A4CE6" w:rsidRDefault="00447AC3" w:rsidP="005A055A">
      <w:pPr>
        <w:spacing w:after="0" w:line="360" w:lineRule="auto"/>
        <w:jc w:val="both"/>
        <w:rPr>
          <w:rFonts w:ascii="Times New Roman" w:hAnsi="Times New Roman" w:cs="Times New Roman"/>
          <w:b/>
          <w:bCs/>
          <w:sz w:val="24"/>
          <w:szCs w:val="24"/>
        </w:rPr>
      </w:pPr>
    </w:p>
    <w:p w14:paraId="224C6360" w14:textId="5631D00D" w:rsidR="00EE3AE6" w:rsidRPr="003A4CE6" w:rsidRDefault="0072026E" w:rsidP="00447AC3">
      <w:pPr>
        <w:spacing w:after="0" w:line="360" w:lineRule="auto"/>
        <w:jc w:val="both"/>
        <w:rPr>
          <w:rFonts w:ascii="Times New Roman" w:hAnsi="Times New Roman" w:cs="Times New Roman"/>
          <w:sz w:val="24"/>
          <w:szCs w:val="24"/>
        </w:rPr>
      </w:pPr>
      <w:r w:rsidRPr="003A4CE6">
        <w:rPr>
          <w:rFonts w:ascii="Times New Roman" w:hAnsi="Times New Roman" w:cs="Times New Roman"/>
          <w:b/>
          <w:bCs/>
          <w:sz w:val="24"/>
          <w:szCs w:val="24"/>
        </w:rPr>
        <w:lastRenderedPageBreak/>
        <w:t>6</w:t>
      </w:r>
      <w:r w:rsidR="00447AC3" w:rsidRPr="003A4CE6">
        <w:rPr>
          <w:rFonts w:ascii="Times New Roman" w:hAnsi="Times New Roman" w:cs="Times New Roman"/>
          <w:b/>
          <w:bCs/>
          <w:sz w:val="24"/>
          <w:szCs w:val="24"/>
        </w:rPr>
        <w:t xml:space="preserve">.2. </w:t>
      </w:r>
      <w:r w:rsidR="00BA52DA" w:rsidRPr="00201849">
        <w:rPr>
          <w:rFonts w:ascii="Times New Roman" w:hAnsi="Times New Roman" w:cs="Times New Roman"/>
          <w:b/>
          <w:bCs/>
          <w:sz w:val="24"/>
          <w:szCs w:val="24"/>
        </w:rPr>
        <w:t>“M</w:t>
      </w:r>
      <w:r w:rsidR="00EE3AE6" w:rsidRPr="00201849">
        <w:rPr>
          <w:rFonts w:ascii="Times New Roman" w:hAnsi="Times New Roman" w:cs="Times New Roman"/>
          <w:b/>
          <w:bCs/>
          <w:sz w:val="24"/>
          <w:szCs w:val="24"/>
        </w:rPr>
        <w:t>uito além do espermograma</w:t>
      </w:r>
      <w:r w:rsidR="00BA52DA" w:rsidRPr="00201849">
        <w:rPr>
          <w:rFonts w:ascii="Times New Roman" w:hAnsi="Times New Roman" w:cs="Times New Roman"/>
          <w:b/>
          <w:bCs/>
          <w:sz w:val="24"/>
          <w:szCs w:val="24"/>
        </w:rPr>
        <w:t>”</w:t>
      </w:r>
      <w:r w:rsidR="00447AC3" w:rsidRPr="00201849">
        <w:rPr>
          <w:rFonts w:ascii="Times New Roman" w:hAnsi="Times New Roman" w:cs="Times New Roman"/>
          <w:b/>
          <w:bCs/>
          <w:sz w:val="24"/>
          <w:szCs w:val="24"/>
        </w:rPr>
        <w:t xml:space="preserve">: </w:t>
      </w:r>
      <w:r w:rsidR="00EE3AE6" w:rsidRPr="00201849">
        <w:rPr>
          <w:rFonts w:ascii="Times New Roman" w:hAnsi="Times New Roman" w:cs="Times New Roman"/>
          <w:b/>
          <w:bCs/>
          <w:sz w:val="24"/>
          <w:szCs w:val="24"/>
        </w:rPr>
        <w:t>o Teste</w:t>
      </w:r>
      <w:r w:rsidR="00EE3AE6" w:rsidRPr="003A4CE6">
        <w:rPr>
          <w:rFonts w:ascii="Times New Roman" w:hAnsi="Times New Roman" w:cs="Times New Roman"/>
          <w:b/>
          <w:bCs/>
          <w:sz w:val="24"/>
          <w:szCs w:val="24"/>
        </w:rPr>
        <w:t xml:space="preserve"> de Fragmentação Espermática</w:t>
      </w:r>
      <w:r w:rsidR="00EE3AE6" w:rsidRPr="003A4CE6">
        <w:rPr>
          <w:rFonts w:ascii="Times New Roman" w:hAnsi="Times New Roman" w:cs="Times New Roman"/>
          <w:sz w:val="24"/>
          <w:szCs w:val="24"/>
        </w:rPr>
        <w:t xml:space="preserve"> </w:t>
      </w:r>
      <w:r w:rsidR="001433F8" w:rsidRPr="003A4CE6">
        <w:rPr>
          <w:rFonts w:ascii="Times New Roman" w:hAnsi="Times New Roman" w:cs="Times New Roman"/>
          <w:sz w:val="24"/>
          <w:szCs w:val="24"/>
        </w:rPr>
        <w:t>(FRAG)</w:t>
      </w:r>
    </w:p>
    <w:p w14:paraId="78F25CDC" w14:textId="77777777" w:rsidR="005B52E9" w:rsidRPr="003A4CE6" w:rsidRDefault="005B52E9" w:rsidP="00EE3AE6">
      <w:pPr>
        <w:jc w:val="both"/>
        <w:rPr>
          <w:rFonts w:ascii="Times New Roman" w:hAnsi="Times New Roman" w:cs="Times New Roman"/>
          <w:sz w:val="24"/>
          <w:szCs w:val="24"/>
        </w:rPr>
      </w:pPr>
    </w:p>
    <w:p w14:paraId="72D1CE12" w14:textId="509A97AA" w:rsidR="0060628A" w:rsidRPr="003A4CE6" w:rsidRDefault="000D7E2F" w:rsidP="0060628A">
      <w:pPr>
        <w:spacing w:after="0" w:line="360" w:lineRule="auto"/>
        <w:ind w:firstLine="708"/>
        <w:jc w:val="both"/>
        <w:rPr>
          <w:rFonts w:ascii="Times New Roman" w:hAnsi="Times New Roman" w:cs="Times New Roman"/>
          <w:sz w:val="24"/>
          <w:szCs w:val="24"/>
        </w:rPr>
      </w:pPr>
      <w:r w:rsidRPr="00201849">
        <w:rPr>
          <w:rFonts w:ascii="Times New Roman" w:hAnsi="Times New Roman" w:cs="Times New Roman"/>
          <w:sz w:val="24"/>
          <w:szCs w:val="24"/>
        </w:rPr>
        <w:t>Cabe destacar</w:t>
      </w:r>
      <w:r w:rsidR="005B52E9" w:rsidRPr="00201849">
        <w:rPr>
          <w:rFonts w:ascii="Times New Roman" w:hAnsi="Times New Roman" w:cs="Times New Roman"/>
          <w:sz w:val="24"/>
          <w:szCs w:val="24"/>
        </w:rPr>
        <w:t xml:space="preserve"> a </w:t>
      </w:r>
      <w:r w:rsidRPr="00201849">
        <w:rPr>
          <w:rFonts w:ascii="Times New Roman" w:hAnsi="Times New Roman" w:cs="Times New Roman"/>
          <w:sz w:val="24"/>
          <w:szCs w:val="24"/>
        </w:rPr>
        <w:t xml:space="preserve">grande </w:t>
      </w:r>
      <w:r w:rsidR="00AF6475" w:rsidRPr="00201849">
        <w:rPr>
          <w:rFonts w:ascii="Times New Roman" w:hAnsi="Times New Roman" w:cs="Times New Roman"/>
          <w:sz w:val="24"/>
          <w:szCs w:val="24"/>
        </w:rPr>
        <w:t>frequência</w:t>
      </w:r>
      <w:r w:rsidR="005B52E9" w:rsidRPr="00201849">
        <w:rPr>
          <w:rFonts w:ascii="Times New Roman" w:hAnsi="Times New Roman" w:cs="Times New Roman"/>
          <w:sz w:val="24"/>
          <w:szCs w:val="24"/>
        </w:rPr>
        <w:t xml:space="preserve"> com que </w:t>
      </w:r>
      <w:r w:rsidRPr="00201849">
        <w:rPr>
          <w:rFonts w:ascii="Times New Roman" w:hAnsi="Times New Roman" w:cs="Times New Roman"/>
          <w:sz w:val="24"/>
          <w:szCs w:val="24"/>
        </w:rPr>
        <w:t xml:space="preserve">o teste de fragmentação de </w:t>
      </w:r>
      <w:proofErr w:type="spellStart"/>
      <w:r w:rsidRPr="00201849">
        <w:rPr>
          <w:rFonts w:ascii="Times New Roman" w:hAnsi="Times New Roman" w:cs="Times New Roman"/>
          <w:sz w:val="24"/>
          <w:szCs w:val="24"/>
        </w:rPr>
        <w:t>dna</w:t>
      </w:r>
      <w:proofErr w:type="spellEnd"/>
      <w:r w:rsidRPr="00201849">
        <w:rPr>
          <w:rFonts w:ascii="Times New Roman" w:hAnsi="Times New Roman" w:cs="Times New Roman"/>
          <w:sz w:val="24"/>
          <w:szCs w:val="24"/>
        </w:rPr>
        <w:t xml:space="preserve"> espermático (FRAG) </w:t>
      </w:r>
      <w:r w:rsidR="00B17013" w:rsidRPr="00201849">
        <w:rPr>
          <w:rFonts w:ascii="Times New Roman" w:hAnsi="Times New Roman" w:cs="Times New Roman"/>
          <w:sz w:val="24"/>
          <w:szCs w:val="24"/>
        </w:rPr>
        <w:t xml:space="preserve">foi </w:t>
      </w:r>
      <w:r w:rsidR="00B71EA8" w:rsidRPr="00201849">
        <w:rPr>
          <w:rFonts w:ascii="Times New Roman" w:hAnsi="Times New Roman" w:cs="Times New Roman"/>
          <w:sz w:val="24"/>
          <w:szCs w:val="24"/>
        </w:rPr>
        <w:t>abordado</w:t>
      </w:r>
      <w:r w:rsidR="00AF6475" w:rsidRPr="00201849">
        <w:rPr>
          <w:rFonts w:ascii="Times New Roman" w:hAnsi="Times New Roman" w:cs="Times New Roman"/>
          <w:sz w:val="24"/>
          <w:szCs w:val="24"/>
        </w:rPr>
        <w:t xml:space="preserve"> nas comunicações a respeito da infertilidade masculina. </w:t>
      </w:r>
      <w:r w:rsidR="0060628A" w:rsidRPr="00201849">
        <w:rPr>
          <w:rFonts w:ascii="Times New Roman" w:hAnsi="Times New Roman" w:cs="Times New Roman"/>
          <w:sz w:val="24"/>
          <w:szCs w:val="24"/>
        </w:rPr>
        <w:t>Um ponto de aparente concordância é a possibilidade de uma porcentagem de homens</w:t>
      </w:r>
      <w:r w:rsidR="004F2E71" w:rsidRPr="00201849">
        <w:rPr>
          <w:rStyle w:val="Refdenotaderodap"/>
          <w:rFonts w:ascii="Times New Roman" w:hAnsi="Times New Roman" w:cs="Times New Roman"/>
          <w:sz w:val="24"/>
          <w:szCs w:val="24"/>
        </w:rPr>
        <w:footnoteReference w:id="24"/>
      </w:r>
      <w:r w:rsidR="0060628A" w:rsidRPr="00201849">
        <w:rPr>
          <w:rFonts w:ascii="Times New Roman" w:hAnsi="Times New Roman" w:cs="Times New Roman"/>
          <w:sz w:val="24"/>
          <w:szCs w:val="24"/>
        </w:rPr>
        <w:t xml:space="preserve"> com resultado de espermograma </w:t>
      </w:r>
      <w:proofErr w:type="spellStart"/>
      <w:r w:rsidR="0060628A" w:rsidRPr="00201849">
        <w:rPr>
          <w:rFonts w:ascii="Times New Roman" w:hAnsi="Times New Roman" w:cs="Times New Roman"/>
          <w:sz w:val="24"/>
          <w:szCs w:val="24"/>
        </w:rPr>
        <w:t>normal</w:t>
      </w:r>
      <w:proofErr w:type="spellEnd"/>
      <w:r w:rsidR="0060628A" w:rsidRPr="00201849">
        <w:rPr>
          <w:rFonts w:ascii="Times New Roman" w:hAnsi="Times New Roman" w:cs="Times New Roman"/>
          <w:sz w:val="24"/>
          <w:szCs w:val="24"/>
        </w:rPr>
        <w:t xml:space="preserve"> apresentarem</w:t>
      </w:r>
      <w:r w:rsidR="00BA52DA" w:rsidRPr="00201849">
        <w:rPr>
          <w:rFonts w:ascii="Times New Roman" w:hAnsi="Times New Roman" w:cs="Times New Roman"/>
          <w:sz w:val="24"/>
          <w:szCs w:val="24"/>
        </w:rPr>
        <w:t>,</w:t>
      </w:r>
      <w:r w:rsidR="0060628A" w:rsidRPr="00201849">
        <w:rPr>
          <w:rFonts w:ascii="Times New Roman" w:hAnsi="Times New Roman" w:cs="Times New Roman"/>
          <w:sz w:val="24"/>
          <w:szCs w:val="24"/>
        </w:rPr>
        <w:t xml:space="preserve"> ainda assim</w:t>
      </w:r>
      <w:r w:rsidR="00BA52DA" w:rsidRPr="00201849">
        <w:rPr>
          <w:rFonts w:ascii="Times New Roman" w:hAnsi="Times New Roman" w:cs="Times New Roman"/>
          <w:sz w:val="24"/>
          <w:szCs w:val="24"/>
        </w:rPr>
        <w:t>,</w:t>
      </w:r>
      <w:r w:rsidR="0060628A" w:rsidRPr="00201849">
        <w:rPr>
          <w:rFonts w:ascii="Times New Roman" w:hAnsi="Times New Roman" w:cs="Times New Roman"/>
          <w:sz w:val="24"/>
          <w:szCs w:val="24"/>
        </w:rPr>
        <w:t xml:space="preserve"> problemas de fertilidade não identificados pelo espermograma – casos em que apenas o teste de fragmentação de </w:t>
      </w:r>
      <w:proofErr w:type="spellStart"/>
      <w:r w:rsidR="0060628A" w:rsidRPr="00201849">
        <w:rPr>
          <w:rFonts w:ascii="Times New Roman" w:hAnsi="Times New Roman" w:cs="Times New Roman"/>
          <w:sz w:val="24"/>
          <w:szCs w:val="24"/>
        </w:rPr>
        <w:t>dna</w:t>
      </w:r>
      <w:proofErr w:type="spellEnd"/>
      <w:r w:rsidR="0060628A" w:rsidRPr="00201849">
        <w:rPr>
          <w:rFonts w:ascii="Times New Roman" w:hAnsi="Times New Roman" w:cs="Times New Roman"/>
          <w:sz w:val="24"/>
          <w:szCs w:val="24"/>
        </w:rPr>
        <w:t xml:space="preserve"> espermático consegue captar.</w:t>
      </w:r>
      <w:r w:rsidR="0060628A" w:rsidRPr="003A4CE6">
        <w:rPr>
          <w:rFonts w:ascii="Times New Roman" w:hAnsi="Times New Roman" w:cs="Times New Roman"/>
          <w:sz w:val="24"/>
          <w:szCs w:val="24"/>
        </w:rPr>
        <w:t xml:space="preserve"> </w:t>
      </w:r>
    </w:p>
    <w:p w14:paraId="579D2F1F" w14:textId="318E8276" w:rsidR="0060628A" w:rsidRPr="003A4CE6" w:rsidRDefault="004F2E71" w:rsidP="0060628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Na página de divulgação</w:t>
      </w:r>
      <w:r w:rsidR="00146D77" w:rsidRPr="003A4CE6">
        <w:rPr>
          <w:rFonts w:ascii="Times New Roman" w:hAnsi="Times New Roman" w:cs="Times New Roman"/>
          <w:sz w:val="24"/>
          <w:szCs w:val="24"/>
        </w:rPr>
        <w:t>,</w:t>
      </w:r>
      <w:r w:rsidRPr="003A4CE6">
        <w:rPr>
          <w:rFonts w:ascii="Times New Roman" w:hAnsi="Times New Roman" w:cs="Times New Roman"/>
          <w:sz w:val="24"/>
          <w:szCs w:val="24"/>
        </w:rPr>
        <w:t xml:space="preserve"> o FRAG</w:t>
      </w:r>
      <w:r w:rsidR="0060628A" w:rsidRPr="003A4CE6">
        <w:rPr>
          <w:rFonts w:ascii="Times New Roman" w:hAnsi="Times New Roman" w:cs="Times New Roman"/>
          <w:sz w:val="24"/>
          <w:szCs w:val="24"/>
        </w:rPr>
        <w:t xml:space="preserve"> é descrito como um teste que avalia a função espermática e a integridade do </w:t>
      </w:r>
      <w:proofErr w:type="spellStart"/>
      <w:r w:rsidR="0060628A" w:rsidRPr="003A4CE6">
        <w:rPr>
          <w:rFonts w:ascii="Times New Roman" w:hAnsi="Times New Roman" w:cs="Times New Roman"/>
          <w:sz w:val="24"/>
          <w:szCs w:val="24"/>
        </w:rPr>
        <w:t>dna</w:t>
      </w:r>
      <w:proofErr w:type="spellEnd"/>
      <w:r w:rsidR="0060628A" w:rsidRPr="003A4CE6">
        <w:rPr>
          <w:rFonts w:ascii="Times New Roman" w:hAnsi="Times New Roman" w:cs="Times New Roman"/>
          <w:sz w:val="24"/>
          <w:szCs w:val="24"/>
        </w:rPr>
        <w:t xml:space="preserve"> do espermatozoide. No site do laboratório de análise genética, após o nome do teste, segue uma breve </w:t>
      </w:r>
      <w:r w:rsidR="0060628A" w:rsidRPr="00201849">
        <w:rPr>
          <w:rFonts w:ascii="Times New Roman" w:hAnsi="Times New Roman" w:cs="Times New Roman"/>
          <w:sz w:val="24"/>
          <w:szCs w:val="24"/>
        </w:rPr>
        <w:t>definição: “Teste que pesquisa a porcentagem do DNA nos espermatozoides”</w:t>
      </w:r>
      <w:r w:rsidRPr="00201849">
        <w:rPr>
          <w:rStyle w:val="Refdenotaderodap"/>
          <w:rFonts w:ascii="Times New Roman" w:hAnsi="Times New Roman" w:cs="Times New Roman"/>
          <w:sz w:val="24"/>
          <w:szCs w:val="24"/>
        </w:rPr>
        <w:footnoteReference w:id="25"/>
      </w:r>
      <w:r w:rsidR="0060628A" w:rsidRPr="00201849">
        <w:rPr>
          <w:rFonts w:ascii="Times New Roman" w:hAnsi="Times New Roman" w:cs="Times New Roman"/>
          <w:sz w:val="24"/>
          <w:szCs w:val="24"/>
        </w:rPr>
        <w:t>.</w:t>
      </w:r>
      <w:r w:rsidR="0060628A" w:rsidRPr="003A4CE6">
        <w:rPr>
          <w:rFonts w:ascii="Times New Roman" w:hAnsi="Times New Roman" w:cs="Times New Roman"/>
          <w:sz w:val="24"/>
          <w:szCs w:val="24"/>
        </w:rPr>
        <w:t xml:space="preserve"> </w:t>
      </w:r>
    </w:p>
    <w:p w14:paraId="726829D6" w14:textId="5CEF645F" w:rsidR="0060628A" w:rsidRPr="003A4CE6" w:rsidRDefault="0060628A" w:rsidP="00423E0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Mais abaixo, ao lado de um vídeo explicativo de uma geneticista do laboratório, vemos uma definição nos seguintes termos: </w:t>
      </w:r>
    </w:p>
    <w:p w14:paraId="2119E99C" w14:textId="3655A452" w:rsidR="0060628A" w:rsidRPr="00201849" w:rsidRDefault="0060628A" w:rsidP="00423E01">
      <w:pPr>
        <w:pStyle w:val="NormalWeb"/>
        <w:spacing w:before="0" w:beforeAutospacing="0" w:after="0" w:afterAutospacing="0"/>
        <w:ind w:left="2268"/>
        <w:jc w:val="both"/>
        <w:rPr>
          <w:color w:val="000000" w:themeColor="text1"/>
          <w:sz w:val="22"/>
          <w:szCs w:val="22"/>
        </w:rPr>
      </w:pPr>
      <w:r w:rsidRPr="00201849">
        <w:rPr>
          <w:color w:val="000000" w:themeColor="text1"/>
          <w:sz w:val="22"/>
          <w:szCs w:val="22"/>
        </w:rPr>
        <w:t xml:space="preserve">O teste de </w:t>
      </w:r>
      <w:r w:rsidR="00ED1751" w:rsidRPr="00201849">
        <w:rPr>
          <w:color w:val="000000" w:themeColor="text1"/>
          <w:sz w:val="22"/>
          <w:szCs w:val="22"/>
        </w:rPr>
        <w:t>f</w:t>
      </w:r>
      <w:r w:rsidRPr="00201849">
        <w:rPr>
          <w:color w:val="000000" w:themeColor="text1"/>
          <w:sz w:val="22"/>
          <w:szCs w:val="22"/>
        </w:rPr>
        <w:t>ragmentação de DNA espermático (FRAG) estuda danos no material genético dos espermatozoides.</w:t>
      </w:r>
    </w:p>
    <w:p w14:paraId="7A23CAAD" w14:textId="4A235A37" w:rsidR="0060628A" w:rsidRPr="00201849" w:rsidRDefault="0060628A" w:rsidP="00423E01">
      <w:pPr>
        <w:pStyle w:val="NormalWeb"/>
        <w:spacing w:before="0" w:beforeAutospacing="0" w:after="0" w:afterAutospacing="0"/>
        <w:ind w:left="2268"/>
        <w:jc w:val="both"/>
        <w:rPr>
          <w:color w:val="000000" w:themeColor="text1"/>
          <w:sz w:val="22"/>
          <w:szCs w:val="22"/>
        </w:rPr>
      </w:pPr>
      <w:r w:rsidRPr="00201849">
        <w:rPr>
          <w:color w:val="000000" w:themeColor="text1"/>
          <w:sz w:val="22"/>
          <w:szCs w:val="22"/>
        </w:rPr>
        <w:t xml:space="preserve">Agentes físicos, como radiação e calor, fumaça de cigarro, poluentes atmosféricos, agentes químicos como drogas anticâncer, infecções sexualmente transmissíveis e fatores biológicos, como aumento da idade masculina, índice de massa corporal elevado e diabetes, são fatores ambientais e de estilo de vida que afetam a integridade do DNA dos espermatozoides </w:t>
      </w:r>
      <w:r w:rsidRPr="00201849">
        <w:rPr>
          <w:color w:val="000000" w:themeColor="text1"/>
          <w:sz w:val="22"/>
          <w:szCs w:val="22"/>
          <w:highlight w:val="cyan"/>
        </w:rPr>
        <w:t>(</w:t>
      </w:r>
      <w:proofErr w:type="spellStart"/>
      <w:r w:rsidRPr="00201849">
        <w:rPr>
          <w:color w:val="000000" w:themeColor="text1"/>
          <w:sz w:val="22"/>
          <w:szCs w:val="22"/>
          <w:highlight w:val="cyan"/>
        </w:rPr>
        <w:t>Pacey</w:t>
      </w:r>
      <w:proofErr w:type="spellEnd"/>
      <w:r w:rsidRPr="00201849">
        <w:rPr>
          <w:color w:val="000000" w:themeColor="text1"/>
          <w:sz w:val="22"/>
          <w:szCs w:val="22"/>
          <w:highlight w:val="cyan"/>
        </w:rPr>
        <w:t xml:space="preserve"> et al., 2010)</w:t>
      </w:r>
    </w:p>
    <w:p w14:paraId="4948C420" w14:textId="0798D8CB" w:rsidR="0060628A" w:rsidRPr="003A4CE6" w:rsidRDefault="0060628A" w:rsidP="00A25DF5">
      <w:pPr>
        <w:pStyle w:val="NormalWeb"/>
        <w:spacing w:before="0" w:beforeAutospacing="0" w:after="0" w:afterAutospacing="0"/>
        <w:ind w:left="1701"/>
        <w:jc w:val="both"/>
        <w:rPr>
          <w:color w:val="000000" w:themeColor="text1"/>
        </w:rPr>
      </w:pPr>
    </w:p>
    <w:p w14:paraId="0DC19D12" w14:textId="77777777" w:rsidR="0060628A" w:rsidRPr="003A4CE6" w:rsidRDefault="0060628A" w:rsidP="00A25DF5">
      <w:pPr>
        <w:pStyle w:val="NormalWeb"/>
        <w:spacing w:before="0" w:beforeAutospacing="0" w:after="0" w:afterAutospacing="0"/>
        <w:ind w:left="1701"/>
        <w:jc w:val="both"/>
        <w:rPr>
          <w:color w:val="000000" w:themeColor="text1"/>
        </w:rPr>
      </w:pPr>
    </w:p>
    <w:p w14:paraId="75DB7149" w14:textId="162EC168" w:rsidR="0060628A" w:rsidRPr="003A4CE6" w:rsidRDefault="0060628A" w:rsidP="0060628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Embora ainda seja um teste indicado para situações especificas (</w:t>
      </w:r>
      <w:r w:rsidR="00894B88" w:rsidRPr="003A4CE6">
        <w:rPr>
          <w:rFonts w:ascii="Times New Roman" w:hAnsi="Times New Roman" w:cs="Times New Roman"/>
          <w:sz w:val="24"/>
          <w:szCs w:val="24"/>
        </w:rPr>
        <w:t xml:space="preserve">segundo </w:t>
      </w:r>
      <w:r w:rsidR="004F2E71" w:rsidRPr="003A4CE6">
        <w:rPr>
          <w:rFonts w:ascii="Times New Roman" w:hAnsi="Times New Roman" w:cs="Times New Roman"/>
          <w:sz w:val="24"/>
          <w:szCs w:val="24"/>
        </w:rPr>
        <w:t>informações do</w:t>
      </w:r>
      <w:r w:rsidR="00894B88" w:rsidRPr="003A4CE6">
        <w:rPr>
          <w:rFonts w:ascii="Times New Roman" w:hAnsi="Times New Roman" w:cs="Times New Roman"/>
          <w:sz w:val="24"/>
          <w:szCs w:val="24"/>
        </w:rPr>
        <w:t xml:space="preserve"> site do laboratório de análise genética: aborto de repetição, tratamento</w:t>
      </w:r>
      <w:r w:rsidR="00C7346F" w:rsidRPr="003A4CE6">
        <w:rPr>
          <w:rFonts w:ascii="Times New Roman" w:hAnsi="Times New Roman" w:cs="Times New Roman"/>
          <w:sz w:val="24"/>
          <w:szCs w:val="24"/>
        </w:rPr>
        <w:t>s</w:t>
      </w:r>
      <w:r w:rsidR="00894B88" w:rsidRPr="003A4CE6">
        <w:rPr>
          <w:rFonts w:ascii="Times New Roman" w:hAnsi="Times New Roman" w:cs="Times New Roman"/>
          <w:sz w:val="24"/>
          <w:szCs w:val="24"/>
        </w:rPr>
        <w:t xml:space="preserve"> de </w:t>
      </w:r>
      <w:r w:rsidR="00875E97">
        <w:rPr>
          <w:rFonts w:ascii="Times New Roman" w:hAnsi="Times New Roman" w:cs="Times New Roman"/>
          <w:sz w:val="24"/>
          <w:szCs w:val="24"/>
        </w:rPr>
        <w:t>FIV</w:t>
      </w:r>
      <w:r w:rsidR="00894B88" w:rsidRPr="003A4CE6">
        <w:rPr>
          <w:rFonts w:ascii="Times New Roman" w:hAnsi="Times New Roman" w:cs="Times New Roman"/>
          <w:sz w:val="24"/>
          <w:szCs w:val="24"/>
        </w:rPr>
        <w:t xml:space="preserve"> </w:t>
      </w:r>
      <w:r w:rsidR="00C7346F" w:rsidRPr="003A4CE6">
        <w:rPr>
          <w:rFonts w:ascii="Times New Roman" w:hAnsi="Times New Roman" w:cs="Times New Roman"/>
          <w:sz w:val="24"/>
          <w:szCs w:val="24"/>
        </w:rPr>
        <w:t xml:space="preserve">anteriores </w:t>
      </w:r>
      <w:r w:rsidR="00894B88" w:rsidRPr="003A4CE6">
        <w:rPr>
          <w:rFonts w:ascii="Times New Roman" w:hAnsi="Times New Roman" w:cs="Times New Roman"/>
          <w:sz w:val="24"/>
          <w:szCs w:val="24"/>
        </w:rPr>
        <w:t>sem sucesso e ter t</w:t>
      </w:r>
      <w:r w:rsidR="00CA342D" w:rsidRPr="003A4CE6">
        <w:rPr>
          <w:rFonts w:ascii="Times New Roman" w:hAnsi="Times New Roman" w:cs="Times New Roman"/>
          <w:sz w:val="24"/>
          <w:szCs w:val="24"/>
        </w:rPr>
        <w:t>i</w:t>
      </w:r>
      <w:r w:rsidR="00894B88" w:rsidRPr="003A4CE6">
        <w:rPr>
          <w:rFonts w:ascii="Times New Roman" w:hAnsi="Times New Roman" w:cs="Times New Roman"/>
          <w:sz w:val="24"/>
          <w:szCs w:val="24"/>
        </w:rPr>
        <w:t>do gestação anterior com alteração cromossômica ou síndrome genética</w:t>
      </w:r>
      <w:r w:rsidRPr="00201849">
        <w:rPr>
          <w:rFonts w:ascii="Times New Roman" w:hAnsi="Times New Roman" w:cs="Times New Roman"/>
          <w:sz w:val="24"/>
          <w:szCs w:val="24"/>
        </w:rPr>
        <w:t xml:space="preserve">), as comunicações entre geneticistas e andrologistas entrevistados acenam </w:t>
      </w:r>
      <w:r w:rsidR="00894B88" w:rsidRPr="00201849">
        <w:rPr>
          <w:rFonts w:ascii="Times New Roman" w:hAnsi="Times New Roman" w:cs="Times New Roman"/>
          <w:sz w:val="24"/>
          <w:szCs w:val="24"/>
        </w:rPr>
        <w:t>para um processo em andamento de</w:t>
      </w:r>
      <w:r w:rsidRPr="00201849">
        <w:rPr>
          <w:rFonts w:ascii="Times New Roman" w:hAnsi="Times New Roman" w:cs="Times New Roman"/>
          <w:sz w:val="24"/>
          <w:szCs w:val="24"/>
        </w:rPr>
        <w:t xml:space="preserve"> normalização </w:t>
      </w:r>
      <w:r w:rsidR="00894B88" w:rsidRPr="00201849">
        <w:rPr>
          <w:rFonts w:ascii="Times New Roman" w:hAnsi="Times New Roman" w:cs="Times New Roman"/>
          <w:sz w:val="24"/>
          <w:szCs w:val="24"/>
        </w:rPr>
        <w:t xml:space="preserve">deste teste </w:t>
      </w:r>
      <w:r w:rsidR="00E630B3" w:rsidRPr="00201849">
        <w:rPr>
          <w:rFonts w:ascii="Times New Roman" w:hAnsi="Times New Roman" w:cs="Times New Roman"/>
          <w:sz w:val="24"/>
          <w:szCs w:val="24"/>
        </w:rPr>
        <w:t>na</w:t>
      </w:r>
      <w:r w:rsidRPr="00201849">
        <w:rPr>
          <w:rFonts w:ascii="Times New Roman" w:hAnsi="Times New Roman" w:cs="Times New Roman"/>
          <w:sz w:val="24"/>
          <w:szCs w:val="24"/>
        </w:rPr>
        <w:t xml:space="preserve"> rotina </w:t>
      </w:r>
      <w:r w:rsidR="00E630B3" w:rsidRPr="00201849">
        <w:rPr>
          <w:rFonts w:ascii="Times New Roman" w:hAnsi="Times New Roman" w:cs="Times New Roman"/>
          <w:sz w:val="24"/>
          <w:szCs w:val="24"/>
        </w:rPr>
        <w:t>de</w:t>
      </w:r>
      <w:r w:rsidRPr="00201849">
        <w:rPr>
          <w:rFonts w:ascii="Times New Roman" w:hAnsi="Times New Roman" w:cs="Times New Roman"/>
          <w:sz w:val="24"/>
          <w:szCs w:val="24"/>
        </w:rPr>
        <w:t xml:space="preserve"> avaliação </w:t>
      </w:r>
      <w:r w:rsidR="007C4CB5" w:rsidRPr="00201849">
        <w:rPr>
          <w:rFonts w:ascii="Times New Roman" w:hAnsi="Times New Roman" w:cs="Times New Roman"/>
          <w:sz w:val="24"/>
          <w:szCs w:val="24"/>
        </w:rPr>
        <w:t>da infertilidade masculina</w:t>
      </w:r>
      <w:r w:rsidR="002F5BB7" w:rsidRPr="00201849">
        <w:rPr>
          <w:rFonts w:ascii="Times New Roman" w:hAnsi="Times New Roman" w:cs="Times New Roman"/>
          <w:sz w:val="24"/>
          <w:szCs w:val="24"/>
        </w:rPr>
        <w:t xml:space="preserve"> pelas clinicas de RA</w:t>
      </w:r>
      <w:r w:rsidR="007C4CB5" w:rsidRPr="00201849">
        <w:rPr>
          <w:rFonts w:ascii="Times New Roman" w:hAnsi="Times New Roman" w:cs="Times New Roman"/>
          <w:sz w:val="24"/>
          <w:szCs w:val="24"/>
        </w:rPr>
        <w:t xml:space="preserve"> (segundo um médico relata: “um teste que veio para ficar”</w:t>
      </w:r>
      <w:r w:rsidR="004F2E71" w:rsidRPr="00201849">
        <w:rPr>
          <w:rFonts w:ascii="Times New Roman" w:hAnsi="Times New Roman" w:cs="Times New Roman"/>
          <w:sz w:val="24"/>
          <w:szCs w:val="24"/>
        </w:rPr>
        <w:t xml:space="preserve"> </w:t>
      </w:r>
      <w:r w:rsidR="00F00B91">
        <w:rPr>
          <w:rFonts w:ascii="Times New Roman" w:hAnsi="Times New Roman" w:cs="Times New Roman"/>
          <w:sz w:val="24"/>
          <w:szCs w:val="24"/>
        </w:rPr>
        <w:t>–</w:t>
      </w:r>
      <w:r w:rsidR="004F2E71" w:rsidRPr="00201849">
        <w:rPr>
          <w:rFonts w:ascii="Times New Roman" w:hAnsi="Times New Roman" w:cs="Times New Roman"/>
          <w:sz w:val="24"/>
          <w:szCs w:val="24"/>
        </w:rPr>
        <w:t xml:space="preserve"> </w:t>
      </w:r>
      <w:proofErr w:type="spellStart"/>
      <w:r w:rsidR="00F00B91">
        <w:rPr>
          <w:rFonts w:ascii="Times New Roman" w:hAnsi="Times New Roman" w:cs="Times New Roman"/>
          <w:sz w:val="24"/>
          <w:szCs w:val="24"/>
        </w:rPr>
        <w:t>Riboldi</w:t>
      </w:r>
      <w:proofErr w:type="spellEnd"/>
      <w:r w:rsidR="00F00B91">
        <w:rPr>
          <w:rFonts w:ascii="Times New Roman" w:hAnsi="Times New Roman" w:cs="Times New Roman"/>
          <w:sz w:val="24"/>
          <w:szCs w:val="24"/>
        </w:rPr>
        <w:t xml:space="preserve"> e Alvarenga</w:t>
      </w:r>
      <w:r w:rsidR="00A23674" w:rsidRPr="00201849">
        <w:rPr>
          <w:rFonts w:ascii="Times New Roman" w:hAnsi="Times New Roman" w:cs="Times New Roman"/>
          <w:sz w:val="24"/>
          <w:szCs w:val="24"/>
        </w:rPr>
        <w:t>, 2019</w:t>
      </w:r>
      <w:r w:rsidR="007C4CB5" w:rsidRPr="00201849">
        <w:rPr>
          <w:rFonts w:ascii="Times New Roman" w:hAnsi="Times New Roman" w:cs="Times New Roman"/>
          <w:sz w:val="24"/>
          <w:szCs w:val="24"/>
        </w:rPr>
        <w:t>)</w:t>
      </w:r>
      <w:r w:rsidR="00894B88" w:rsidRPr="00201849">
        <w:rPr>
          <w:rFonts w:ascii="Times New Roman" w:hAnsi="Times New Roman" w:cs="Times New Roman"/>
          <w:sz w:val="24"/>
          <w:szCs w:val="24"/>
        </w:rPr>
        <w:t>,</w:t>
      </w:r>
      <w:r w:rsidRPr="00201849">
        <w:rPr>
          <w:rFonts w:ascii="Times New Roman" w:hAnsi="Times New Roman" w:cs="Times New Roman"/>
          <w:sz w:val="24"/>
          <w:szCs w:val="24"/>
        </w:rPr>
        <w:t xml:space="preserve"> ao lado</w:t>
      </w:r>
      <w:r w:rsidRPr="003A4CE6">
        <w:rPr>
          <w:rFonts w:ascii="Times New Roman" w:hAnsi="Times New Roman" w:cs="Times New Roman"/>
          <w:sz w:val="24"/>
          <w:szCs w:val="24"/>
        </w:rPr>
        <w:t xml:space="preserve"> do espermograma</w:t>
      </w:r>
      <w:r w:rsidR="00A6039B" w:rsidRPr="003A4CE6">
        <w:rPr>
          <w:rFonts w:ascii="Times New Roman" w:hAnsi="Times New Roman" w:cs="Times New Roman"/>
          <w:sz w:val="24"/>
          <w:szCs w:val="24"/>
        </w:rPr>
        <w:t>,</w:t>
      </w:r>
      <w:r w:rsidRPr="003A4CE6">
        <w:rPr>
          <w:rFonts w:ascii="Times New Roman" w:hAnsi="Times New Roman" w:cs="Times New Roman"/>
          <w:sz w:val="24"/>
          <w:szCs w:val="24"/>
        </w:rPr>
        <w:t xml:space="preserve"> já estabelecido na rotina das clinicas. Como verificamos n</w:t>
      </w:r>
      <w:r w:rsidR="00064761" w:rsidRPr="003A4CE6">
        <w:rPr>
          <w:rFonts w:ascii="Times New Roman" w:hAnsi="Times New Roman" w:cs="Times New Roman"/>
          <w:sz w:val="24"/>
          <w:szCs w:val="24"/>
        </w:rPr>
        <w:t xml:space="preserve">os </w:t>
      </w:r>
      <w:r w:rsidR="00464B39" w:rsidRPr="003A4CE6">
        <w:rPr>
          <w:rFonts w:ascii="Times New Roman" w:hAnsi="Times New Roman" w:cs="Times New Roman"/>
          <w:sz w:val="24"/>
          <w:szCs w:val="24"/>
        </w:rPr>
        <w:t>relatos de</w:t>
      </w:r>
      <w:r w:rsidR="00064761" w:rsidRPr="003A4CE6">
        <w:rPr>
          <w:rFonts w:ascii="Times New Roman" w:hAnsi="Times New Roman" w:cs="Times New Roman"/>
          <w:sz w:val="24"/>
          <w:szCs w:val="24"/>
        </w:rPr>
        <w:t xml:space="preserve"> médicos andrologistas</w:t>
      </w:r>
      <w:r w:rsidR="00464B39" w:rsidRPr="003A4CE6">
        <w:rPr>
          <w:rFonts w:ascii="Times New Roman" w:hAnsi="Times New Roman" w:cs="Times New Roman"/>
          <w:sz w:val="24"/>
          <w:szCs w:val="24"/>
        </w:rPr>
        <w:t xml:space="preserve"> em duas comunicações distintas</w:t>
      </w:r>
      <w:r w:rsidRPr="003A4CE6">
        <w:rPr>
          <w:rFonts w:ascii="Times New Roman" w:hAnsi="Times New Roman" w:cs="Times New Roman"/>
          <w:sz w:val="24"/>
          <w:szCs w:val="24"/>
        </w:rPr>
        <w:t>:</w:t>
      </w:r>
    </w:p>
    <w:p w14:paraId="29353730" w14:textId="77777777" w:rsidR="00064761" w:rsidRPr="003A4CE6" w:rsidRDefault="00064761" w:rsidP="0060628A">
      <w:pPr>
        <w:spacing w:after="0" w:line="360" w:lineRule="auto"/>
        <w:ind w:firstLine="709"/>
        <w:jc w:val="both"/>
        <w:rPr>
          <w:rFonts w:ascii="Times New Roman" w:hAnsi="Times New Roman" w:cs="Times New Roman"/>
          <w:sz w:val="24"/>
          <w:szCs w:val="24"/>
        </w:rPr>
      </w:pPr>
    </w:p>
    <w:p w14:paraId="1D994D97" w14:textId="22375B3C" w:rsidR="00064761" w:rsidRPr="00423E01" w:rsidRDefault="00064761" w:rsidP="00423E01">
      <w:pPr>
        <w:spacing w:after="0" w:line="240" w:lineRule="auto"/>
        <w:ind w:left="2268"/>
        <w:jc w:val="both"/>
        <w:rPr>
          <w:rFonts w:ascii="Times New Roman" w:hAnsi="Times New Roman" w:cs="Times New Roman"/>
          <w:color w:val="000000" w:themeColor="text1"/>
        </w:rPr>
      </w:pPr>
      <w:r w:rsidRPr="00423E01">
        <w:rPr>
          <w:rFonts w:ascii="Times New Roman" w:hAnsi="Times New Roman" w:cs="Times New Roman"/>
          <w:b/>
          <w:bCs/>
        </w:rPr>
        <w:lastRenderedPageBreak/>
        <w:t>Médico andrologista:</w:t>
      </w:r>
      <w:r w:rsidRPr="00423E01">
        <w:rPr>
          <w:rFonts w:ascii="Times New Roman" w:hAnsi="Times New Roman" w:cs="Times New Roman"/>
        </w:rPr>
        <w:t xml:space="preserve"> Ele é um teste de alta reprodutibilidade, custo muito justo, aceitável, acredito que em pouco tempo, ele já é um teste que vai ser feito de rotina, atrelado ao espermograma. Os laboratórios que fazem o exame (refere-se aos laboratórios mais específicos da área), fazem o exame já há 5, 6, 8 anos aqui em São Paulo</w:t>
      </w:r>
      <w:r w:rsidRPr="00423E01">
        <w:rPr>
          <w:rFonts w:ascii="Times New Roman" w:hAnsi="Times New Roman" w:cs="Times New Roman"/>
          <w:color w:val="000000" w:themeColor="text1"/>
        </w:rPr>
        <w:t>. Mas agora os laboratórios grandes de analises clinicas gerais perceberam que é um exame que vai passar a ser obrigatório. Talvez com o tempo, seja um exame que entre no rol dos planos de saúde.</w:t>
      </w:r>
      <w:r w:rsidR="005B0120" w:rsidRPr="00423E01">
        <w:rPr>
          <w:rFonts w:ascii="Times New Roman" w:hAnsi="Times New Roman" w:cs="Times New Roman"/>
          <w:color w:val="000000" w:themeColor="text1"/>
        </w:rPr>
        <w:t xml:space="preserve"> (</w:t>
      </w:r>
      <w:proofErr w:type="spellStart"/>
      <w:r w:rsidR="00F00B91">
        <w:rPr>
          <w:rFonts w:ascii="Times New Roman" w:hAnsi="Times New Roman" w:cs="Times New Roman"/>
        </w:rPr>
        <w:t>Riboldi</w:t>
      </w:r>
      <w:proofErr w:type="spellEnd"/>
      <w:r w:rsidR="00F00B91">
        <w:rPr>
          <w:rFonts w:ascii="Times New Roman" w:hAnsi="Times New Roman" w:cs="Times New Roman"/>
        </w:rPr>
        <w:t xml:space="preserve"> e Alvarenga</w:t>
      </w:r>
      <w:r w:rsidR="005B0120" w:rsidRPr="00423E01">
        <w:rPr>
          <w:rFonts w:ascii="Times New Roman" w:hAnsi="Times New Roman" w:cs="Times New Roman"/>
        </w:rPr>
        <w:t>, 2019)</w:t>
      </w:r>
      <w:r w:rsidR="00A97D81" w:rsidRPr="00423E01">
        <w:rPr>
          <w:rFonts w:ascii="Times New Roman" w:hAnsi="Times New Roman" w:cs="Times New Roman"/>
        </w:rPr>
        <w:t>.</w:t>
      </w:r>
    </w:p>
    <w:p w14:paraId="1D4252F4" w14:textId="77777777" w:rsidR="00064761" w:rsidRPr="00423E01" w:rsidRDefault="00064761" w:rsidP="00423E01">
      <w:pPr>
        <w:spacing w:after="0" w:line="240" w:lineRule="auto"/>
        <w:ind w:left="2268"/>
        <w:jc w:val="both"/>
        <w:rPr>
          <w:rFonts w:ascii="Times New Roman" w:hAnsi="Times New Roman" w:cs="Times New Roman"/>
          <w:color w:val="000000" w:themeColor="text1"/>
        </w:rPr>
      </w:pPr>
    </w:p>
    <w:p w14:paraId="7F46728C" w14:textId="77777777" w:rsidR="00064761" w:rsidRPr="00423E01" w:rsidRDefault="00064761" w:rsidP="00423E01">
      <w:pPr>
        <w:spacing w:after="0" w:line="240" w:lineRule="auto"/>
        <w:ind w:left="2268"/>
        <w:jc w:val="both"/>
        <w:rPr>
          <w:rFonts w:ascii="Times New Roman" w:hAnsi="Times New Roman" w:cs="Times New Roman"/>
          <w:color w:val="000000" w:themeColor="text1"/>
        </w:rPr>
      </w:pPr>
    </w:p>
    <w:p w14:paraId="576BA3DD" w14:textId="14650C26" w:rsidR="00A97D81" w:rsidRPr="00423E01" w:rsidRDefault="00064761" w:rsidP="00423E01">
      <w:pPr>
        <w:spacing w:after="0" w:line="240" w:lineRule="auto"/>
        <w:ind w:left="2268"/>
        <w:jc w:val="both"/>
        <w:rPr>
          <w:rFonts w:ascii="Times New Roman" w:hAnsi="Times New Roman" w:cs="Times New Roman"/>
          <w:color w:val="000000" w:themeColor="text1"/>
        </w:rPr>
      </w:pPr>
      <w:r w:rsidRPr="00423E01">
        <w:rPr>
          <w:rFonts w:ascii="Times New Roman" w:eastAsia="Times New Roman" w:hAnsi="Times New Roman" w:cs="Times New Roman"/>
          <w:b/>
          <w:bCs/>
          <w:kern w:val="36"/>
          <w:lang w:eastAsia="pt-BR"/>
        </w:rPr>
        <w:t xml:space="preserve">Médico </w:t>
      </w:r>
      <w:r w:rsidR="00ED1751" w:rsidRPr="00423E01">
        <w:rPr>
          <w:rFonts w:ascii="Times New Roman" w:eastAsia="Times New Roman" w:hAnsi="Times New Roman" w:cs="Times New Roman"/>
          <w:b/>
          <w:bCs/>
          <w:kern w:val="36"/>
          <w:lang w:eastAsia="pt-BR"/>
        </w:rPr>
        <w:t>a</w:t>
      </w:r>
      <w:r w:rsidRPr="00423E01">
        <w:rPr>
          <w:rFonts w:ascii="Times New Roman" w:eastAsia="Times New Roman" w:hAnsi="Times New Roman" w:cs="Times New Roman"/>
          <w:b/>
          <w:bCs/>
          <w:kern w:val="36"/>
          <w:lang w:eastAsia="pt-BR"/>
        </w:rPr>
        <w:t>ndrologista:</w:t>
      </w:r>
      <w:r w:rsidRPr="00423E01">
        <w:rPr>
          <w:rFonts w:ascii="Times New Roman" w:eastAsia="Times New Roman" w:hAnsi="Times New Roman" w:cs="Times New Roman"/>
          <w:kern w:val="36"/>
          <w:lang w:eastAsia="pt-BR"/>
        </w:rPr>
        <w:t xml:space="preserve"> (...) que tá havendo a gente tá migrando a avaliação masculina do espermograma. Este, até então era o único exame que a gente tinha para avaliar. Ele não tem a capacidade de predizer quem vai engravidar ou não vai, quem terá sucesso numa </w:t>
      </w:r>
      <w:r w:rsidR="00875E97" w:rsidRPr="00423E01">
        <w:rPr>
          <w:rFonts w:ascii="Times New Roman" w:eastAsia="Times New Roman" w:hAnsi="Times New Roman" w:cs="Times New Roman"/>
          <w:kern w:val="36"/>
          <w:lang w:eastAsia="pt-BR"/>
        </w:rPr>
        <w:t>FIV</w:t>
      </w:r>
      <w:r w:rsidRPr="00423E01">
        <w:rPr>
          <w:rFonts w:ascii="Times New Roman" w:eastAsia="Times New Roman" w:hAnsi="Times New Roman" w:cs="Times New Roman"/>
          <w:kern w:val="36"/>
          <w:lang w:eastAsia="pt-BR"/>
        </w:rPr>
        <w:t xml:space="preserve"> quem não vai. Daí, a genética e a epigenética vem ajudado muito a gente. O principal exame que a gente tem usado hoje é o teste de fragmentação do </w:t>
      </w:r>
      <w:proofErr w:type="spellStart"/>
      <w:r w:rsidR="00ED1751" w:rsidRPr="00423E01">
        <w:rPr>
          <w:rFonts w:ascii="Times New Roman" w:eastAsia="Times New Roman" w:hAnsi="Times New Roman" w:cs="Times New Roman"/>
          <w:kern w:val="36"/>
          <w:lang w:eastAsia="pt-BR"/>
        </w:rPr>
        <w:t>dna</w:t>
      </w:r>
      <w:proofErr w:type="spellEnd"/>
      <w:r w:rsidRPr="00423E01">
        <w:rPr>
          <w:rFonts w:ascii="Times New Roman" w:eastAsia="Times New Roman" w:hAnsi="Times New Roman" w:cs="Times New Roman"/>
          <w:kern w:val="36"/>
          <w:lang w:eastAsia="pt-BR"/>
        </w:rPr>
        <w:t xml:space="preserve"> espermático, que é capaz de ver a integridade do </w:t>
      </w:r>
      <w:proofErr w:type="spellStart"/>
      <w:r w:rsidRPr="00423E01">
        <w:rPr>
          <w:rFonts w:ascii="Times New Roman" w:eastAsia="Times New Roman" w:hAnsi="Times New Roman" w:cs="Times New Roman"/>
          <w:kern w:val="36"/>
          <w:lang w:eastAsia="pt-BR"/>
        </w:rPr>
        <w:t>dna</w:t>
      </w:r>
      <w:proofErr w:type="spellEnd"/>
      <w:r w:rsidRPr="00423E01">
        <w:rPr>
          <w:rFonts w:ascii="Times New Roman" w:eastAsia="Times New Roman" w:hAnsi="Times New Roman" w:cs="Times New Roman"/>
          <w:kern w:val="36"/>
          <w:lang w:eastAsia="pt-BR"/>
        </w:rPr>
        <w:t xml:space="preserve"> do espermatozoide e com isso a gente consegue dizer ao paciente a chance de ele ter sucesso após uma </w:t>
      </w:r>
      <w:r w:rsidR="00875E97" w:rsidRPr="00423E01">
        <w:rPr>
          <w:rFonts w:ascii="Times New Roman" w:eastAsia="Times New Roman" w:hAnsi="Times New Roman" w:cs="Times New Roman"/>
          <w:kern w:val="36"/>
          <w:lang w:eastAsia="pt-BR"/>
        </w:rPr>
        <w:t>FIV</w:t>
      </w:r>
      <w:r w:rsidRPr="00423E01">
        <w:rPr>
          <w:rFonts w:ascii="Times New Roman" w:eastAsia="Times New Roman" w:hAnsi="Times New Roman" w:cs="Times New Roman"/>
          <w:kern w:val="36"/>
          <w:lang w:eastAsia="pt-BR"/>
        </w:rPr>
        <w:t xml:space="preserve"> ou até após uma inseminação intrauterina. Hoje praticamente é de nossa rotina de acompanhamento, todo paciente na clínica ele vai ter um teste de fragmentação do </w:t>
      </w:r>
      <w:proofErr w:type="spellStart"/>
      <w:r w:rsidRPr="00423E01">
        <w:rPr>
          <w:rFonts w:ascii="Times New Roman" w:eastAsia="Times New Roman" w:hAnsi="Times New Roman" w:cs="Times New Roman"/>
          <w:kern w:val="36"/>
          <w:lang w:eastAsia="pt-BR"/>
        </w:rPr>
        <w:t>dna</w:t>
      </w:r>
      <w:proofErr w:type="spellEnd"/>
      <w:r w:rsidRPr="00423E01">
        <w:rPr>
          <w:rFonts w:ascii="Times New Roman" w:eastAsia="Times New Roman" w:hAnsi="Times New Roman" w:cs="Times New Roman"/>
          <w:kern w:val="36"/>
          <w:lang w:eastAsia="pt-BR"/>
        </w:rPr>
        <w:t xml:space="preserve"> espermática.</w:t>
      </w:r>
      <w:r w:rsidR="00A97D81" w:rsidRPr="00423E01">
        <w:rPr>
          <w:rFonts w:ascii="Times New Roman" w:hAnsi="Times New Roman" w:cs="Times New Roman"/>
          <w:color w:val="000000" w:themeColor="text1"/>
        </w:rPr>
        <w:t xml:space="preserve"> (</w:t>
      </w:r>
      <w:proofErr w:type="spellStart"/>
      <w:r w:rsidR="00F00B91">
        <w:rPr>
          <w:rFonts w:ascii="Times New Roman" w:hAnsi="Times New Roman" w:cs="Times New Roman"/>
        </w:rPr>
        <w:t>Riboldi</w:t>
      </w:r>
      <w:proofErr w:type="spellEnd"/>
      <w:r w:rsidR="00F00B91">
        <w:rPr>
          <w:rFonts w:ascii="Times New Roman" w:hAnsi="Times New Roman" w:cs="Times New Roman"/>
        </w:rPr>
        <w:t xml:space="preserve"> e Tenorio</w:t>
      </w:r>
      <w:r w:rsidR="00A97D81" w:rsidRPr="00423E01">
        <w:rPr>
          <w:rFonts w:ascii="Times New Roman" w:hAnsi="Times New Roman" w:cs="Times New Roman"/>
        </w:rPr>
        <w:t>, 2018).</w:t>
      </w:r>
    </w:p>
    <w:p w14:paraId="4CA55B2C" w14:textId="577A33C5" w:rsidR="00064761" w:rsidRPr="00423E01" w:rsidRDefault="00064761" w:rsidP="00423E01">
      <w:pPr>
        <w:spacing w:after="0" w:line="240" w:lineRule="auto"/>
        <w:ind w:left="2268"/>
        <w:jc w:val="both"/>
        <w:rPr>
          <w:rFonts w:ascii="Times New Roman" w:eastAsia="Times New Roman" w:hAnsi="Times New Roman" w:cs="Times New Roman"/>
          <w:b/>
          <w:bCs/>
          <w:kern w:val="36"/>
          <w:lang w:eastAsia="pt-BR"/>
        </w:rPr>
      </w:pPr>
    </w:p>
    <w:p w14:paraId="7F1C5E81" w14:textId="77777777" w:rsidR="001E6DED" w:rsidRPr="00201849" w:rsidRDefault="001E6DED" w:rsidP="001E6DED">
      <w:pPr>
        <w:spacing w:after="0" w:line="360" w:lineRule="auto"/>
        <w:jc w:val="both"/>
        <w:rPr>
          <w:rFonts w:ascii="Times New Roman" w:hAnsi="Times New Roman" w:cs="Times New Roman"/>
          <w:color w:val="000000" w:themeColor="text1"/>
        </w:rPr>
      </w:pPr>
    </w:p>
    <w:p w14:paraId="208F8A1B" w14:textId="3A0F165F" w:rsidR="006421CD" w:rsidRPr="003A4CE6" w:rsidRDefault="008B46B1" w:rsidP="00D01BC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discussão sobre o teste </w:t>
      </w:r>
      <w:r w:rsidR="00EC0990" w:rsidRPr="003A4CE6">
        <w:rPr>
          <w:rFonts w:ascii="Times New Roman" w:hAnsi="Times New Roman" w:cs="Times New Roman"/>
          <w:sz w:val="24"/>
          <w:szCs w:val="24"/>
        </w:rPr>
        <w:t xml:space="preserve">FRAG </w:t>
      </w:r>
      <w:r w:rsidRPr="003A4CE6">
        <w:rPr>
          <w:rFonts w:ascii="Times New Roman" w:hAnsi="Times New Roman" w:cs="Times New Roman"/>
          <w:sz w:val="24"/>
          <w:szCs w:val="24"/>
        </w:rPr>
        <w:t xml:space="preserve">normalmente </w:t>
      </w:r>
      <w:r w:rsidR="002F5BB7" w:rsidRPr="003A4CE6">
        <w:rPr>
          <w:rFonts w:ascii="Times New Roman" w:hAnsi="Times New Roman" w:cs="Times New Roman"/>
          <w:sz w:val="24"/>
          <w:szCs w:val="24"/>
        </w:rPr>
        <w:t>vem</w:t>
      </w:r>
      <w:r w:rsidRPr="003A4CE6">
        <w:rPr>
          <w:rFonts w:ascii="Times New Roman" w:hAnsi="Times New Roman" w:cs="Times New Roman"/>
          <w:sz w:val="24"/>
          <w:szCs w:val="24"/>
        </w:rPr>
        <w:t xml:space="preserve"> </w:t>
      </w:r>
      <w:r w:rsidR="00B3736B" w:rsidRPr="003A4CE6">
        <w:rPr>
          <w:rFonts w:ascii="Times New Roman" w:hAnsi="Times New Roman" w:cs="Times New Roman"/>
          <w:sz w:val="24"/>
          <w:szCs w:val="24"/>
        </w:rPr>
        <w:t>acompanhada de</w:t>
      </w:r>
      <w:r w:rsidRPr="003A4CE6">
        <w:rPr>
          <w:rFonts w:ascii="Times New Roman" w:hAnsi="Times New Roman" w:cs="Times New Roman"/>
          <w:sz w:val="24"/>
          <w:szCs w:val="24"/>
        </w:rPr>
        <w:t xml:space="preserve"> </w:t>
      </w:r>
      <w:r w:rsidR="00AB4BAD" w:rsidRPr="003A4CE6">
        <w:rPr>
          <w:rFonts w:ascii="Times New Roman" w:hAnsi="Times New Roman" w:cs="Times New Roman"/>
          <w:sz w:val="24"/>
          <w:szCs w:val="24"/>
        </w:rPr>
        <w:t>descrições</w:t>
      </w:r>
      <w:r w:rsidRPr="003A4CE6">
        <w:rPr>
          <w:rFonts w:ascii="Times New Roman" w:hAnsi="Times New Roman" w:cs="Times New Roman"/>
          <w:sz w:val="24"/>
          <w:szCs w:val="24"/>
        </w:rPr>
        <w:t xml:space="preserve"> </w:t>
      </w:r>
      <w:r w:rsidR="00B3736B" w:rsidRPr="003A4CE6">
        <w:rPr>
          <w:rFonts w:ascii="Times New Roman" w:hAnsi="Times New Roman" w:cs="Times New Roman"/>
          <w:sz w:val="24"/>
          <w:szCs w:val="24"/>
        </w:rPr>
        <w:t>sobre as</w:t>
      </w:r>
      <w:r w:rsidRPr="003A4CE6">
        <w:rPr>
          <w:rFonts w:ascii="Times New Roman" w:hAnsi="Times New Roman" w:cs="Times New Roman"/>
          <w:sz w:val="24"/>
          <w:szCs w:val="24"/>
        </w:rPr>
        <w:t xml:space="preserve"> causas </w:t>
      </w:r>
      <w:r w:rsidR="00AB4BAD" w:rsidRPr="003A4CE6">
        <w:rPr>
          <w:rFonts w:ascii="Times New Roman" w:hAnsi="Times New Roman" w:cs="Times New Roman"/>
          <w:sz w:val="24"/>
          <w:szCs w:val="24"/>
        </w:rPr>
        <w:t xml:space="preserve">que levam </w:t>
      </w:r>
      <w:r w:rsidR="00C22C1E" w:rsidRPr="003A4CE6">
        <w:rPr>
          <w:rFonts w:ascii="Times New Roman" w:hAnsi="Times New Roman" w:cs="Times New Roman"/>
          <w:sz w:val="24"/>
          <w:szCs w:val="24"/>
        </w:rPr>
        <w:t>a</w:t>
      </w:r>
      <w:r w:rsidR="006421CD" w:rsidRPr="003A4CE6">
        <w:rPr>
          <w:rFonts w:ascii="Times New Roman" w:hAnsi="Times New Roman" w:cs="Times New Roman"/>
          <w:sz w:val="24"/>
          <w:szCs w:val="24"/>
        </w:rPr>
        <w:t xml:space="preserve"> uma </w:t>
      </w:r>
      <w:r w:rsidRPr="003A4CE6">
        <w:rPr>
          <w:rFonts w:ascii="Times New Roman" w:hAnsi="Times New Roman" w:cs="Times New Roman"/>
          <w:sz w:val="24"/>
          <w:szCs w:val="24"/>
        </w:rPr>
        <w:t xml:space="preserve">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espermátic</w:t>
      </w:r>
      <w:r w:rsidR="006421CD" w:rsidRPr="003A4CE6">
        <w:rPr>
          <w:rFonts w:ascii="Times New Roman" w:hAnsi="Times New Roman" w:cs="Times New Roman"/>
          <w:sz w:val="24"/>
          <w:szCs w:val="24"/>
        </w:rPr>
        <w:t>o</w:t>
      </w:r>
      <w:r w:rsidRPr="003A4CE6">
        <w:rPr>
          <w:rFonts w:ascii="Times New Roman" w:hAnsi="Times New Roman" w:cs="Times New Roman"/>
          <w:sz w:val="24"/>
          <w:szCs w:val="24"/>
        </w:rPr>
        <w:t xml:space="preserve">. </w:t>
      </w:r>
      <w:r w:rsidR="00835269" w:rsidRPr="003A4CE6">
        <w:rPr>
          <w:rFonts w:ascii="Times New Roman" w:hAnsi="Times New Roman" w:cs="Times New Roman"/>
          <w:sz w:val="24"/>
          <w:szCs w:val="24"/>
        </w:rPr>
        <w:t xml:space="preserve">Cotejando as informações </w:t>
      </w:r>
      <w:r w:rsidR="00AF5C57" w:rsidRPr="003A4CE6">
        <w:rPr>
          <w:rFonts w:ascii="Times New Roman" w:hAnsi="Times New Roman" w:cs="Times New Roman"/>
          <w:sz w:val="24"/>
          <w:szCs w:val="24"/>
        </w:rPr>
        <w:t>do</w:t>
      </w:r>
      <w:r w:rsidR="00835269" w:rsidRPr="003A4CE6">
        <w:rPr>
          <w:rFonts w:ascii="Times New Roman" w:hAnsi="Times New Roman" w:cs="Times New Roman"/>
          <w:sz w:val="24"/>
          <w:szCs w:val="24"/>
        </w:rPr>
        <w:t xml:space="preserve"> site com as comunicações digitais sobre infertilidade masculina, </w:t>
      </w:r>
      <w:r w:rsidR="00BC1EC6" w:rsidRPr="003A4CE6">
        <w:rPr>
          <w:rFonts w:ascii="Times New Roman" w:hAnsi="Times New Roman" w:cs="Times New Roman"/>
          <w:sz w:val="24"/>
          <w:szCs w:val="24"/>
        </w:rPr>
        <w:t xml:space="preserve">a fragmentação de </w:t>
      </w:r>
      <w:proofErr w:type="spellStart"/>
      <w:r w:rsidR="00BC1EC6" w:rsidRPr="003A4CE6">
        <w:rPr>
          <w:rFonts w:ascii="Times New Roman" w:hAnsi="Times New Roman" w:cs="Times New Roman"/>
          <w:sz w:val="24"/>
          <w:szCs w:val="24"/>
        </w:rPr>
        <w:t>dna</w:t>
      </w:r>
      <w:proofErr w:type="spellEnd"/>
      <w:r w:rsidR="00BC1EC6" w:rsidRPr="003A4CE6">
        <w:rPr>
          <w:rFonts w:ascii="Times New Roman" w:hAnsi="Times New Roman" w:cs="Times New Roman"/>
          <w:sz w:val="24"/>
          <w:szCs w:val="24"/>
        </w:rPr>
        <w:t xml:space="preserve"> espermático </w:t>
      </w:r>
      <w:r w:rsidR="00C22C1E" w:rsidRPr="003A4CE6">
        <w:rPr>
          <w:rFonts w:ascii="Times New Roman" w:hAnsi="Times New Roman" w:cs="Times New Roman"/>
          <w:sz w:val="24"/>
          <w:szCs w:val="24"/>
        </w:rPr>
        <w:t>é</w:t>
      </w:r>
      <w:r w:rsidR="00632697" w:rsidRPr="003A4CE6">
        <w:rPr>
          <w:rFonts w:ascii="Times New Roman" w:hAnsi="Times New Roman" w:cs="Times New Roman"/>
          <w:sz w:val="24"/>
          <w:szCs w:val="24"/>
        </w:rPr>
        <w:t xml:space="preserve"> desencadead</w:t>
      </w:r>
      <w:r w:rsidR="00C22C1E" w:rsidRPr="003A4CE6">
        <w:rPr>
          <w:rFonts w:ascii="Times New Roman" w:hAnsi="Times New Roman" w:cs="Times New Roman"/>
          <w:sz w:val="24"/>
          <w:szCs w:val="24"/>
        </w:rPr>
        <w:t>a</w:t>
      </w:r>
      <w:r w:rsidR="00632697" w:rsidRPr="003A4CE6">
        <w:rPr>
          <w:rFonts w:ascii="Times New Roman" w:hAnsi="Times New Roman" w:cs="Times New Roman"/>
          <w:sz w:val="24"/>
          <w:szCs w:val="24"/>
        </w:rPr>
        <w:t xml:space="preserve"> pelo</w:t>
      </w:r>
      <w:r w:rsidR="00ED1751" w:rsidRPr="003A4CE6">
        <w:rPr>
          <w:rFonts w:ascii="Times New Roman" w:hAnsi="Times New Roman" w:cs="Times New Roman"/>
          <w:sz w:val="24"/>
          <w:szCs w:val="24"/>
        </w:rPr>
        <w:t xml:space="preserve"> fenômeno já apresentado do</w:t>
      </w:r>
      <w:r w:rsidR="009206B3" w:rsidRPr="003A4CE6">
        <w:rPr>
          <w:rFonts w:ascii="Times New Roman" w:hAnsi="Times New Roman" w:cs="Times New Roman"/>
          <w:sz w:val="24"/>
          <w:szCs w:val="24"/>
        </w:rPr>
        <w:t xml:space="preserve"> </w:t>
      </w:r>
      <w:r w:rsidR="00AB4BAD" w:rsidRPr="003A4CE6">
        <w:rPr>
          <w:rFonts w:ascii="Times New Roman" w:hAnsi="Times New Roman" w:cs="Times New Roman"/>
          <w:sz w:val="24"/>
          <w:szCs w:val="24"/>
        </w:rPr>
        <w:t>“estresse oxidativo”</w:t>
      </w:r>
      <w:r w:rsidR="00FB7A87" w:rsidRPr="003A4CE6">
        <w:rPr>
          <w:rFonts w:ascii="Times New Roman" w:hAnsi="Times New Roman" w:cs="Times New Roman"/>
          <w:sz w:val="24"/>
          <w:szCs w:val="24"/>
        </w:rPr>
        <w:t xml:space="preserve">, </w:t>
      </w:r>
      <w:r w:rsidR="009206B3" w:rsidRPr="003A4CE6">
        <w:rPr>
          <w:rFonts w:ascii="Times New Roman" w:hAnsi="Times New Roman" w:cs="Times New Roman"/>
          <w:sz w:val="24"/>
          <w:szCs w:val="24"/>
        </w:rPr>
        <w:t>referido</w:t>
      </w:r>
      <w:r w:rsidR="00E86C42" w:rsidRPr="003A4CE6">
        <w:rPr>
          <w:rFonts w:ascii="Times New Roman" w:hAnsi="Times New Roman" w:cs="Times New Roman"/>
          <w:sz w:val="24"/>
          <w:szCs w:val="24"/>
        </w:rPr>
        <w:t xml:space="preserve"> nas comunicações </w:t>
      </w:r>
      <w:r w:rsidR="00AF5C57" w:rsidRPr="003A4CE6">
        <w:rPr>
          <w:rFonts w:ascii="Times New Roman" w:hAnsi="Times New Roman" w:cs="Times New Roman"/>
          <w:sz w:val="24"/>
          <w:szCs w:val="24"/>
        </w:rPr>
        <w:t xml:space="preserve">da clínica de RA </w:t>
      </w:r>
      <w:r w:rsidR="009206B3" w:rsidRPr="003A4CE6">
        <w:rPr>
          <w:rFonts w:ascii="Times New Roman" w:hAnsi="Times New Roman" w:cs="Times New Roman"/>
          <w:sz w:val="24"/>
          <w:szCs w:val="24"/>
        </w:rPr>
        <w:t xml:space="preserve">como um </w:t>
      </w:r>
      <w:r w:rsidR="00AB4BAD" w:rsidRPr="003A4CE6">
        <w:rPr>
          <w:rFonts w:ascii="Times New Roman" w:hAnsi="Times New Roman" w:cs="Times New Roman"/>
          <w:sz w:val="24"/>
          <w:szCs w:val="24"/>
        </w:rPr>
        <w:t xml:space="preserve">desequilíbrio metabólico (entre radicais livres e substâncias </w:t>
      </w:r>
      <w:r w:rsidR="00146D77" w:rsidRPr="003A4CE6">
        <w:rPr>
          <w:rFonts w:ascii="Times New Roman" w:hAnsi="Times New Roman" w:cs="Times New Roman"/>
          <w:sz w:val="24"/>
          <w:szCs w:val="24"/>
        </w:rPr>
        <w:t>anti</w:t>
      </w:r>
      <w:r w:rsidR="00AB4BAD" w:rsidRPr="003A4CE6">
        <w:rPr>
          <w:rFonts w:ascii="Times New Roman" w:hAnsi="Times New Roman" w:cs="Times New Roman"/>
          <w:sz w:val="24"/>
          <w:szCs w:val="24"/>
        </w:rPr>
        <w:t>oxidantes)</w:t>
      </w:r>
      <w:r w:rsidR="00FB7A87" w:rsidRPr="003A4CE6">
        <w:rPr>
          <w:rFonts w:ascii="Times New Roman" w:hAnsi="Times New Roman" w:cs="Times New Roman"/>
          <w:sz w:val="24"/>
          <w:szCs w:val="24"/>
        </w:rPr>
        <w:t xml:space="preserve"> resultante do aumento da temperatura testicular</w:t>
      </w:r>
      <w:r w:rsidR="001D103F" w:rsidRPr="003A4CE6">
        <w:rPr>
          <w:rFonts w:ascii="Times New Roman" w:hAnsi="Times New Roman" w:cs="Times New Roman"/>
          <w:sz w:val="24"/>
          <w:szCs w:val="24"/>
        </w:rPr>
        <w:t xml:space="preserve"> </w:t>
      </w:r>
      <w:r w:rsidR="002310F6" w:rsidRPr="003A4CE6">
        <w:rPr>
          <w:rFonts w:ascii="Times New Roman" w:hAnsi="Times New Roman" w:cs="Times New Roman"/>
          <w:sz w:val="24"/>
          <w:szCs w:val="24"/>
        </w:rPr>
        <w:t xml:space="preserve">(geralmente associado </w:t>
      </w:r>
      <w:r w:rsidR="00B3736B" w:rsidRPr="003A4CE6">
        <w:rPr>
          <w:rFonts w:ascii="Times New Roman" w:hAnsi="Times New Roman" w:cs="Times New Roman"/>
          <w:sz w:val="24"/>
          <w:szCs w:val="24"/>
        </w:rPr>
        <w:t>a fatores</w:t>
      </w:r>
      <w:r w:rsidR="001D103F" w:rsidRPr="003A4CE6">
        <w:rPr>
          <w:rFonts w:ascii="Times New Roman" w:hAnsi="Times New Roman" w:cs="Times New Roman"/>
          <w:sz w:val="24"/>
          <w:szCs w:val="24"/>
        </w:rPr>
        <w:t xml:space="preserve"> ambientais</w:t>
      </w:r>
      <w:r w:rsidR="002310F6" w:rsidRPr="003A4CE6">
        <w:rPr>
          <w:rFonts w:ascii="Times New Roman" w:hAnsi="Times New Roman" w:cs="Times New Roman"/>
          <w:sz w:val="24"/>
          <w:szCs w:val="24"/>
        </w:rPr>
        <w:t xml:space="preserve"> ou </w:t>
      </w:r>
      <w:r w:rsidR="002F5BB7" w:rsidRPr="003A4CE6">
        <w:rPr>
          <w:rFonts w:ascii="Times New Roman" w:hAnsi="Times New Roman" w:cs="Times New Roman"/>
          <w:sz w:val="24"/>
          <w:szCs w:val="24"/>
        </w:rPr>
        <w:t xml:space="preserve">de </w:t>
      </w:r>
      <w:r w:rsidR="002310F6" w:rsidRPr="003A4CE6">
        <w:rPr>
          <w:rFonts w:ascii="Times New Roman" w:hAnsi="Times New Roman" w:cs="Times New Roman"/>
          <w:sz w:val="24"/>
          <w:szCs w:val="24"/>
        </w:rPr>
        <w:t>estilo de vida do homem</w:t>
      </w:r>
      <w:r w:rsidR="001D103F" w:rsidRPr="003A4CE6">
        <w:rPr>
          <w:rFonts w:ascii="Times New Roman" w:hAnsi="Times New Roman" w:cs="Times New Roman"/>
          <w:sz w:val="24"/>
          <w:szCs w:val="24"/>
        </w:rPr>
        <w:t>)</w:t>
      </w:r>
      <w:r w:rsidR="00FB7A87" w:rsidRPr="003A4CE6">
        <w:rPr>
          <w:rFonts w:ascii="Times New Roman" w:hAnsi="Times New Roman" w:cs="Times New Roman"/>
          <w:sz w:val="24"/>
          <w:szCs w:val="24"/>
        </w:rPr>
        <w:t xml:space="preserve">. </w:t>
      </w:r>
      <w:r w:rsidR="00AF5C57" w:rsidRPr="003A4CE6">
        <w:rPr>
          <w:rStyle w:val="Refdenotaderodap"/>
          <w:rFonts w:ascii="Times New Roman" w:hAnsi="Times New Roman" w:cs="Times New Roman"/>
          <w:sz w:val="24"/>
          <w:szCs w:val="24"/>
        </w:rPr>
        <w:footnoteReference w:id="26"/>
      </w:r>
    </w:p>
    <w:p w14:paraId="2D480EC7" w14:textId="795FA920" w:rsidR="007C696B" w:rsidRPr="003A4CE6" w:rsidRDefault="006421CD" w:rsidP="00D01BC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Quanto a esta questão </w:t>
      </w:r>
      <w:r w:rsidR="000A7894" w:rsidRPr="003A4CE6">
        <w:rPr>
          <w:rFonts w:ascii="Times New Roman" w:hAnsi="Times New Roman" w:cs="Times New Roman"/>
          <w:sz w:val="24"/>
          <w:szCs w:val="24"/>
        </w:rPr>
        <w:t>retomamos</w:t>
      </w:r>
      <w:r w:rsidRPr="003A4CE6">
        <w:rPr>
          <w:rFonts w:ascii="Times New Roman" w:hAnsi="Times New Roman" w:cs="Times New Roman"/>
          <w:sz w:val="24"/>
          <w:szCs w:val="24"/>
        </w:rPr>
        <w:t xml:space="preserve"> a imagem </w:t>
      </w:r>
      <w:r w:rsidR="000A7894" w:rsidRPr="003A4CE6">
        <w:rPr>
          <w:rFonts w:ascii="Times New Roman" w:hAnsi="Times New Roman" w:cs="Times New Roman"/>
          <w:sz w:val="24"/>
          <w:szCs w:val="24"/>
        </w:rPr>
        <w:t xml:space="preserve">já </w:t>
      </w:r>
      <w:r w:rsidR="00ED1751" w:rsidRPr="003A4CE6">
        <w:rPr>
          <w:rFonts w:ascii="Times New Roman" w:hAnsi="Times New Roman" w:cs="Times New Roman"/>
          <w:sz w:val="24"/>
          <w:szCs w:val="24"/>
        </w:rPr>
        <w:t>mencionada</w:t>
      </w:r>
      <w:r w:rsidR="000A7894" w:rsidRPr="003A4CE6">
        <w:rPr>
          <w:rFonts w:ascii="Times New Roman" w:hAnsi="Times New Roman" w:cs="Times New Roman"/>
          <w:sz w:val="24"/>
          <w:szCs w:val="24"/>
        </w:rPr>
        <w:t xml:space="preserve"> </w:t>
      </w:r>
      <w:r w:rsidR="00B71EA8" w:rsidRPr="003A4CE6">
        <w:rPr>
          <w:rFonts w:ascii="Times New Roman" w:hAnsi="Times New Roman" w:cs="Times New Roman"/>
          <w:sz w:val="24"/>
          <w:szCs w:val="24"/>
        </w:rPr>
        <w:t>d</w:t>
      </w:r>
      <w:r w:rsidRPr="003A4CE6">
        <w:rPr>
          <w:rFonts w:ascii="Times New Roman" w:hAnsi="Times New Roman" w:cs="Times New Roman"/>
          <w:sz w:val="24"/>
          <w:szCs w:val="24"/>
        </w:rPr>
        <w:t xml:space="preserve">a infertilidade masculina como a “ponta do iceberg” de problemas </w:t>
      </w:r>
      <w:r w:rsidR="00B71EA8" w:rsidRPr="003A4CE6">
        <w:rPr>
          <w:rFonts w:ascii="Times New Roman" w:hAnsi="Times New Roman" w:cs="Times New Roman"/>
          <w:sz w:val="24"/>
          <w:szCs w:val="24"/>
        </w:rPr>
        <w:t>prévios</w:t>
      </w:r>
      <w:r w:rsidR="0024378B" w:rsidRPr="003A4CE6">
        <w:rPr>
          <w:rFonts w:ascii="Times New Roman" w:hAnsi="Times New Roman" w:cs="Times New Roman"/>
          <w:sz w:val="24"/>
          <w:szCs w:val="24"/>
        </w:rPr>
        <w:t xml:space="preserve"> relacionados a um estilo de vida ruim que afetam</w:t>
      </w:r>
      <w:r w:rsidR="00B71EA8" w:rsidRPr="003A4CE6">
        <w:rPr>
          <w:rFonts w:ascii="Times New Roman" w:hAnsi="Times New Roman" w:cs="Times New Roman"/>
          <w:sz w:val="24"/>
          <w:szCs w:val="24"/>
        </w:rPr>
        <w:t xml:space="preserve"> </w:t>
      </w:r>
      <w:r w:rsidR="0024378B" w:rsidRPr="003A4CE6">
        <w:rPr>
          <w:rFonts w:ascii="Times New Roman" w:hAnsi="Times New Roman" w:cs="Times New Roman"/>
          <w:sz w:val="24"/>
          <w:szCs w:val="24"/>
        </w:rPr>
        <w:t>a</w:t>
      </w:r>
      <w:r w:rsidRPr="003A4CE6">
        <w:rPr>
          <w:rFonts w:ascii="Times New Roman" w:hAnsi="Times New Roman" w:cs="Times New Roman"/>
          <w:sz w:val="24"/>
          <w:szCs w:val="24"/>
        </w:rPr>
        <w:t xml:space="preserve"> saúde global do homem.</w:t>
      </w:r>
      <w:r w:rsidR="007C696B" w:rsidRPr="003A4CE6">
        <w:rPr>
          <w:rFonts w:ascii="Times New Roman" w:hAnsi="Times New Roman" w:cs="Times New Roman"/>
          <w:sz w:val="24"/>
          <w:szCs w:val="24"/>
        </w:rPr>
        <w:t xml:space="preserve"> </w:t>
      </w:r>
      <w:r w:rsidR="000A7894" w:rsidRPr="003A4CE6">
        <w:rPr>
          <w:rFonts w:ascii="Times New Roman" w:hAnsi="Times New Roman" w:cs="Times New Roman"/>
          <w:sz w:val="24"/>
          <w:szCs w:val="24"/>
        </w:rPr>
        <w:t>Sobre isso</w:t>
      </w:r>
      <w:r w:rsidR="007C696B" w:rsidRPr="003A4CE6">
        <w:rPr>
          <w:rFonts w:ascii="Times New Roman" w:hAnsi="Times New Roman" w:cs="Times New Roman"/>
          <w:sz w:val="24"/>
          <w:szCs w:val="24"/>
        </w:rPr>
        <w:t xml:space="preserve">, transcrevemos </w:t>
      </w:r>
      <w:r w:rsidR="000A7894" w:rsidRPr="003A4CE6">
        <w:rPr>
          <w:rFonts w:ascii="Times New Roman" w:hAnsi="Times New Roman" w:cs="Times New Roman"/>
          <w:sz w:val="24"/>
          <w:szCs w:val="24"/>
        </w:rPr>
        <w:t>um trecho do</w:t>
      </w:r>
      <w:r w:rsidR="00064761" w:rsidRPr="003A4CE6">
        <w:rPr>
          <w:rFonts w:ascii="Times New Roman" w:hAnsi="Times New Roman" w:cs="Times New Roman"/>
          <w:sz w:val="24"/>
          <w:szCs w:val="24"/>
        </w:rPr>
        <w:t xml:space="preserve"> diálogo entre a geneticista </w:t>
      </w:r>
      <w:r w:rsidR="0024378B" w:rsidRPr="003A4CE6">
        <w:rPr>
          <w:rFonts w:ascii="Times New Roman" w:hAnsi="Times New Roman" w:cs="Times New Roman"/>
          <w:sz w:val="24"/>
          <w:szCs w:val="24"/>
        </w:rPr>
        <w:t>do</w:t>
      </w:r>
      <w:r w:rsidR="00064761" w:rsidRPr="003A4CE6">
        <w:rPr>
          <w:rFonts w:ascii="Times New Roman" w:hAnsi="Times New Roman" w:cs="Times New Roman"/>
          <w:sz w:val="24"/>
          <w:szCs w:val="24"/>
        </w:rPr>
        <w:t xml:space="preserve"> laboratório de análise genética e um médico andrologista</w:t>
      </w:r>
      <w:r w:rsidR="0024378B" w:rsidRPr="003A4CE6">
        <w:rPr>
          <w:rFonts w:ascii="Times New Roman" w:hAnsi="Times New Roman" w:cs="Times New Roman"/>
          <w:sz w:val="24"/>
          <w:szCs w:val="24"/>
        </w:rPr>
        <w:t xml:space="preserve"> (</w:t>
      </w:r>
      <w:proofErr w:type="spellStart"/>
      <w:r w:rsidR="00E83F6C">
        <w:rPr>
          <w:rFonts w:ascii="Times New Roman" w:hAnsi="Times New Roman" w:cs="Times New Roman"/>
          <w:sz w:val="24"/>
          <w:szCs w:val="24"/>
        </w:rPr>
        <w:t>Riboldi</w:t>
      </w:r>
      <w:proofErr w:type="spellEnd"/>
      <w:r w:rsidR="00E83F6C">
        <w:rPr>
          <w:rFonts w:ascii="Times New Roman" w:hAnsi="Times New Roman" w:cs="Times New Roman"/>
          <w:sz w:val="24"/>
          <w:szCs w:val="24"/>
        </w:rPr>
        <w:t xml:space="preserve"> e Alvarenga</w:t>
      </w:r>
      <w:r w:rsidR="00571935" w:rsidRPr="003A4CE6">
        <w:rPr>
          <w:rFonts w:ascii="Times New Roman" w:hAnsi="Times New Roman" w:cs="Times New Roman"/>
          <w:sz w:val="24"/>
          <w:szCs w:val="24"/>
        </w:rPr>
        <w:t>, 2019</w:t>
      </w:r>
      <w:r w:rsidR="0024378B" w:rsidRPr="003A4CE6">
        <w:rPr>
          <w:rFonts w:ascii="Times New Roman" w:hAnsi="Times New Roman" w:cs="Times New Roman"/>
          <w:sz w:val="24"/>
          <w:szCs w:val="24"/>
        </w:rPr>
        <w:t>)</w:t>
      </w:r>
      <w:r w:rsidR="007C696B" w:rsidRPr="003A4CE6">
        <w:rPr>
          <w:rFonts w:ascii="Times New Roman" w:hAnsi="Times New Roman" w:cs="Times New Roman"/>
          <w:sz w:val="24"/>
          <w:szCs w:val="24"/>
        </w:rPr>
        <w:t>:</w:t>
      </w:r>
    </w:p>
    <w:p w14:paraId="53957F41" w14:textId="77777777" w:rsidR="007C696B" w:rsidRPr="003A4CE6" w:rsidRDefault="007C696B" w:rsidP="00D01BC9">
      <w:pPr>
        <w:spacing w:after="0" w:line="360" w:lineRule="auto"/>
        <w:ind w:firstLine="709"/>
        <w:jc w:val="both"/>
        <w:rPr>
          <w:rFonts w:ascii="Times New Roman" w:hAnsi="Times New Roman" w:cs="Times New Roman"/>
          <w:sz w:val="24"/>
          <w:szCs w:val="24"/>
        </w:rPr>
      </w:pPr>
    </w:p>
    <w:p w14:paraId="1244D7D8" w14:textId="77C5B07E" w:rsidR="007C696B" w:rsidRPr="00423E01" w:rsidRDefault="007C696B" w:rsidP="00423E01">
      <w:pPr>
        <w:spacing w:after="0" w:line="240" w:lineRule="auto"/>
        <w:ind w:left="2268"/>
        <w:jc w:val="both"/>
        <w:rPr>
          <w:rFonts w:ascii="Times New Roman" w:hAnsi="Times New Roman" w:cs="Times New Roman"/>
        </w:rPr>
      </w:pPr>
      <w:r w:rsidRPr="00423E01">
        <w:rPr>
          <w:rFonts w:ascii="Times New Roman" w:hAnsi="Times New Roman" w:cs="Times New Roman"/>
          <w:b/>
          <w:bCs/>
        </w:rPr>
        <w:t>Geneticista:</w:t>
      </w:r>
      <w:r w:rsidRPr="00423E01">
        <w:rPr>
          <w:rFonts w:ascii="Times New Roman" w:hAnsi="Times New Roman" w:cs="Times New Roman"/>
        </w:rPr>
        <w:t xml:space="preserve">  </w:t>
      </w:r>
      <w:r w:rsidR="00C61041" w:rsidRPr="00423E01">
        <w:rPr>
          <w:rFonts w:ascii="Times New Roman" w:hAnsi="Times New Roman" w:cs="Times New Roman"/>
        </w:rPr>
        <w:t xml:space="preserve">Tem duas </w:t>
      </w:r>
      <w:r w:rsidRPr="00423E01">
        <w:rPr>
          <w:rFonts w:ascii="Times New Roman" w:hAnsi="Times New Roman" w:cs="Times New Roman"/>
        </w:rPr>
        <w:t>questões, uma é</w:t>
      </w:r>
      <w:r w:rsidR="00C61041" w:rsidRPr="00423E01">
        <w:rPr>
          <w:rFonts w:ascii="Times New Roman" w:hAnsi="Times New Roman" w:cs="Times New Roman"/>
        </w:rPr>
        <w:t>:</w:t>
      </w:r>
      <w:r w:rsidRPr="00423E01">
        <w:rPr>
          <w:rFonts w:ascii="Times New Roman" w:hAnsi="Times New Roman" w:cs="Times New Roman"/>
        </w:rPr>
        <w:t xml:space="preserve"> meu deus, o espermograma do meu marido veio alterado, o que que eu vou fazer? E a outra é. A </w:t>
      </w:r>
      <w:r w:rsidRPr="00423E01">
        <w:rPr>
          <w:rFonts w:ascii="Times New Roman" w:hAnsi="Times New Roman" w:cs="Times New Roman"/>
        </w:rPr>
        <w:lastRenderedPageBreak/>
        <w:t>FRAG deu alterada. Tem solução imediata? O que que eu posso mudar no meu estilo de vida para ela melhorar?</w:t>
      </w:r>
    </w:p>
    <w:p w14:paraId="54D6805B" w14:textId="0C5AC208" w:rsidR="00FC1CBB" w:rsidRPr="00201849" w:rsidRDefault="007C696B" w:rsidP="00423E01">
      <w:pPr>
        <w:spacing w:after="0" w:line="240" w:lineRule="auto"/>
        <w:ind w:left="2268"/>
        <w:jc w:val="both"/>
        <w:rPr>
          <w:rFonts w:ascii="Times New Roman" w:hAnsi="Times New Roman" w:cs="Times New Roman"/>
        </w:rPr>
      </w:pPr>
      <w:r w:rsidRPr="00423E01">
        <w:rPr>
          <w:rFonts w:ascii="Times New Roman" w:hAnsi="Times New Roman" w:cs="Times New Roman"/>
        </w:rPr>
        <w:t xml:space="preserve">Médico </w:t>
      </w:r>
      <w:r w:rsidR="006D747B" w:rsidRPr="00423E01">
        <w:rPr>
          <w:rFonts w:ascii="Times New Roman" w:hAnsi="Times New Roman" w:cs="Times New Roman"/>
        </w:rPr>
        <w:t>a</w:t>
      </w:r>
      <w:r w:rsidRPr="00423E01">
        <w:rPr>
          <w:rFonts w:ascii="Times New Roman" w:hAnsi="Times New Roman" w:cs="Times New Roman"/>
        </w:rPr>
        <w:t xml:space="preserve">ndrologista: Eu acho que frente a este resultado, do ponto de vista </w:t>
      </w:r>
      <w:r w:rsidR="00C61041" w:rsidRPr="00423E01">
        <w:rPr>
          <w:rFonts w:ascii="Times New Roman" w:hAnsi="Times New Roman" w:cs="Times New Roman"/>
        </w:rPr>
        <w:t>prático</w:t>
      </w:r>
      <w:r w:rsidRPr="00423E01">
        <w:rPr>
          <w:rFonts w:ascii="Times New Roman" w:hAnsi="Times New Roman" w:cs="Times New Roman"/>
        </w:rPr>
        <w:t xml:space="preserve">, </w:t>
      </w:r>
      <w:r w:rsidR="00C61041" w:rsidRPr="00423E01">
        <w:rPr>
          <w:rFonts w:ascii="Times New Roman" w:hAnsi="Times New Roman" w:cs="Times New Roman"/>
        </w:rPr>
        <w:t>muito simples</w:t>
      </w:r>
      <w:r w:rsidRPr="00423E01">
        <w:rPr>
          <w:rFonts w:ascii="Times New Roman" w:hAnsi="Times New Roman" w:cs="Times New Roman"/>
        </w:rPr>
        <w:t>, você tem duas missões: a primeira é, a partir daquele minuto que v</w:t>
      </w:r>
      <w:r w:rsidR="00C61041" w:rsidRPr="00423E01">
        <w:rPr>
          <w:rFonts w:ascii="Times New Roman" w:hAnsi="Times New Roman" w:cs="Times New Roman"/>
        </w:rPr>
        <w:t>o</w:t>
      </w:r>
      <w:r w:rsidRPr="00423E01">
        <w:rPr>
          <w:rFonts w:ascii="Times New Roman" w:hAnsi="Times New Roman" w:cs="Times New Roman"/>
        </w:rPr>
        <w:t>c</w:t>
      </w:r>
      <w:r w:rsidR="00C61041" w:rsidRPr="00423E01">
        <w:rPr>
          <w:rFonts w:ascii="Times New Roman" w:hAnsi="Times New Roman" w:cs="Times New Roman"/>
        </w:rPr>
        <w:t>ê</w:t>
      </w:r>
      <w:r w:rsidRPr="00423E01">
        <w:rPr>
          <w:rFonts w:ascii="Times New Roman" w:hAnsi="Times New Roman" w:cs="Times New Roman"/>
        </w:rPr>
        <w:t xml:space="preserve"> viu isso, a busca de melhora do estilo de vida do seu marido é obrigatória. A outra missão, é que o seu marido vai ter que ser investigado de uma maneira adequada, ele vai ter que ser examinado, ele vai ter que passar por uma consulta com um urologista, passar por exames básicos de ultrassonografia, de sangue, de pesquisa de infecções... é..</w:t>
      </w:r>
      <w:r w:rsidR="00C61041" w:rsidRPr="00423E01">
        <w:rPr>
          <w:rFonts w:ascii="Times New Roman" w:hAnsi="Times New Roman" w:cs="Times New Roman"/>
        </w:rPr>
        <w:t>.</w:t>
      </w:r>
      <w:r w:rsidRPr="00423E01">
        <w:rPr>
          <w:rFonts w:ascii="Times New Roman" w:hAnsi="Times New Roman" w:cs="Times New Roman"/>
        </w:rPr>
        <w:t xml:space="preserve"> eventualmente uma contraprova, esse exame, mas, de imediato o seu marido vai ter que melhorar o estilo de vida, o seu marido vai ter que diminuir o consumo de álcool, o seu marido vai ter </w:t>
      </w:r>
      <w:r w:rsidR="00C22C1E" w:rsidRPr="00423E01">
        <w:rPr>
          <w:rFonts w:ascii="Times New Roman" w:hAnsi="Times New Roman" w:cs="Times New Roman"/>
        </w:rPr>
        <w:t xml:space="preserve">que </w:t>
      </w:r>
      <w:r w:rsidRPr="00423E01">
        <w:rPr>
          <w:rFonts w:ascii="Times New Roman" w:hAnsi="Times New Roman" w:cs="Times New Roman"/>
        </w:rPr>
        <w:t>buscar cessar o tabagismo, perder peso, a sua casa vai ter que mudar os hábitos de alguns alimentos muito industrializados de alto índice glicêmico para alimentos mais frescos, alimentos não tão calóricos. Então, de cara a mudança de estilo de vida vai ser obrigatória, algumas vezes isso é fácil, outras vezes, não é</w:t>
      </w:r>
      <w:r w:rsidR="00C22C1E" w:rsidRPr="00423E01">
        <w:rPr>
          <w:rFonts w:ascii="Times New Roman" w:hAnsi="Times New Roman" w:cs="Times New Roman"/>
        </w:rPr>
        <w:t>.</w:t>
      </w:r>
      <w:r w:rsidRPr="00423E01">
        <w:rPr>
          <w:rFonts w:ascii="Times New Roman" w:hAnsi="Times New Roman" w:cs="Times New Roman"/>
        </w:rPr>
        <w:t>.. p</w:t>
      </w:r>
      <w:r w:rsidR="00C61041" w:rsidRPr="00423E01">
        <w:rPr>
          <w:rFonts w:ascii="Times New Roman" w:hAnsi="Times New Roman" w:cs="Times New Roman"/>
        </w:rPr>
        <w:t>or</w:t>
      </w:r>
      <w:r w:rsidRPr="00423E01">
        <w:rPr>
          <w:rFonts w:ascii="Times New Roman" w:hAnsi="Times New Roman" w:cs="Times New Roman"/>
        </w:rPr>
        <w:t>q</w:t>
      </w:r>
      <w:r w:rsidR="00C61041" w:rsidRPr="00423E01">
        <w:rPr>
          <w:rFonts w:ascii="Times New Roman" w:hAnsi="Times New Roman" w:cs="Times New Roman"/>
        </w:rPr>
        <w:t>ue</w:t>
      </w:r>
      <w:r w:rsidRPr="00423E01">
        <w:rPr>
          <w:rFonts w:ascii="Times New Roman" w:hAnsi="Times New Roman" w:cs="Times New Roman"/>
        </w:rPr>
        <w:t xml:space="preserve">, a gente sabe que sêmen alterado, seja o espermograma ou seja a fragmentação de </w:t>
      </w:r>
      <w:proofErr w:type="spellStart"/>
      <w:r w:rsidR="00ED1751" w:rsidRPr="00423E01">
        <w:rPr>
          <w:rFonts w:ascii="Times New Roman" w:hAnsi="Times New Roman" w:cs="Times New Roman"/>
        </w:rPr>
        <w:t>dna</w:t>
      </w:r>
      <w:proofErr w:type="spellEnd"/>
      <w:r w:rsidRPr="00423E01">
        <w:rPr>
          <w:rFonts w:ascii="Times New Roman" w:hAnsi="Times New Roman" w:cs="Times New Roman"/>
        </w:rPr>
        <w:t xml:space="preserve">, pode ser uma das pontas, </w:t>
      </w:r>
      <w:r w:rsidRPr="00423E01">
        <w:rPr>
          <w:rFonts w:ascii="Times New Roman" w:hAnsi="Times New Roman" w:cs="Times New Roman"/>
          <w:i/>
          <w:iCs/>
        </w:rPr>
        <w:t>uma ponta de um iceberg de uma saúde que não está ajustada</w:t>
      </w:r>
      <w:r w:rsidR="00C9007B" w:rsidRPr="00423E01">
        <w:rPr>
          <w:rFonts w:ascii="Times New Roman" w:hAnsi="Times New Roman" w:cs="Times New Roman"/>
        </w:rPr>
        <w:t>.</w:t>
      </w:r>
      <w:r w:rsidR="00FC1CBB" w:rsidRPr="00423E01">
        <w:rPr>
          <w:rFonts w:ascii="Times New Roman" w:hAnsi="Times New Roman" w:cs="Times New Roman"/>
        </w:rPr>
        <w:t xml:space="preserve"> (grifo nosso)</w:t>
      </w:r>
    </w:p>
    <w:p w14:paraId="10E648F5" w14:textId="77777777" w:rsidR="008D2CA8" w:rsidRPr="003A4CE6" w:rsidRDefault="008D2CA8" w:rsidP="00423E01">
      <w:pPr>
        <w:spacing w:after="0" w:line="360" w:lineRule="auto"/>
        <w:ind w:left="2268"/>
        <w:jc w:val="both"/>
        <w:rPr>
          <w:rFonts w:ascii="Times New Roman" w:hAnsi="Times New Roman" w:cs="Times New Roman"/>
          <w:sz w:val="24"/>
          <w:szCs w:val="24"/>
        </w:rPr>
      </w:pPr>
    </w:p>
    <w:p w14:paraId="1AACE24E" w14:textId="1E37ADC1" w:rsidR="00C61041" w:rsidRPr="00E175F2" w:rsidRDefault="00FA7A51" w:rsidP="00D01BC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Juntamente </w:t>
      </w:r>
      <w:r w:rsidR="00EC0990" w:rsidRPr="003A4CE6">
        <w:rPr>
          <w:rFonts w:ascii="Times New Roman" w:hAnsi="Times New Roman" w:cs="Times New Roman"/>
          <w:sz w:val="24"/>
          <w:szCs w:val="24"/>
        </w:rPr>
        <w:t xml:space="preserve">à </w:t>
      </w:r>
      <w:r w:rsidR="00C22C1E" w:rsidRPr="003A4CE6">
        <w:rPr>
          <w:rFonts w:ascii="Times New Roman" w:hAnsi="Times New Roman" w:cs="Times New Roman"/>
          <w:sz w:val="24"/>
          <w:szCs w:val="24"/>
        </w:rPr>
        <w:t>mudança de</w:t>
      </w:r>
      <w:r w:rsidR="00C61041" w:rsidRPr="003A4CE6">
        <w:rPr>
          <w:rFonts w:ascii="Times New Roman" w:hAnsi="Times New Roman" w:cs="Times New Roman"/>
          <w:sz w:val="24"/>
          <w:szCs w:val="24"/>
        </w:rPr>
        <w:t xml:space="preserve"> estilo de vida como forma de melhor</w:t>
      </w:r>
      <w:r w:rsidR="00B71EA8" w:rsidRPr="003A4CE6">
        <w:rPr>
          <w:rFonts w:ascii="Times New Roman" w:hAnsi="Times New Roman" w:cs="Times New Roman"/>
          <w:sz w:val="24"/>
          <w:szCs w:val="24"/>
        </w:rPr>
        <w:t xml:space="preserve">ar </w:t>
      </w:r>
      <w:r w:rsidRPr="003A4CE6">
        <w:rPr>
          <w:rFonts w:ascii="Times New Roman" w:hAnsi="Times New Roman" w:cs="Times New Roman"/>
          <w:sz w:val="24"/>
          <w:szCs w:val="24"/>
        </w:rPr>
        <w:t xml:space="preserve">a qualidade dos espermatozoides, no trecho acima também chama a atenção a maneira como a geneticista formula a pergunta, como uma questão da mulher/esposa em que o marido </w:t>
      </w:r>
      <w:r w:rsidR="00B71EA8" w:rsidRPr="003A4CE6">
        <w:rPr>
          <w:rFonts w:ascii="Times New Roman" w:hAnsi="Times New Roman" w:cs="Times New Roman"/>
          <w:sz w:val="24"/>
          <w:szCs w:val="24"/>
        </w:rPr>
        <w:t>desempenha</w:t>
      </w:r>
      <w:r w:rsidRPr="003A4CE6">
        <w:rPr>
          <w:rFonts w:ascii="Times New Roman" w:hAnsi="Times New Roman" w:cs="Times New Roman"/>
          <w:sz w:val="24"/>
          <w:szCs w:val="24"/>
        </w:rPr>
        <w:t xml:space="preserve"> um papel coadjuvante na busca pelo </w:t>
      </w:r>
      <w:r w:rsidR="0024378B" w:rsidRPr="003A4CE6">
        <w:rPr>
          <w:rFonts w:ascii="Times New Roman" w:hAnsi="Times New Roman" w:cs="Times New Roman"/>
          <w:sz w:val="24"/>
          <w:szCs w:val="24"/>
        </w:rPr>
        <w:t xml:space="preserve">próprio </w:t>
      </w:r>
      <w:r w:rsidRPr="003A4CE6">
        <w:rPr>
          <w:rFonts w:ascii="Times New Roman" w:hAnsi="Times New Roman" w:cs="Times New Roman"/>
          <w:sz w:val="24"/>
          <w:szCs w:val="24"/>
        </w:rPr>
        <w:t>tratamento</w:t>
      </w:r>
      <w:r w:rsidR="00FC1CBB" w:rsidRPr="003A4CE6">
        <w:rPr>
          <w:rFonts w:ascii="Times New Roman" w:hAnsi="Times New Roman" w:cs="Times New Roman"/>
          <w:sz w:val="24"/>
          <w:szCs w:val="24"/>
        </w:rPr>
        <w:t xml:space="preserve">, como se ela tivesse </w:t>
      </w:r>
      <w:r w:rsidR="00776510" w:rsidRPr="003A4CE6">
        <w:rPr>
          <w:rFonts w:ascii="Times New Roman" w:hAnsi="Times New Roman" w:cs="Times New Roman"/>
          <w:sz w:val="24"/>
          <w:szCs w:val="24"/>
        </w:rPr>
        <w:t>a “missão”</w:t>
      </w:r>
      <w:r w:rsidR="00E15DA0" w:rsidRPr="003A4CE6">
        <w:rPr>
          <w:rFonts w:ascii="Times New Roman" w:hAnsi="Times New Roman" w:cs="Times New Roman"/>
          <w:sz w:val="24"/>
          <w:szCs w:val="24"/>
        </w:rPr>
        <w:t xml:space="preserve"> de ajuda-lo diretamente </w:t>
      </w:r>
      <w:r w:rsidR="00B71EA8" w:rsidRPr="003A4CE6">
        <w:rPr>
          <w:rFonts w:ascii="Times New Roman" w:hAnsi="Times New Roman" w:cs="Times New Roman"/>
          <w:sz w:val="24"/>
          <w:szCs w:val="24"/>
        </w:rPr>
        <w:t>na condução desta</w:t>
      </w:r>
      <w:r w:rsidR="00FC1CBB" w:rsidRPr="003A4CE6">
        <w:rPr>
          <w:rFonts w:ascii="Times New Roman" w:hAnsi="Times New Roman" w:cs="Times New Roman"/>
          <w:sz w:val="24"/>
          <w:szCs w:val="24"/>
        </w:rPr>
        <w:t xml:space="preserve"> mudança de hábito</w:t>
      </w:r>
      <w:r w:rsidR="00647B02" w:rsidRPr="003A4CE6">
        <w:rPr>
          <w:rFonts w:ascii="Times New Roman" w:hAnsi="Times New Roman" w:cs="Times New Roman"/>
          <w:sz w:val="24"/>
          <w:szCs w:val="24"/>
        </w:rPr>
        <w:t xml:space="preserve"> de vida</w:t>
      </w:r>
      <w:r w:rsidRPr="003A4CE6">
        <w:rPr>
          <w:rFonts w:ascii="Times New Roman" w:hAnsi="Times New Roman" w:cs="Times New Roman"/>
          <w:sz w:val="24"/>
          <w:szCs w:val="24"/>
        </w:rPr>
        <w:t xml:space="preserve">. </w:t>
      </w:r>
      <w:r w:rsidR="00647B02" w:rsidRPr="003A4CE6">
        <w:rPr>
          <w:rFonts w:ascii="Times New Roman" w:hAnsi="Times New Roman" w:cs="Times New Roman"/>
          <w:sz w:val="24"/>
          <w:szCs w:val="24"/>
        </w:rPr>
        <w:t xml:space="preserve">Ainda na esteira da noção de saúde global do homem, é </w:t>
      </w:r>
      <w:r w:rsidR="00835269" w:rsidRPr="003A4CE6">
        <w:rPr>
          <w:rFonts w:ascii="Times New Roman" w:hAnsi="Times New Roman" w:cs="Times New Roman"/>
          <w:sz w:val="24"/>
          <w:szCs w:val="24"/>
        </w:rPr>
        <w:t xml:space="preserve">presente </w:t>
      </w:r>
      <w:r w:rsidR="00647B02" w:rsidRPr="003A4CE6">
        <w:rPr>
          <w:rFonts w:ascii="Times New Roman" w:hAnsi="Times New Roman" w:cs="Times New Roman"/>
          <w:sz w:val="24"/>
          <w:szCs w:val="24"/>
        </w:rPr>
        <w:t xml:space="preserve">a ideia de que os testes alterados – no caso, </w:t>
      </w:r>
      <w:r w:rsidR="00E15DA0" w:rsidRPr="003A4CE6">
        <w:rPr>
          <w:rFonts w:ascii="Times New Roman" w:hAnsi="Times New Roman" w:cs="Times New Roman"/>
          <w:sz w:val="24"/>
          <w:szCs w:val="24"/>
        </w:rPr>
        <w:t xml:space="preserve">o </w:t>
      </w:r>
      <w:r w:rsidR="00647B02" w:rsidRPr="003A4CE6">
        <w:rPr>
          <w:rFonts w:ascii="Times New Roman" w:hAnsi="Times New Roman" w:cs="Times New Roman"/>
          <w:sz w:val="24"/>
          <w:szCs w:val="24"/>
        </w:rPr>
        <w:t xml:space="preserve">espermograma ou </w:t>
      </w:r>
      <w:r w:rsidR="00EC0990" w:rsidRPr="003A4CE6">
        <w:rPr>
          <w:rFonts w:ascii="Times New Roman" w:hAnsi="Times New Roman" w:cs="Times New Roman"/>
          <w:sz w:val="24"/>
          <w:szCs w:val="24"/>
        </w:rPr>
        <w:t xml:space="preserve">o </w:t>
      </w:r>
      <w:r w:rsidR="00647B02" w:rsidRPr="003A4CE6">
        <w:rPr>
          <w:rFonts w:ascii="Times New Roman" w:hAnsi="Times New Roman" w:cs="Times New Roman"/>
          <w:sz w:val="24"/>
          <w:szCs w:val="24"/>
        </w:rPr>
        <w:t xml:space="preserve">teste </w:t>
      </w:r>
      <w:r w:rsidR="0024378B" w:rsidRPr="003A4CE6">
        <w:rPr>
          <w:rFonts w:ascii="Times New Roman" w:hAnsi="Times New Roman" w:cs="Times New Roman"/>
          <w:sz w:val="24"/>
          <w:szCs w:val="24"/>
        </w:rPr>
        <w:t>FRAG</w:t>
      </w:r>
      <w:r w:rsidR="00647B02" w:rsidRPr="003A4CE6">
        <w:rPr>
          <w:rFonts w:ascii="Times New Roman" w:hAnsi="Times New Roman" w:cs="Times New Roman"/>
          <w:sz w:val="24"/>
          <w:szCs w:val="24"/>
        </w:rPr>
        <w:t xml:space="preserve"> – podem apontar para outras doenças </w:t>
      </w:r>
      <w:r w:rsidR="00481CB5" w:rsidRPr="003A4CE6">
        <w:rPr>
          <w:rFonts w:ascii="Times New Roman" w:hAnsi="Times New Roman" w:cs="Times New Roman"/>
          <w:sz w:val="24"/>
          <w:szCs w:val="24"/>
        </w:rPr>
        <w:t xml:space="preserve">de base </w:t>
      </w:r>
      <w:r w:rsidR="00E15DA0" w:rsidRPr="003A4CE6">
        <w:rPr>
          <w:rFonts w:ascii="Times New Roman" w:hAnsi="Times New Roman" w:cs="Times New Roman"/>
          <w:sz w:val="24"/>
          <w:szCs w:val="24"/>
        </w:rPr>
        <w:t>(</w:t>
      </w:r>
      <w:r w:rsidR="00647B02" w:rsidRPr="003A4CE6">
        <w:rPr>
          <w:rFonts w:ascii="Times New Roman" w:hAnsi="Times New Roman" w:cs="Times New Roman"/>
          <w:sz w:val="24"/>
          <w:szCs w:val="24"/>
        </w:rPr>
        <w:t>como diabetes</w:t>
      </w:r>
      <w:r w:rsidR="008D2CA8" w:rsidRPr="003A4CE6">
        <w:rPr>
          <w:rFonts w:ascii="Times New Roman" w:hAnsi="Times New Roman" w:cs="Times New Roman"/>
          <w:sz w:val="24"/>
          <w:szCs w:val="24"/>
        </w:rPr>
        <w:t>, por exemplo</w:t>
      </w:r>
      <w:r w:rsidR="00E15DA0" w:rsidRPr="003A4CE6">
        <w:rPr>
          <w:rFonts w:ascii="Times New Roman" w:hAnsi="Times New Roman" w:cs="Times New Roman"/>
          <w:sz w:val="24"/>
          <w:szCs w:val="24"/>
        </w:rPr>
        <w:t>)</w:t>
      </w:r>
      <w:r w:rsidR="00481CB5" w:rsidRPr="003A4CE6">
        <w:rPr>
          <w:rFonts w:ascii="Times New Roman" w:hAnsi="Times New Roman" w:cs="Times New Roman"/>
          <w:sz w:val="24"/>
          <w:szCs w:val="24"/>
        </w:rPr>
        <w:t xml:space="preserve"> que afetam a fertilidade masculina</w:t>
      </w:r>
      <w:r w:rsidR="00647B02" w:rsidRPr="003A4CE6">
        <w:rPr>
          <w:rFonts w:ascii="Times New Roman" w:hAnsi="Times New Roman" w:cs="Times New Roman"/>
          <w:sz w:val="24"/>
          <w:szCs w:val="24"/>
        </w:rPr>
        <w:t xml:space="preserve">. </w:t>
      </w:r>
      <w:bookmarkStart w:id="64" w:name="_Hlk115797679"/>
      <w:r w:rsidR="00481CB5" w:rsidRPr="003A4CE6">
        <w:rPr>
          <w:rFonts w:ascii="Times New Roman" w:hAnsi="Times New Roman" w:cs="Times New Roman"/>
          <w:sz w:val="24"/>
          <w:szCs w:val="24"/>
        </w:rPr>
        <w:t>Outro exemplo de como,</w:t>
      </w:r>
      <w:r w:rsidR="00647B02" w:rsidRPr="003A4CE6">
        <w:rPr>
          <w:rFonts w:ascii="Times New Roman" w:hAnsi="Times New Roman" w:cs="Times New Roman"/>
          <w:sz w:val="24"/>
          <w:szCs w:val="24"/>
        </w:rPr>
        <w:t xml:space="preserve"> em se tratando da infertilidade do homem, </w:t>
      </w:r>
      <w:r w:rsidR="00481CB5" w:rsidRPr="003A4CE6">
        <w:rPr>
          <w:rFonts w:ascii="Times New Roman" w:hAnsi="Times New Roman" w:cs="Times New Roman"/>
          <w:sz w:val="24"/>
          <w:szCs w:val="24"/>
        </w:rPr>
        <w:t xml:space="preserve">esta </w:t>
      </w:r>
      <w:r w:rsidR="00E15DA0" w:rsidRPr="003A4CE6">
        <w:rPr>
          <w:rFonts w:ascii="Times New Roman" w:hAnsi="Times New Roman" w:cs="Times New Roman"/>
          <w:sz w:val="24"/>
          <w:szCs w:val="24"/>
        </w:rPr>
        <w:t>parece ficar em um lugar</w:t>
      </w:r>
      <w:r w:rsidR="00481CB5" w:rsidRPr="003A4CE6">
        <w:rPr>
          <w:rFonts w:ascii="Times New Roman" w:hAnsi="Times New Roman" w:cs="Times New Roman"/>
          <w:sz w:val="24"/>
          <w:szCs w:val="24"/>
        </w:rPr>
        <w:t xml:space="preserve"> secundári</w:t>
      </w:r>
      <w:r w:rsidR="00E15DA0" w:rsidRPr="003A4CE6">
        <w:rPr>
          <w:rFonts w:ascii="Times New Roman" w:hAnsi="Times New Roman" w:cs="Times New Roman"/>
          <w:sz w:val="24"/>
          <w:szCs w:val="24"/>
        </w:rPr>
        <w:t>o</w:t>
      </w:r>
      <w:r w:rsidR="00481CB5" w:rsidRPr="003A4CE6">
        <w:rPr>
          <w:rFonts w:ascii="Times New Roman" w:hAnsi="Times New Roman" w:cs="Times New Roman"/>
          <w:sz w:val="24"/>
          <w:szCs w:val="24"/>
        </w:rPr>
        <w:t xml:space="preserve"> </w:t>
      </w:r>
      <w:r w:rsidR="00B71EA8" w:rsidRPr="003A4CE6">
        <w:rPr>
          <w:rFonts w:ascii="Times New Roman" w:hAnsi="Times New Roman" w:cs="Times New Roman"/>
          <w:sz w:val="24"/>
          <w:szCs w:val="24"/>
        </w:rPr>
        <w:t>em relação a</w:t>
      </w:r>
      <w:r w:rsidR="00481CB5" w:rsidRPr="003A4CE6">
        <w:rPr>
          <w:rFonts w:ascii="Times New Roman" w:hAnsi="Times New Roman" w:cs="Times New Roman"/>
          <w:sz w:val="24"/>
          <w:szCs w:val="24"/>
        </w:rPr>
        <w:t xml:space="preserve"> outros problemas de saúde </w:t>
      </w:r>
      <w:r w:rsidR="00EC0990" w:rsidRPr="003A4CE6">
        <w:rPr>
          <w:rFonts w:ascii="Times New Roman" w:hAnsi="Times New Roman" w:cs="Times New Roman"/>
          <w:sz w:val="24"/>
          <w:szCs w:val="24"/>
        </w:rPr>
        <w:t>subjacentes</w:t>
      </w:r>
      <w:r w:rsidR="00481CB5" w:rsidRPr="00E175F2">
        <w:rPr>
          <w:rFonts w:ascii="Times New Roman" w:hAnsi="Times New Roman" w:cs="Times New Roman"/>
          <w:sz w:val="24"/>
          <w:szCs w:val="24"/>
        </w:rPr>
        <w:t xml:space="preserve">. No caso da infertilidade feminina, </w:t>
      </w:r>
      <w:r w:rsidR="00B71EA8" w:rsidRPr="00E175F2">
        <w:rPr>
          <w:rFonts w:ascii="Times New Roman" w:hAnsi="Times New Roman" w:cs="Times New Roman"/>
          <w:sz w:val="24"/>
          <w:szCs w:val="24"/>
        </w:rPr>
        <w:t>como já analisamos</w:t>
      </w:r>
      <w:r w:rsidR="00481CB5" w:rsidRPr="00E175F2">
        <w:rPr>
          <w:rFonts w:ascii="Times New Roman" w:hAnsi="Times New Roman" w:cs="Times New Roman"/>
          <w:sz w:val="24"/>
          <w:szCs w:val="24"/>
        </w:rPr>
        <w:t xml:space="preserve">, </w:t>
      </w:r>
      <w:r w:rsidR="00C22C1E" w:rsidRPr="00E175F2">
        <w:rPr>
          <w:rFonts w:ascii="Times New Roman" w:hAnsi="Times New Roman" w:cs="Times New Roman"/>
          <w:sz w:val="24"/>
          <w:szCs w:val="24"/>
        </w:rPr>
        <w:t>trata-se de</w:t>
      </w:r>
      <w:r w:rsidR="00240AFE" w:rsidRPr="00E175F2">
        <w:rPr>
          <w:rFonts w:ascii="Times New Roman" w:hAnsi="Times New Roman" w:cs="Times New Roman"/>
          <w:sz w:val="24"/>
          <w:szCs w:val="24"/>
        </w:rPr>
        <w:t xml:space="preserve"> uma condição que </w:t>
      </w:r>
      <w:r w:rsidR="0024378B" w:rsidRPr="00E175F2">
        <w:rPr>
          <w:rFonts w:ascii="Times New Roman" w:hAnsi="Times New Roman" w:cs="Times New Roman"/>
          <w:sz w:val="24"/>
          <w:szCs w:val="24"/>
        </w:rPr>
        <w:t>se ancora</w:t>
      </w:r>
      <w:r w:rsidR="00481CB5" w:rsidRPr="00E175F2">
        <w:rPr>
          <w:rFonts w:ascii="Times New Roman" w:hAnsi="Times New Roman" w:cs="Times New Roman"/>
          <w:sz w:val="24"/>
          <w:szCs w:val="24"/>
        </w:rPr>
        <w:t xml:space="preserve"> </w:t>
      </w:r>
      <w:r w:rsidR="00240AFE" w:rsidRPr="00E175F2">
        <w:rPr>
          <w:rFonts w:ascii="Times New Roman" w:hAnsi="Times New Roman" w:cs="Times New Roman"/>
          <w:sz w:val="24"/>
          <w:szCs w:val="24"/>
        </w:rPr>
        <w:t>mais facilmente à constituição anatômica feminina.</w:t>
      </w:r>
      <w:r w:rsidR="00481CB5" w:rsidRPr="00E175F2">
        <w:rPr>
          <w:rFonts w:ascii="Times New Roman" w:hAnsi="Times New Roman" w:cs="Times New Roman"/>
          <w:sz w:val="24"/>
          <w:szCs w:val="24"/>
        </w:rPr>
        <w:t xml:space="preserve"> </w:t>
      </w:r>
      <w:bookmarkEnd w:id="64"/>
    </w:p>
    <w:p w14:paraId="1A2DA0C6" w14:textId="62C67658" w:rsidR="008270FE" w:rsidRPr="003A4CE6" w:rsidRDefault="008270FE" w:rsidP="008270FE">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Associados à recomendação da melhora geral dos hábitos de vida do homem</w:t>
      </w:r>
      <w:r w:rsidR="00146D77" w:rsidRPr="003A4CE6">
        <w:rPr>
          <w:rFonts w:ascii="Times New Roman" w:hAnsi="Times New Roman" w:cs="Times New Roman"/>
          <w:sz w:val="24"/>
          <w:szCs w:val="24"/>
        </w:rPr>
        <w:t>, como, por exemplo</w:t>
      </w:r>
      <w:r w:rsidRPr="003A4CE6">
        <w:rPr>
          <w:rFonts w:ascii="Times New Roman" w:hAnsi="Times New Roman" w:cs="Times New Roman"/>
          <w:sz w:val="24"/>
          <w:szCs w:val="24"/>
        </w:rPr>
        <w:t xml:space="preserve">: </w:t>
      </w:r>
      <w:r w:rsidR="002F5BB7" w:rsidRPr="003A4CE6">
        <w:rPr>
          <w:rFonts w:ascii="Times New Roman" w:hAnsi="Times New Roman" w:cs="Times New Roman"/>
          <w:sz w:val="24"/>
          <w:szCs w:val="24"/>
        </w:rPr>
        <w:t xml:space="preserve">prática de </w:t>
      </w:r>
      <w:r w:rsidRPr="003A4CE6">
        <w:rPr>
          <w:rFonts w:ascii="Times New Roman" w:hAnsi="Times New Roman" w:cs="Times New Roman"/>
          <w:sz w:val="24"/>
          <w:szCs w:val="24"/>
        </w:rPr>
        <w:t>exercício</w:t>
      </w:r>
      <w:r w:rsidR="002F5BB7" w:rsidRPr="003A4CE6">
        <w:rPr>
          <w:rFonts w:ascii="Times New Roman" w:hAnsi="Times New Roman" w:cs="Times New Roman"/>
          <w:sz w:val="24"/>
          <w:szCs w:val="24"/>
        </w:rPr>
        <w:t>s</w:t>
      </w:r>
      <w:r w:rsidRPr="003A4CE6">
        <w:rPr>
          <w:rFonts w:ascii="Times New Roman" w:hAnsi="Times New Roman" w:cs="Times New Roman"/>
          <w:sz w:val="24"/>
          <w:szCs w:val="24"/>
        </w:rPr>
        <w:t xml:space="preserve"> físico</w:t>
      </w:r>
      <w:r w:rsidR="002F5BB7" w:rsidRPr="003A4CE6">
        <w:rPr>
          <w:rFonts w:ascii="Times New Roman" w:hAnsi="Times New Roman" w:cs="Times New Roman"/>
          <w:sz w:val="24"/>
          <w:szCs w:val="24"/>
        </w:rPr>
        <w:t>s</w:t>
      </w:r>
      <w:r w:rsidRPr="003A4CE6">
        <w:rPr>
          <w:rFonts w:ascii="Times New Roman" w:hAnsi="Times New Roman" w:cs="Times New Roman"/>
          <w:sz w:val="24"/>
          <w:szCs w:val="24"/>
        </w:rPr>
        <w:t xml:space="preserve">, diminuição do estresse, alimentação especifica, diminuir ingestão de calorias e açúcar, menos enlatados e produtos industrializados; os médicos citam outros recursos possíveis </w:t>
      </w:r>
      <w:r w:rsidRPr="00E175F2">
        <w:rPr>
          <w:rFonts w:ascii="Times New Roman" w:hAnsi="Times New Roman" w:cs="Times New Roman"/>
          <w:sz w:val="24"/>
          <w:szCs w:val="24"/>
        </w:rPr>
        <w:t>de aprimoramento da qualidade dos espermatozoides a depender da etiologia da inferti</w:t>
      </w:r>
      <w:r w:rsidRPr="003A4CE6">
        <w:rPr>
          <w:rFonts w:ascii="Times New Roman" w:hAnsi="Times New Roman" w:cs="Times New Roman"/>
          <w:sz w:val="24"/>
          <w:szCs w:val="24"/>
        </w:rPr>
        <w:t>lidade. Entre eles, intervenções cirúrgicas como a cirurgia de varicocele (para os casos em que se comprova a infertilidade masculina), reversão da vasectomia, tratamento medicamento</w:t>
      </w:r>
      <w:r w:rsidR="00571935" w:rsidRPr="003A4CE6">
        <w:rPr>
          <w:rFonts w:ascii="Times New Roman" w:hAnsi="Times New Roman" w:cs="Times New Roman"/>
          <w:sz w:val="24"/>
          <w:szCs w:val="24"/>
        </w:rPr>
        <w:t>so</w:t>
      </w:r>
      <w:r w:rsidRPr="003A4CE6">
        <w:rPr>
          <w:rFonts w:ascii="Times New Roman" w:hAnsi="Times New Roman" w:cs="Times New Roman"/>
          <w:sz w:val="24"/>
          <w:szCs w:val="24"/>
        </w:rPr>
        <w:t xml:space="preserve"> das </w:t>
      </w:r>
      <w:r w:rsidRPr="003A4CE6">
        <w:rPr>
          <w:rFonts w:ascii="Times New Roman" w:hAnsi="Times New Roman" w:cs="Times New Roman"/>
          <w:sz w:val="24"/>
          <w:szCs w:val="24"/>
        </w:rPr>
        <w:lastRenderedPageBreak/>
        <w:t xml:space="preserve">infecções/inflamações e prescrição de suplementos vitamínicos específicos que podem funcionar como substâncias antioxidantes para diminuição do estresse oxidativo. </w:t>
      </w:r>
    </w:p>
    <w:p w14:paraId="0CAE2348" w14:textId="517CA183" w:rsidR="00127801" w:rsidRPr="003A4CE6" w:rsidRDefault="008270FE" w:rsidP="00AB7E4B">
      <w:pPr>
        <w:spacing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A prescrição de suplementos vitamínicos é um debate não consensuado entre a comunidade médica no campo da </w:t>
      </w:r>
      <w:r w:rsidR="00AB7E4B" w:rsidRPr="003A4CE6">
        <w:rPr>
          <w:rFonts w:ascii="Times New Roman" w:hAnsi="Times New Roman" w:cs="Times New Roman"/>
          <w:sz w:val="24"/>
          <w:szCs w:val="24"/>
        </w:rPr>
        <w:t>RA</w:t>
      </w:r>
      <w:r w:rsidRPr="003A4CE6">
        <w:rPr>
          <w:rFonts w:ascii="Times New Roman" w:hAnsi="Times New Roman" w:cs="Times New Roman"/>
          <w:sz w:val="24"/>
          <w:szCs w:val="24"/>
        </w:rPr>
        <w:t xml:space="preserve">. Além de comentários sobre o desacordo entre os resultados dos estudos </w:t>
      </w:r>
      <w:r w:rsidR="00AB7E4B" w:rsidRPr="003A4CE6">
        <w:rPr>
          <w:rFonts w:ascii="Times New Roman" w:hAnsi="Times New Roman" w:cs="Times New Roman"/>
          <w:sz w:val="24"/>
          <w:szCs w:val="24"/>
        </w:rPr>
        <w:t>a respeito da</w:t>
      </w:r>
      <w:r w:rsidRPr="003A4CE6">
        <w:rPr>
          <w:rFonts w:ascii="Times New Roman" w:hAnsi="Times New Roman" w:cs="Times New Roman"/>
          <w:sz w:val="24"/>
          <w:szCs w:val="24"/>
        </w:rPr>
        <w:t xml:space="preserve"> eficácia dessas substâncias para o tratamento da infertilidade, em algumas comunicações os especialistas descrevem um “modismo” em relação ao uso de substâncias como suplementos vitamínicos e anabolizantes. </w:t>
      </w:r>
      <w:r w:rsidR="00AB7E4B" w:rsidRPr="003A4CE6">
        <w:rPr>
          <w:rFonts w:ascii="Times New Roman" w:hAnsi="Times New Roman" w:cs="Times New Roman"/>
          <w:sz w:val="24"/>
          <w:szCs w:val="24"/>
        </w:rPr>
        <w:t>Em um video</w:t>
      </w:r>
      <w:r w:rsidRPr="003A4CE6">
        <w:rPr>
          <w:rFonts w:ascii="Times New Roman" w:hAnsi="Times New Roman" w:cs="Times New Roman"/>
          <w:sz w:val="24"/>
          <w:szCs w:val="24"/>
        </w:rPr>
        <w:t xml:space="preserve"> </w:t>
      </w:r>
      <w:r w:rsidR="00AB7E4B" w:rsidRPr="003A4CE6">
        <w:rPr>
          <w:rFonts w:ascii="Times New Roman" w:hAnsi="Times New Roman" w:cs="Times New Roman"/>
          <w:sz w:val="24"/>
          <w:szCs w:val="24"/>
        </w:rPr>
        <w:t>do Youtube</w:t>
      </w:r>
      <w:r w:rsidRPr="003A4CE6">
        <w:rPr>
          <w:rFonts w:ascii="Times New Roman" w:hAnsi="Times New Roman" w:cs="Times New Roman"/>
          <w:sz w:val="24"/>
          <w:szCs w:val="24"/>
        </w:rPr>
        <w:t xml:space="preserve"> intitulada “Suplementos para melhorar a fertilidade masculina”</w:t>
      </w:r>
      <w:r w:rsidR="00571935" w:rsidRPr="003A4CE6">
        <w:rPr>
          <w:rFonts w:ascii="Times New Roman" w:hAnsi="Times New Roman" w:cs="Times New Roman"/>
          <w:sz w:val="24"/>
          <w:szCs w:val="24"/>
        </w:rPr>
        <w:t xml:space="preserve"> (</w:t>
      </w:r>
      <w:proofErr w:type="spellStart"/>
      <w:r w:rsidR="005A4333">
        <w:rPr>
          <w:rFonts w:ascii="Times New Roman" w:hAnsi="Times New Roman" w:cs="Times New Roman"/>
          <w:sz w:val="24"/>
          <w:szCs w:val="24"/>
        </w:rPr>
        <w:t>Riboldi</w:t>
      </w:r>
      <w:proofErr w:type="spellEnd"/>
      <w:r w:rsidR="005A4333">
        <w:rPr>
          <w:rFonts w:ascii="Times New Roman" w:hAnsi="Times New Roman" w:cs="Times New Roman"/>
          <w:sz w:val="24"/>
          <w:szCs w:val="24"/>
        </w:rPr>
        <w:t xml:space="preserve"> e Alvarenga</w:t>
      </w:r>
      <w:r w:rsidRPr="003A4CE6">
        <w:rPr>
          <w:rFonts w:ascii="Times New Roman" w:hAnsi="Times New Roman" w:cs="Times New Roman"/>
          <w:sz w:val="24"/>
          <w:szCs w:val="24"/>
        </w:rPr>
        <w:t>,</w:t>
      </w:r>
      <w:r w:rsidR="00571935" w:rsidRPr="003A4CE6">
        <w:rPr>
          <w:rFonts w:ascii="Times New Roman" w:hAnsi="Times New Roman" w:cs="Times New Roman"/>
          <w:sz w:val="24"/>
          <w:szCs w:val="24"/>
        </w:rPr>
        <w:t xml:space="preserve"> 2019</w:t>
      </w:r>
      <w:r w:rsidR="005A4333">
        <w:rPr>
          <w:rFonts w:ascii="Times New Roman" w:hAnsi="Times New Roman" w:cs="Times New Roman"/>
          <w:sz w:val="24"/>
          <w:szCs w:val="24"/>
        </w:rPr>
        <w:t>a</w:t>
      </w:r>
      <w:r w:rsidR="00571935" w:rsidRPr="003A4CE6">
        <w:rPr>
          <w:rFonts w:ascii="Times New Roman" w:hAnsi="Times New Roman" w:cs="Times New Roman"/>
          <w:sz w:val="24"/>
          <w:szCs w:val="24"/>
        </w:rPr>
        <w:t>)</w:t>
      </w:r>
      <w:r w:rsidR="00AB7E4B" w:rsidRPr="003A4CE6">
        <w:rPr>
          <w:rFonts w:ascii="Times New Roman" w:hAnsi="Times New Roman" w:cs="Times New Roman"/>
          <w:sz w:val="24"/>
          <w:szCs w:val="24"/>
        </w:rPr>
        <w:t>,</w:t>
      </w:r>
      <w:r w:rsidRPr="003A4CE6">
        <w:rPr>
          <w:rFonts w:ascii="Times New Roman" w:hAnsi="Times New Roman" w:cs="Times New Roman"/>
          <w:sz w:val="24"/>
          <w:szCs w:val="24"/>
        </w:rPr>
        <w:t xml:space="preserve"> a pergunta dirigida pela geneticista ao andrologista sintetiza bem a questão: “Suplementos, vitaminas, anabolizantes, todas essas coisas que tão de modinha hoje, fazem bem ou fazem mal, ou depende da quantidade que tá tomando?”. A pergunta já lança um dilema e deflagra os contornos tênues que separam o fazer bem e o fazer mal à saúde, quando se trata do uso de substâncias como suplementos vitamínicos para o enfrentamento da infertilidade masculina. </w:t>
      </w:r>
    </w:p>
    <w:p w14:paraId="16D4DE35" w14:textId="1A704A81" w:rsidR="00776510" w:rsidRPr="003A4CE6" w:rsidRDefault="008270FE" w:rsidP="00AB7E4B">
      <w:pPr>
        <w:spacing w:line="360" w:lineRule="auto"/>
        <w:ind w:firstLine="567"/>
        <w:jc w:val="both"/>
        <w:rPr>
          <w:rFonts w:ascii="Times New Roman" w:hAnsi="Times New Roman" w:cs="Times New Roman"/>
          <w:sz w:val="24"/>
          <w:szCs w:val="24"/>
        </w:rPr>
      </w:pPr>
      <w:r w:rsidRPr="00E175F2">
        <w:rPr>
          <w:rFonts w:ascii="Times New Roman" w:hAnsi="Times New Roman" w:cs="Times New Roman"/>
          <w:sz w:val="24"/>
          <w:szCs w:val="24"/>
        </w:rPr>
        <w:t>Em sua resposta, o andrologista diz se tratar de uma “ótima pergunta” e que “depende da classe e da quantidade” de vitaminas administradas: “</w:t>
      </w:r>
      <w:r w:rsidRPr="00E175F2">
        <w:rPr>
          <w:rFonts w:ascii="Times New Roman" w:hAnsi="Times New Roman" w:cs="Times New Roman"/>
          <w:color w:val="000000" w:themeColor="text1"/>
          <w:sz w:val="24"/>
          <w:szCs w:val="24"/>
        </w:rPr>
        <w:t>a gente usa empiricamente</w:t>
      </w:r>
      <w:r w:rsidRPr="00E175F2">
        <w:rPr>
          <w:rFonts w:ascii="Times New Roman" w:hAnsi="Times New Roman" w:cs="Times New Roman"/>
          <w:b/>
          <w:bCs/>
          <w:color w:val="000000" w:themeColor="text1"/>
          <w:sz w:val="24"/>
          <w:szCs w:val="24"/>
        </w:rPr>
        <w:t xml:space="preserve"> </w:t>
      </w:r>
      <w:r w:rsidRPr="00E175F2">
        <w:rPr>
          <w:rFonts w:ascii="Times New Roman" w:hAnsi="Times New Roman" w:cs="Times New Roman"/>
          <w:color w:val="000000" w:themeColor="text1"/>
          <w:sz w:val="24"/>
          <w:szCs w:val="24"/>
        </w:rPr>
        <w:t>antioxidantes, a gente usa, esse uso tem sentido, só que vai depender da classe e da quantidade.</w:t>
      </w:r>
      <w:r w:rsidRPr="00E175F2">
        <w:rPr>
          <w:rFonts w:ascii="Times New Roman" w:hAnsi="Times New Roman" w:cs="Times New Roman"/>
          <w:sz w:val="24"/>
          <w:szCs w:val="24"/>
        </w:rPr>
        <w:t xml:space="preserve"> Nada que se aproxime de suplementação hormonal...”. </w:t>
      </w:r>
      <w:r w:rsidR="00571935" w:rsidRPr="00E175F2">
        <w:rPr>
          <w:rFonts w:ascii="Times New Roman" w:hAnsi="Times New Roman" w:cs="Times New Roman"/>
          <w:sz w:val="24"/>
          <w:szCs w:val="24"/>
        </w:rPr>
        <w:t>(</w:t>
      </w:r>
      <w:proofErr w:type="spellStart"/>
      <w:r w:rsidR="005A4333">
        <w:rPr>
          <w:rFonts w:ascii="Times New Roman" w:hAnsi="Times New Roman" w:cs="Times New Roman"/>
          <w:sz w:val="24"/>
          <w:szCs w:val="24"/>
        </w:rPr>
        <w:t>Riboldi</w:t>
      </w:r>
      <w:proofErr w:type="spellEnd"/>
      <w:r w:rsidR="005A4333">
        <w:rPr>
          <w:rFonts w:ascii="Times New Roman" w:hAnsi="Times New Roman" w:cs="Times New Roman"/>
          <w:sz w:val="24"/>
          <w:szCs w:val="24"/>
        </w:rPr>
        <w:t xml:space="preserve"> e Alvarenga</w:t>
      </w:r>
      <w:r w:rsidR="00571935" w:rsidRPr="00E175F2">
        <w:rPr>
          <w:rFonts w:ascii="Times New Roman" w:hAnsi="Times New Roman" w:cs="Times New Roman"/>
          <w:sz w:val="24"/>
          <w:szCs w:val="24"/>
        </w:rPr>
        <w:t>, 2019</w:t>
      </w:r>
      <w:r w:rsidR="00B06AD2">
        <w:rPr>
          <w:rFonts w:ascii="Times New Roman" w:hAnsi="Times New Roman" w:cs="Times New Roman"/>
          <w:sz w:val="24"/>
          <w:szCs w:val="24"/>
        </w:rPr>
        <w:t>b</w:t>
      </w:r>
      <w:r w:rsidR="00571935" w:rsidRPr="00E175F2">
        <w:rPr>
          <w:rFonts w:ascii="Times New Roman" w:hAnsi="Times New Roman" w:cs="Times New Roman"/>
          <w:sz w:val="24"/>
          <w:szCs w:val="24"/>
        </w:rPr>
        <w:t xml:space="preserve">). </w:t>
      </w:r>
      <w:r w:rsidRPr="00E175F2">
        <w:rPr>
          <w:rFonts w:ascii="Times New Roman" w:hAnsi="Times New Roman" w:cs="Times New Roman"/>
          <w:sz w:val="24"/>
          <w:szCs w:val="24"/>
        </w:rPr>
        <w:t xml:space="preserve">A alusão ao uso empírico, como veremos também a propósito das técnicas utilizadas no âmbito do laboratório de </w:t>
      </w:r>
      <w:r w:rsidR="00D1099B" w:rsidRPr="00E175F2">
        <w:rPr>
          <w:rFonts w:ascii="Times New Roman" w:hAnsi="Times New Roman" w:cs="Times New Roman"/>
          <w:sz w:val="24"/>
          <w:szCs w:val="24"/>
        </w:rPr>
        <w:t>RA</w:t>
      </w:r>
      <w:r w:rsidRPr="00E175F2">
        <w:rPr>
          <w:rFonts w:ascii="Times New Roman" w:hAnsi="Times New Roman" w:cs="Times New Roman"/>
          <w:sz w:val="24"/>
          <w:szCs w:val="24"/>
        </w:rPr>
        <w:t xml:space="preserve">, expressa a inexistência de uma comprovação cientifica definitiva da eficácia dos suplementos vitamínicos </w:t>
      </w:r>
      <w:r w:rsidR="00CA342D" w:rsidRPr="00E175F2">
        <w:rPr>
          <w:rFonts w:ascii="Times New Roman" w:hAnsi="Times New Roman" w:cs="Times New Roman"/>
          <w:sz w:val="24"/>
          <w:szCs w:val="24"/>
        </w:rPr>
        <w:t>para o tratamento d</w:t>
      </w:r>
      <w:r w:rsidRPr="00E175F2">
        <w:rPr>
          <w:rFonts w:ascii="Times New Roman" w:hAnsi="Times New Roman" w:cs="Times New Roman"/>
          <w:sz w:val="24"/>
          <w:szCs w:val="24"/>
        </w:rPr>
        <w:t>a infertilidade masculina. Na mesma comunicação, o médico também</w:t>
      </w:r>
      <w:r w:rsidRPr="003A4CE6">
        <w:rPr>
          <w:rFonts w:ascii="Times New Roman" w:hAnsi="Times New Roman" w:cs="Times New Roman"/>
          <w:sz w:val="24"/>
          <w:szCs w:val="24"/>
        </w:rPr>
        <w:t xml:space="preserve"> comenta observar na sua prática </w:t>
      </w:r>
      <w:r w:rsidR="00EC0990"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pacientes que usam suplementos (“aquelas fórmulas mágicas”) que são misturados “de maneira cinzenta, ali meio disfarçado” com hormônios que prejudicam a fertilidade. </w:t>
      </w:r>
      <w:r w:rsidR="00B06AD2">
        <w:rPr>
          <w:rFonts w:ascii="Times New Roman" w:hAnsi="Times New Roman" w:cs="Times New Roman"/>
          <w:sz w:val="24"/>
          <w:szCs w:val="24"/>
        </w:rPr>
        <w:t>(</w:t>
      </w:r>
      <w:proofErr w:type="spellStart"/>
      <w:r w:rsidR="00B06AD2">
        <w:rPr>
          <w:rFonts w:ascii="Times New Roman" w:hAnsi="Times New Roman" w:cs="Times New Roman"/>
          <w:sz w:val="24"/>
          <w:szCs w:val="24"/>
        </w:rPr>
        <w:t>Riboldi</w:t>
      </w:r>
      <w:proofErr w:type="spellEnd"/>
      <w:r w:rsidR="00B06AD2">
        <w:rPr>
          <w:rFonts w:ascii="Times New Roman" w:hAnsi="Times New Roman" w:cs="Times New Roman"/>
          <w:sz w:val="24"/>
          <w:szCs w:val="24"/>
        </w:rPr>
        <w:t xml:space="preserve"> e Alvarenga</w:t>
      </w:r>
      <w:r w:rsidR="00D1099B" w:rsidRPr="003A4CE6">
        <w:rPr>
          <w:rFonts w:ascii="Times New Roman" w:hAnsi="Times New Roman" w:cs="Times New Roman"/>
          <w:sz w:val="24"/>
          <w:szCs w:val="24"/>
        </w:rPr>
        <w:t>, 2019</w:t>
      </w:r>
      <w:r w:rsidR="00B06AD2">
        <w:rPr>
          <w:rFonts w:ascii="Times New Roman" w:hAnsi="Times New Roman" w:cs="Times New Roman"/>
          <w:sz w:val="24"/>
          <w:szCs w:val="24"/>
        </w:rPr>
        <w:t>b</w:t>
      </w:r>
      <w:r w:rsidR="00D1099B"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p>
    <w:p w14:paraId="435F4284" w14:textId="77777777" w:rsidR="00605A1B" w:rsidRPr="003A4CE6" w:rsidRDefault="00605A1B" w:rsidP="00845117">
      <w:pPr>
        <w:spacing w:line="360" w:lineRule="auto"/>
        <w:jc w:val="both"/>
        <w:rPr>
          <w:rFonts w:ascii="Times New Roman" w:hAnsi="Times New Roman" w:cs="Times New Roman"/>
          <w:sz w:val="24"/>
          <w:szCs w:val="24"/>
        </w:rPr>
      </w:pPr>
    </w:p>
    <w:p w14:paraId="5F60EBE5" w14:textId="78EC0E00" w:rsidR="00346F41" w:rsidRPr="003A4CE6" w:rsidRDefault="0072026E" w:rsidP="00447AC3">
      <w:pPr>
        <w:spacing w:after="0" w:line="360" w:lineRule="auto"/>
        <w:jc w:val="both"/>
        <w:rPr>
          <w:rFonts w:ascii="Times New Roman" w:hAnsi="Times New Roman" w:cs="Times New Roman"/>
          <w:b/>
          <w:bCs/>
          <w:sz w:val="24"/>
          <w:szCs w:val="24"/>
        </w:rPr>
      </w:pPr>
      <w:r w:rsidRPr="00E175F2">
        <w:rPr>
          <w:rFonts w:ascii="Times New Roman" w:hAnsi="Times New Roman" w:cs="Times New Roman"/>
          <w:b/>
          <w:bCs/>
          <w:sz w:val="24"/>
          <w:szCs w:val="24"/>
        </w:rPr>
        <w:t>6</w:t>
      </w:r>
      <w:r w:rsidR="00447AC3" w:rsidRPr="00E175F2">
        <w:rPr>
          <w:rFonts w:ascii="Times New Roman" w:hAnsi="Times New Roman" w:cs="Times New Roman"/>
          <w:b/>
          <w:bCs/>
          <w:sz w:val="24"/>
          <w:szCs w:val="24"/>
        </w:rPr>
        <w:t xml:space="preserve">.3. </w:t>
      </w:r>
      <w:r w:rsidR="00346F41" w:rsidRPr="00E175F2">
        <w:rPr>
          <w:rFonts w:ascii="Times New Roman" w:hAnsi="Times New Roman" w:cs="Times New Roman"/>
          <w:b/>
          <w:bCs/>
          <w:sz w:val="24"/>
          <w:szCs w:val="24"/>
        </w:rPr>
        <w:t xml:space="preserve">Infertilidade masculina e as técnicas </w:t>
      </w:r>
      <w:proofErr w:type="spellStart"/>
      <w:r w:rsidR="00346F41" w:rsidRPr="00E175F2">
        <w:rPr>
          <w:rFonts w:ascii="Times New Roman" w:hAnsi="Times New Roman" w:cs="Times New Roman"/>
          <w:b/>
          <w:bCs/>
          <w:sz w:val="24"/>
          <w:szCs w:val="24"/>
        </w:rPr>
        <w:t>intralaboratoriais</w:t>
      </w:r>
      <w:proofErr w:type="spellEnd"/>
      <w:r w:rsidR="00346F41" w:rsidRPr="00E175F2">
        <w:rPr>
          <w:rFonts w:ascii="Times New Roman" w:hAnsi="Times New Roman" w:cs="Times New Roman"/>
          <w:b/>
          <w:bCs/>
          <w:sz w:val="24"/>
          <w:szCs w:val="24"/>
        </w:rPr>
        <w:t xml:space="preserve"> de </w:t>
      </w:r>
      <w:r w:rsidR="004C2264" w:rsidRPr="00E175F2">
        <w:rPr>
          <w:rFonts w:ascii="Times New Roman" w:hAnsi="Times New Roman" w:cs="Times New Roman"/>
          <w:b/>
          <w:bCs/>
          <w:sz w:val="24"/>
          <w:szCs w:val="24"/>
        </w:rPr>
        <w:t xml:space="preserve">avaliação </w:t>
      </w:r>
      <w:r w:rsidR="001C42CA" w:rsidRPr="00E175F2">
        <w:rPr>
          <w:rFonts w:ascii="Times New Roman" w:hAnsi="Times New Roman" w:cs="Times New Roman"/>
          <w:b/>
          <w:bCs/>
          <w:sz w:val="24"/>
          <w:szCs w:val="24"/>
        </w:rPr>
        <w:t>do esperma</w:t>
      </w:r>
    </w:p>
    <w:p w14:paraId="2446AB27" w14:textId="77777777" w:rsidR="00346F41" w:rsidRPr="003A4CE6" w:rsidRDefault="00346F41" w:rsidP="00346F41">
      <w:pPr>
        <w:spacing w:after="0" w:line="360" w:lineRule="auto"/>
        <w:ind w:firstLine="709"/>
        <w:jc w:val="both"/>
        <w:rPr>
          <w:rFonts w:ascii="Times New Roman" w:hAnsi="Times New Roman" w:cs="Times New Roman"/>
          <w:sz w:val="24"/>
          <w:szCs w:val="24"/>
        </w:rPr>
      </w:pPr>
    </w:p>
    <w:p w14:paraId="70868E76" w14:textId="13D4B566" w:rsidR="000816E1" w:rsidRPr="003A4CE6" w:rsidRDefault="000816E1" w:rsidP="000816E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 contexto de enunciação das explicações acerca das causas da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espermático </w:t>
      </w:r>
      <w:r w:rsidR="001E2A52" w:rsidRPr="003A4CE6">
        <w:rPr>
          <w:rFonts w:ascii="Times New Roman" w:hAnsi="Times New Roman" w:cs="Times New Roman"/>
          <w:sz w:val="24"/>
          <w:szCs w:val="24"/>
        </w:rPr>
        <w:t>traduz</w:t>
      </w:r>
      <w:r w:rsidRPr="003A4CE6">
        <w:rPr>
          <w:rFonts w:ascii="Times New Roman" w:hAnsi="Times New Roman" w:cs="Times New Roman"/>
          <w:sz w:val="24"/>
          <w:szCs w:val="24"/>
        </w:rPr>
        <w:t xml:space="preserve"> um posicionamento médico particular dentro de um debate mais amplo que muito nos interessa. Assim, nas comunicações sobre a infertilidade masculina os médicos especialistas alertam para a necessidade de melhorar a qualidade seminal do homem com exame de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espermático alterado previamente às </w:t>
      </w:r>
      <w:r w:rsidRPr="003A4CE6">
        <w:rPr>
          <w:rFonts w:ascii="Times New Roman" w:hAnsi="Times New Roman" w:cs="Times New Roman"/>
          <w:sz w:val="24"/>
          <w:szCs w:val="24"/>
        </w:rPr>
        <w:lastRenderedPageBreak/>
        <w:t xml:space="preserve">intervenções das técnicas laboratoriais </w:t>
      </w:r>
      <w:r w:rsidR="009A77F8" w:rsidRPr="003A4CE6">
        <w:rPr>
          <w:rFonts w:ascii="Times New Roman" w:hAnsi="Times New Roman" w:cs="Times New Roman"/>
          <w:sz w:val="24"/>
          <w:szCs w:val="24"/>
        </w:rPr>
        <w:t xml:space="preserve">das clinicas de </w:t>
      </w:r>
      <w:r w:rsidR="001E2A52" w:rsidRPr="003A4CE6">
        <w:rPr>
          <w:rFonts w:ascii="Times New Roman" w:hAnsi="Times New Roman" w:cs="Times New Roman"/>
          <w:sz w:val="24"/>
          <w:szCs w:val="24"/>
        </w:rPr>
        <w:t>RA</w:t>
      </w:r>
      <w:r w:rsidR="00345E74" w:rsidRPr="003A4CE6">
        <w:rPr>
          <w:rFonts w:ascii="Times New Roman" w:hAnsi="Times New Roman" w:cs="Times New Roman"/>
          <w:sz w:val="24"/>
          <w:szCs w:val="24"/>
        </w:rPr>
        <w:t xml:space="preserve"> como uma forma de otimizar o sucesso do tratamento</w:t>
      </w:r>
      <w:r w:rsidRPr="003A4CE6">
        <w:rPr>
          <w:rFonts w:ascii="Times New Roman" w:hAnsi="Times New Roman" w:cs="Times New Roman"/>
          <w:sz w:val="24"/>
          <w:szCs w:val="24"/>
        </w:rPr>
        <w:t xml:space="preserve">. </w:t>
      </w:r>
    </w:p>
    <w:p w14:paraId="4620AD6A" w14:textId="66B7C303" w:rsidR="00346F41" w:rsidRPr="003A4CE6" w:rsidRDefault="000816E1" w:rsidP="00346F4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Sobre isso, t</w:t>
      </w:r>
      <w:r w:rsidR="00346F41" w:rsidRPr="003A4CE6">
        <w:rPr>
          <w:rFonts w:ascii="Times New Roman" w:hAnsi="Times New Roman" w:cs="Times New Roman"/>
          <w:sz w:val="24"/>
          <w:szCs w:val="24"/>
        </w:rPr>
        <w:t xml:space="preserve">razemos a seguir o diálogo entre uma embriologista e um urologista </w:t>
      </w:r>
      <w:r w:rsidR="00E7423A" w:rsidRPr="003A4CE6">
        <w:rPr>
          <w:rFonts w:ascii="Times New Roman" w:hAnsi="Times New Roman" w:cs="Times New Roman"/>
          <w:sz w:val="24"/>
          <w:szCs w:val="24"/>
        </w:rPr>
        <w:t>da</w:t>
      </w:r>
      <w:r w:rsidR="00346F41" w:rsidRPr="003A4CE6">
        <w:rPr>
          <w:rFonts w:ascii="Times New Roman" w:hAnsi="Times New Roman" w:cs="Times New Roman"/>
          <w:sz w:val="24"/>
          <w:szCs w:val="24"/>
        </w:rPr>
        <w:t xml:space="preserve"> clínica de </w:t>
      </w:r>
      <w:r w:rsidR="00403450" w:rsidRPr="003A4CE6">
        <w:rPr>
          <w:rFonts w:ascii="Times New Roman" w:hAnsi="Times New Roman" w:cs="Times New Roman"/>
          <w:sz w:val="24"/>
          <w:szCs w:val="24"/>
        </w:rPr>
        <w:t>RA</w:t>
      </w:r>
      <w:r w:rsidR="00346F41" w:rsidRPr="003A4CE6">
        <w:rPr>
          <w:rFonts w:ascii="Times New Roman" w:hAnsi="Times New Roman" w:cs="Times New Roman"/>
          <w:sz w:val="24"/>
          <w:szCs w:val="24"/>
        </w:rPr>
        <w:t xml:space="preserve">: </w:t>
      </w:r>
    </w:p>
    <w:p w14:paraId="6EA9A8D3" w14:textId="77777777" w:rsidR="00346F41" w:rsidRPr="003A4CE6" w:rsidRDefault="00346F41" w:rsidP="00346F41">
      <w:pPr>
        <w:rPr>
          <w:rFonts w:ascii="Times New Roman" w:hAnsi="Times New Roman" w:cs="Times New Roman"/>
          <w:b/>
          <w:bCs/>
          <w:sz w:val="24"/>
          <w:szCs w:val="24"/>
        </w:rPr>
      </w:pPr>
    </w:p>
    <w:p w14:paraId="7DBEA760" w14:textId="7EAA6232" w:rsidR="00346F41" w:rsidRPr="00E175F2" w:rsidRDefault="00346F41" w:rsidP="00423E01">
      <w:pPr>
        <w:spacing w:after="0" w:line="240" w:lineRule="auto"/>
        <w:ind w:left="2268"/>
        <w:jc w:val="both"/>
        <w:rPr>
          <w:rFonts w:ascii="Times New Roman" w:hAnsi="Times New Roman" w:cs="Times New Roman"/>
          <w:b/>
          <w:bCs/>
        </w:rPr>
      </w:pPr>
      <w:r w:rsidRPr="00E175F2">
        <w:rPr>
          <w:rFonts w:ascii="Times New Roman" w:hAnsi="Times New Roman" w:cs="Times New Roman"/>
          <w:b/>
          <w:bCs/>
        </w:rPr>
        <w:t>M</w:t>
      </w:r>
      <w:r w:rsidR="0058487E" w:rsidRPr="00E175F2">
        <w:rPr>
          <w:rFonts w:ascii="Times New Roman" w:hAnsi="Times New Roman" w:cs="Times New Roman"/>
          <w:b/>
          <w:bCs/>
        </w:rPr>
        <w:t>é</w:t>
      </w:r>
      <w:r w:rsidRPr="00E175F2">
        <w:rPr>
          <w:rFonts w:ascii="Times New Roman" w:hAnsi="Times New Roman" w:cs="Times New Roman"/>
          <w:b/>
          <w:bCs/>
        </w:rPr>
        <w:t>dico especialista</w:t>
      </w:r>
      <w:r w:rsidRPr="00E175F2">
        <w:rPr>
          <w:rFonts w:ascii="Times New Roman" w:hAnsi="Times New Roman" w:cs="Times New Roman"/>
        </w:rPr>
        <w:t xml:space="preserve">: mas eu acho que é também importante a gente falar de causas que levam a alterações de fragmentação de </w:t>
      </w:r>
      <w:proofErr w:type="spellStart"/>
      <w:r w:rsidRPr="00E175F2">
        <w:rPr>
          <w:rFonts w:ascii="Times New Roman" w:hAnsi="Times New Roman" w:cs="Times New Roman"/>
        </w:rPr>
        <w:t>dna</w:t>
      </w:r>
      <w:proofErr w:type="spellEnd"/>
      <w:r w:rsidRPr="00E175F2">
        <w:rPr>
          <w:rFonts w:ascii="Times New Roman" w:hAnsi="Times New Roman" w:cs="Times New Roman"/>
        </w:rPr>
        <w:t xml:space="preserve">, né, que a fragmentação de </w:t>
      </w:r>
      <w:proofErr w:type="spellStart"/>
      <w:r w:rsidRPr="00E175F2">
        <w:rPr>
          <w:rFonts w:ascii="Times New Roman" w:hAnsi="Times New Roman" w:cs="Times New Roman"/>
        </w:rPr>
        <w:t>dna</w:t>
      </w:r>
      <w:proofErr w:type="spellEnd"/>
      <w:r w:rsidRPr="00E175F2">
        <w:rPr>
          <w:rFonts w:ascii="Times New Roman" w:hAnsi="Times New Roman" w:cs="Times New Roman"/>
        </w:rPr>
        <w:t xml:space="preserve"> nada mais é do que </w:t>
      </w:r>
      <w:r w:rsidRPr="00423E01">
        <w:rPr>
          <w:rFonts w:ascii="Times New Roman" w:hAnsi="Times New Roman" w:cs="Times New Roman"/>
        </w:rPr>
        <w:t xml:space="preserve">um representativo de uma alteração metabólica que tá acontecendo no </w:t>
      </w:r>
      <w:r w:rsidR="00E7423A" w:rsidRPr="00423E01">
        <w:rPr>
          <w:rFonts w:ascii="Times New Roman" w:hAnsi="Times New Roman" w:cs="Times New Roman"/>
        </w:rPr>
        <w:t>testículo</w:t>
      </w:r>
      <w:r w:rsidRPr="00E175F2">
        <w:rPr>
          <w:rFonts w:ascii="Times New Roman" w:hAnsi="Times New Roman" w:cs="Times New Roman"/>
        </w:rPr>
        <w:t xml:space="preserve">. E essa alteração, na grande maioria das vezes, ela é causada por uma questão que a gente chama em fisiopatologia de </w:t>
      </w:r>
      <w:proofErr w:type="spellStart"/>
      <w:r w:rsidR="00E7423A" w:rsidRPr="00E175F2">
        <w:rPr>
          <w:rFonts w:ascii="Times New Roman" w:hAnsi="Times New Roman" w:cs="Times New Roman"/>
          <w:i/>
          <w:iCs/>
        </w:rPr>
        <w:t>h</w:t>
      </w:r>
      <w:r w:rsidRPr="00E175F2">
        <w:rPr>
          <w:rFonts w:ascii="Times New Roman" w:hAnsi="Times New Roman" w:cs="Times New Roman"/>
          <w:i/>
          <w:iCs/>
        </w:rPr>
        <w:t>eat</w:t>
      </w:r>
      <w:proofErr w:type="spellEnd"/>
      <w:r w:rsidRPr="00E175F2">
        <w:rPr>
          <w:rFonts w:ascii="Times New Roman" w:hAnsi="Times New Roman" w:cs="Times New Roman"/>
          <w:i/>
          <w:iCs/>
        </w:rPr>
        <w:t xml:space="preserve"> stress</w:t>
      </w:r>
      <w:r w:rsidRPr="00E175F2">
        <w:rPr>
          <w:rFonts w:ascii="Times New Roman" w:hAnsi="Times New Roman" w:cs="Times New Roman"/>
        </w:rPr>
        <w:t xml:space="preserve">, que é o calor testicular, que pode ser causado pela varicocele, pelo aumento da gordura corporal do homem, então assim se esse homem corrigir as causas que levam ao aumento fragmentação de </w:t>
      </w:r>
      <w:proofErr w:type="spellStart"/>
      <w:r w:rsidRPr="00E175F2">
        <w:rPr>
          <w:rFonts w:ascii="Times New Roman" w:hAnsi="Times New Roman" w:cs="Times New Roman"/>
        </w:rPr>
        <w:t>dna</w:t>
      </w:r>
      <w:proofErr w:type="spellEnd"/>
      <w:r w:rsidRPr="00E175F2">
        <w:rPr>
          <w:rFonts w:ascii="Times New Roman" w:hAnsi="Times New Roman" w:cs="Times New Roman"/>
        </w:rPr>
        <w:t xml:space="preserve">, ele pode de fato tá melhorando a condição seminal dele com um ejaculado de melhor qualidade inclusive de uma técnica de </w:t>
      </w:r>
      <w:r w:rsidR="00875E97">
        <w:rPr>
          <w:rFonts w:ascii="Times New Roman" w:hAnsi="Times New Roman" w:cs="Times New Roman"/>
        </w:rPr>
        <w:t>FIV</w:t>
      </w:r>
      <w:r w:rsidRPr="00E175F2">
        <w:rPr>
          <w:rFonts w:ascii="Times New Roman" w:hAnsi="Times New Roman" w:cs="Times New Roman"/>
        </w:rPr>
        <w:t xml:space="preserve">, isso é importante entender por que chega para você </w:t>
      </w:r>
      <w:r w:rsidR="00BE0F29" w:rsidRPr="00E175F2">
        <w:rPr>
          <w:rFonts w:ascii="Times New Roman" w:hAnsi="Times New Roman" w:cs="Times New Roman"/>
        </w:rPr>
        <w:t xml:space="preserve">(...) </w:t>
      </w:r>
      <w:r w:rsidRPr="00E175F2">
        <w:rPr>
          <w:rFonts w:ascii="Times New Roman" w:hAnsi="Times New Roman" w:cs="Times New Roman"/>
        </w:rPr>
        <w:t xml:space="preserve">uma amostra seminal em que tenta ao máximo selecionar o melhor espermatozoide. O meu objetivo é que chegue para você, né, na verdade o maior e melhor objetivo é que esse casal engravide natural. </w:t>
      </w:r>
      <w:r w:rsidRPr="00423E01">
        <w:rPr>
          <w:rFonts w:ascii="Times New Roman" w:hAnsi="Times New Roman" w:cs="Times New Roman"/>
        </w:rPr>
        <w:t xml:space="preserve">Mas se tiver que fazer uma </w:t>
      </w:r>
      <w:r w:rsidR="00875E97" w:rsidRPr="00423E01">
        <w:rPr>
          <w:rFonts w:ascii="Times New Roman" w:hAnsi="Times New Roman" w:cs="Times New Roman"/>
        </w:rPr>
        <w:t>FIV</w:t>
      </w:r>
      <w:r w:rsidRPr="00423E01">
        <w:rPr>
          <w:rFonts w:ascii="Times New Roman" w:hAnsi="Times New Roman" w:cs="Times New Roman"/>
        </w:rPr>
        <w:t xml:space="preserve">, que chegue para você em condições melhores possíveis para que você consiga fazer uma </w:t>
      </w:r>
      <w:r w:rsidR="00875E97" w:rsidRPr="00423E01">
        <w:rPr>
          <w:rFonts w:ascii="Times New Roman" w:hAnsi="Times New Roman" w:cs="Times New Roman"/>
        </w:rPr>
        <w:t>FIV</w:t>
      </w:r>
      <w:r w:rsidRPr="00423E01">
        <w:rPr>
          <w:rFonts w:ascii="Times New Roman" w:hAnsi="Times New Roman" w:cs="Times New Roman"/>
        </w:rPr>
        <w:t xml:space="preserve"> com sucesso né.</w:t>
      </w:r>
      <w:r w:rsidR="00BE0F29" w:rsidRPr="00423E01">
        <w:rPr>
          <w:rFonts w:ascii="Times New Roman" w:hAnsi="Times New Roman" w:cs="Times New Roman"/>
        </w:rPr>
        <w:t xml:space="preserve"> </w:t>
      </w:r>
      <w:r w:rsidR="00BE0F29" w:rsidRPr="00E175F2">
        <w:rPr>
          <w:rFonts w:ascii="Times New Roman" w:hAnsi="Times New Roman" w:cs="Times New Roman"/>
        </w:rPr>
        <w:t>(</w:t>
      </w:r>
      <w:r w:rsidR="00B06AD2">
        <w:rPr>
          <w:rFonts w:ascii="Times New Roman" w:hAnsi="Times New Roman" w:cs="Times New Roman"/>
        </w:rPr>
        <w:t>Dutra,</w:t>
      </w:r>
      <w:r w:rsidR="00BE0F29" w:rsidRPr="00E175F2">
        <w:rPr>
          <w:rFonts w:ascii="Times New Roman" w:hAnsi="Times New Roman" w:cs="Times New Roman"/>
        </w:rPr>
        <w:t xml:space="preserve"> 2022).</w:t>
      </w:r>
    </w:p>
    <w:p w14:paraId="1628107A" w14:textId="77777777" w:rsidR="00346F41" w:rsidRPr="00E175F2" w:rsidRDefault="00346F41" w:rsidP="00346F41">
      <w:pPr>
        <w:spacing w:after="0" w:line="360" w:lineRule="auto"/>
        <w:ind w:firstLine="709"/>
        <w:jc w:val="both"/>
        <w:rPr>
          <w:rFonts w:ascii="Times New Roman" w:hAnsi="Times New Roman" w:cs="Times New Roman"/>
        </w:rPr>
      </w:pPr>
      <w:r w:rsidRPr="00E175F2">
        <w:rPr>
          <w:rFonts w:ascii="Times New Roman" w:hAnsi="Times New Roman" w:cs="Times New Roman"/>
        </w:rPr>
        <w:tab/>
      </w:r>
    </w:p>
    <w:p w14:paraId="07D3C3CE" w14:textId="12C6E67D" w:rsidR="001E2A52" w:rsidRPr="00423E01" w:rsidRDefault="00346F41" w:rsidP="00423E0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O argumento central defendido é de que os procedimentos “</w:t>
      </w:r>
      <w:proofErr w:type="spellStart"/>
      <w:r w:rsidRPr="00E175F2">
        <w:rPr>
          <w:rFonts w:ascii="Times New Roman" w:hAnsi="Times New Roman" w:cs="Times New Roman"/>
          <w:sz w:val="24"/>
          <w:szCs w:val="24"/>
        </w:rPr>
        <w:t>intralaboratoriais</w:t>
      </w:r>
      <w:proofErr w:type="spellEnd"/>
      <w:r w:rsidRPr="00E175F2">
        <w:rPr>
          <w:rFonts w:ascii="Times New Roman" w:hAnsi="Times New Roman" w:cs="Times New Roman"/>
          <w:sz w:val="24"/>
          <w:szCs w:val="24"/>
        </w:rPr>
        <w:t>” não podem arcar inteiramente com a responsabilidade de contornar os problemas de fertilidade do homem a despeito d</w:t>
      </w:r>
      <w:r w:rsidR="001C42CA" w:rsidRPr="00E175F2">
        <w:rPr>
          <w:rFonts w:ascii="Times New Roman" w:hAnsi="Times New Roman" w:cs="Times New Roman"/>
          <w:sz w:val="24"/>
          <w:szCs w:val="24"/>
        </w:rPr>
        <w:t>as</w:t>
      </w:r>
      <w:r w:rsidRPr="00E175F2">
        <w:rPr>
          <w:rFonts w:ascii="Times New Roman" w:hAnsi="Times New Roman" w:cs="Times New Roman"/>
          <w:sz w:val="24"/>
          <w:szCs w:val="24"/>
        </w:rPr>
        <w:t xml:space="preserve"> técnicas </w:t>
      </w:r>
      <w:r w:rsidR="001C42CA" w:rsidRPr="00E175F2">
        <w:rPr>
          <w:rFonts w:ascii="Times New Roman" w:hAnsi="Times New Roman" w:cs="Times New Roman"/>
          <w:sz w:val="24"/>
          <w:szCs w:val="24"/>
        </w:rPr>
        <w:t xml:space="preserve">arrojadas </w:t>
      </w:r>
      <w:r w:rsidRPr="00E175F2">
        <w:rPr>
          <w:rFonts w:ascii="Times New Roman" w:hAnsi="Times New Roman" w:cs="Times New Roman"/>
          <w:sz w:val="24"/>
          <w:szCs w:val="24"/>
        </w:rPr>
        <w:t>de preparo do sêmen e seleção do “melhor espermatozoide” no</w:t>
      </w:r>
      <w:r w:rsidR="001C42CA" w:rsidRPr="00E175F2">
        <w:rPr>
          <w:rFonts w:ascii="Times New Roman" w:hAnsi="Times New Roman" w:cs="Times New Roman"/>
          <w:sz w:val="24"/>
          <w:szCs w:val="24"/>
        </w:rPr>
        <w:t xml:space="preserve"> âmbito</w:t>
      </w:r>
      <w:r w:rsidRPr="00E175F2">
        <w:rPr>
          <w:rFonts w:ascii="Times New Roman" w:hAnsi="Times New Roman" w:cs="Times New Roman"/>
          <w:sz w:val="24"/>
          <w:szCs w:val="24"/>
        </w:rPr>
        <w:t xml:space="preserve"> laboratório</w:t>
      </w:r>
      <w:r w:rsidR="001E2A52" w:rsidRPr="00E175F2">
        <w:rPr>
          <w:rFonts w:ascii="Times New Roman" w:hAnsi="Times New Roman" w:cs="Times New Roman"/>
          <w:sz w:val="24"/>
          <w:szCs w:val="24"/>
        </w:rPr>
        <w:t xml:space="preserve"> de </w:t>
      </w:r>
      <w:r w:rsidR="00875E97">
        <w:rPr>
          <w:rFonts w:ascii="Times New Roman" w:hAnsi="Times New Roman" w:cs="Times New Roman"/>
          <w:sz w:val="24"/>
          <w:szCs w:val="24"/>
        </w:rPr>
        <w:t>FIV</w:t>
      </w:r>
      <w:r w:rsidR="001E2A52" w:rsidRPr="00E175F2">
        <w:rPr>
          <w:rFonts w:ascii="Times New Roman" w:hAnsi="Times New Roman" w:cs="Times New Roman"/>
          <w:sz w:val="24"/>
          <w:szCs w:val="24"/>
        </w:rPr>
        <w:t>:</w:t>
      </w:r>
    </w:p>
    <w:p w14:paraId="5899151C" w14:textId="1B31D117" w:rsidR="00346F41" w:rsidRPr="00E175F2" w:rsidRDefault="00346F41" w:rsidP="00423E01">
      <w:pPr>
        <w:spacing w:after="0" w:line="240" w:lineRule="auto"/>
        <w:ind w:left="2268"/>
        <w:jc w:val="both"/>
        <w:rPr>
          <w:rFonts w:ascii="Times New Roman" w:hAnsi="Times New Roman" w:cs="Times New Roman"/>
          <w:color w:val="000000" w:themeColor="text1"/>
        </w:rPr>
      </w:pPr>
      <w:r w:rsidRPr="00E175F2">
        <w:rPr>
          <w:rFonts w:ascii="Times New Roman" w:hAnsi="Times New Roman" w:cs="Times New Roman"/>
          <w:b/>
          <w:bCs/>
          <w:color w:val="000000" w:themeColor="text1"/>
        </w:rPr>
        <w:t xml:space="preserve">Médico </w:t>
      </w:r>
      <w:r w:rsidR="00E7423A" w:rsidRPr="00E175F2">
        <w:rPr>
          <w:rFonts w:ascii="Times New Roman" w:hAnsi="Times New Roman" w:cs="Times New Roman"/>
          <w:b/>
          <w:bCs/>
          <w:color w:val="000000" w:themeColor="text1"/>
        </w:rPr>
        <w:t>a</w:t>
      </w:r>
      <w:r w:rsidRPr="00E175F2">
        <w:rPr>
          <w:rFonts w:ascii="Times New Roman" w:hAnsi="Times New Roman" w:cs="Times New Roman"/>
          <w:b/>
          <w:bCs/>
          <w:color w:val="000000" w:themeColor="text1"/>
        </w:rPr>
        <w:t>ndrologista:</w:t>
      </w:r>
      <w:r w:rsidRPr="00E175F2">
        <w:rPr>
          <w:rFonts w:ascii="Times New Roman" w:hAnsi="Times New Roman" w:cs="Times New Roman"/>
          <w:color w:val="000000" w:themeColor="text1"/>
        </w:rPr>
        <w:t xml:space="preserve"> O que eu acho que é um equívoco ainda hoje e que vai melhorar ao longo do tempo com a informação, é que você não pode jogar a responsabilidade de uma fragmentação de </w:t>
      </w:r>
      <w:proofErr w:type="spellStart"/>
      <w:r w:rsidR="00E7423A" w:rsidRPr="00E175F2">
        <w:rPr>
          <w:rFonts w:ascii="Times New Roman" w:hAnsi="Times New Roman" w:cs="Times New Roman"/>
          <w:color w:val="000000" w:themeColor="text1"/>
        </w:rPr>
        <w:t>dna</w:t>
      </w:r>
      <w:proofErr w:type="spellEnd"/>
      <w:r w:rsidRPr="00E175F2">
        <w:rPr>
          <w:rFonts w:ascii="Times New Roman" w:hAnsi="Times New Roman" w:cs="Times New Roman"/>
          <w:color w:val="000000" w:themeColor="text1"/>
        </w:rPr>
        <w:t xml:space="preserve"> só para o laboratório, </w:t>
      </w:r>
      <w:r w:rsidR="00E7423A" w:rsidRPr="00E175F2">
        <w:rPr>
          <w:rFonts w:ascii="Times New Roman" w:hAnsi="Times New Roman" w:cs="Times New Roman"/>
          <w:color w:val="000000" w:themeColor="text1"/>
        </w:rPr>
        <w:t>‘</w:t>
      </w:r>
      <w:r w:rsidRPr="00423E01">
        <w:rPr>
          <w:rFonts w:ascii="Times New Roman" w:hAnsi="Times New Roman" w:cs="Times New Roman"/>
          <w:color w:val="000000" w:themeColor="text1"/>
        </w:rPr>
        <w:t xml:space="preserve">ah ok, ela está elevada, o seu marido não precisa nem vir na consulta com você, a gente resolve isso de maneira </w:t>
      </w:r>
      <w:proofErr w:type="spellStart"/>
      <w:r w:rsidRPr="00423E01">
        <w:rPr>
          <w:rFonts w:ascii="Times New Roman" w:hAnsi="Times New Roman" w:cs="Times New Roman"/>
          <w:color w:val="000000" w:themeColor="text1"/>
        </w:rPr>
        <w:t>intralab</w:t>
      </w:r>
      <w:proofErr w:type="spellEnd"/>
      <w:r w:rsidR="008A5116" w:rsidRPr="00423E01">
        <w:rPr>
          <w:rFonts w:ascii="Times New Roman" w:hAnsi="Times New Roman" w:cs="Times New Roman"/>
          <w:color w:val="000000" w:themeColor="text1"/>
        </w:rPr>
        <w:t xml:space="preserve">  </w:t>
      </w:r>
      <w:proofErr w:type="gramStart"/>
      <w:r w:rsidR="008A5116" w:rsidRPr="00423E01">
        <w:rPr>
          <w:rFonts w:ascii="Times New Roman" w:hAnsi="Times New Roman" w:cs="Times New Roman"/>
          <w:color w:val="000000" w:themeColor="text1"/>
        </w:rPr>
        <w:t xml:space="preserve">  ;</w:t>
      </w:r>
      <w:proofErr w:type="spellStart"/>
      <w:r w:rsidRPr="00423E01">
        <w:rPr>
          <w:rFonts w:ascii="Times New Roman" w:hAnsi="Times New Roman" w:cs="Times New Roman"/>
          <w:color w:val="000000" w:themeColor="text1"/>
        </w:rPr>
        <w:t>oratorial</w:t>
      </w:r>
      <w:proofErr w:type="spellEnd"/>
      <w:proofErr w:type="gramEnd"/>
      <w:r w:rsidRPr="00423E01">
        <w:rPr>
          <w:rFonts w:ascii="Times New Roman" w:hAnsi="Times New Roman" w:cs="Times New Roman"/>
          <w:color w:val="000000" w:themeColor="text1"/>
        </w:rPr>
        <w:t>, através de qualquer técnica de seleção espermática</w:t>
      </w:r>
      <w:r w:rsidR="00E7423A" w:rsidRPr="00423E01">
        <w:rPr>
          <w:rFonts w:ascii="Times New Roman" w:hAnsi="Times New Roman" w:cs="Times New Roman"/>
          <w:color w:val="000000" w:themeColor="text1"/>
        </w:rPr>
        <w:t>’</w:t>
      </w:r>
      <w:r w:rsidRPr="00E175F2">
        <w:rPr>
          <w:rFonts w:ascii="Times New Roman" w:hAnsi="Times New Roman" w:cs="Times New Roman"/>
          <w:color w:val="000000" w:themeColor="text1"/>
        </w:rPr>
        <w:t xml:space="preserve">. O ICSI ele veio para ajudar o tratamento da infertilidade masculina, quando a gente não conseguia que o espermatozoide fertilizasse o ovulo naturalmente como na </w:t>
      </w:r>
      <w:r w:rsidR="00875E97">
        <w:rPr>
          <w:rFonts w:ascii="Times New Roman" w:hAnsi="Times New Roman" w:cs="Times New Roman"/>
          <w:color w:val="000000" w:themeColor="text1"/>
        </w:rPr>
        <w:t>FIV</w:t>
      </w:r>
      <w:r w:rsidRPr="00E175F2">
        <w:rPr>
          <w:rFonts w:ascii="Times New Roman" w:hAnsi="Times New Roman" w:cs="Times New Roman"/>
          <w:color w:val="000000" w:themeColor="text1"/>
        </w:rPr>
        <w:t xml:space="preserve"> clássica e ele ajudou muito nos casos da infertilidade masculina. Mas, a gente já tem a noção clara de que o ICSI não veio para que você injete qualquer espermatozoide, todas as estratégias que a gente tem para melhorar a qualidade espermática vão repercutir de maneira positiva na qualidade do embrião, na taxa de nascido vivo, e na taxa de aborto.</w:t>
      </w:r>
      <w:r w:rsidR="00F82207" w:rsidRPr="00E175F2">
        <w:rPr>
          <w:rFonts w:ascii="Times New Roman" w:hAnsi="Times New Roman" w:cs="Times New Roman"/>
          <w:color w:val="000000" w:themeColor="text1"/>
        </w:rPr>
        <w:t xml:space="preserve"> (grifo nosso) (</w:t>
      </w:r>
      <w:proofErr w:type="spellStart"/>
      <w:r w:rsidR="00B06AD2">
        <w:rPr>
          <w:rFonts w:ascii="Times New Roman" w:hAnsi="Times New Roman" w:cs="Times New Roman"/>
          <w:color w:val="000000" w:themeColor="text1"/>
        </w:rPr>
        <w:t>Riboldi</w:t>
      </w:r>
      <w:proofErr w:type="spellEnd"/>
      <w:r w:rsidR="00B06AD2">
        <w:rPr>
          <w:rFonts w:ascii="Times New Roman" w:hAnsi="Times New Roman" w:cs="Times New Roman"/>
          <w:color w:val="000000" w:themeColor="text1"/>
        </w:rPr>
        <w:t xml:space="preserve"> e Alvarenga</w:t>
      </w:r>
      <w:r w:rsidR="00F82207" w:rsidRPr="00E175F2">
        <w:rPr>
          <w:rFonts w:ascii="Times New Roman" w:hAnsi="Times New Roman" w:cs="Times New Roman"/>
          <w:color w:val="000000" w:themeColor="text1"/>
        </w:rPr>
        <w:t>, 20</w:t>
      </w:r>
      <w:r w:rsidR="001E2A52" w:rsidRPr="00E175F2">
        <w:rPr>
          <w:rFonts w:ascii="Times New Roman" w:hAnsi="Times New Roman" w:cs="Times New Roman"/>
          <w:color w:val="000000" w:themeColor="text1"/>
        </w:rPr>
        <w:t>19</w:t>
      </w:r>
      <w:r w:rsidR="00F82207" w:rsidRPr="00E175F2">
        <w:rPr>
          <w:rFonts w:ascii="Times New Roman" w:hAnsi="Times New Roman" w:cs="Times New Roman"/>
          <w:color w:val="000000" w:themeColor="text1"/>
        </w:rPr>
        <w:t>)</w:t>
      </w:r>
      <w:r w:rsidR="001E2A52" w:rsidRPr="00E175F2">
        <w:rPr>
          <w:rFonts w:ascii="Times New Roman" w:hAnsi="Times New Roman" w:cs="Times New Roman"/>
          <w:color w:val="000000" w:themeColor="text1"/>
        </w:rPr>
        <w:t>.</w:t>
      </w:r>
    </w:p>
    <w:p w14:paraId="03CBC1D8" w14:textId="77777777" w:rsidR="00346F41" w:rsidRPr="003A4CE6" w:rsidRDefault="00346F41" w:rsidP="00423E01">
      <w:pPr>
        <w:spacing w:after="0" w:line="240" w:lineRule="auto"/>
        <w:ind w:left="2268" w:firstLine="709"/>
        <w:jc w:val="both"/>
        <w:rPr>
          <w:rFonts w:ascii="Times New Roman" w:hAnsi="Times New Roman" w:cs="Times New Roman"/>
          <w:sz w:val="24"/>
          <w:szCs w:val="24"/>
        </w:rPr>
      </w:pPr>
    </w:p>
    <w:p w14:paraId="3AD839CF" w14:textId="77777777" w:rsidR="00346F41" w:rsidRPr="003A4CE6" w:rsidRDefault="00346F41" w:rsidP="00346F41">
      <w:pPr>
        <w:spacing w:after="0" w:line="240" w:lineRule="auto"/>
        <w:ind w:left="1701" w:firstLine="709"/>
        <w:jc w:val="both"/>
        <w:rPr>
          <w:rFonts w:ascii="Times New Roman" w:hAnsi="Times New Roman" w:cs="Times New Roman"/>
          <w:sz w:val="24"/>
          <w:szCs w:val="24"/>
        </w:rPr>
      </w:pPr>
    </w:p>
    <w:p w14:paraId="48C2A3BA" w14:textId="18C81CCE" w:rsidR="00346F41" w:rsidRPr="00E175F2" w:rsidRDefault="00346F41" w:rsidP="000816E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No trecho acima, o médico</w:t>
      </w:r>
      <w:r w:rsidR="001E2A52" w:rsidRPr="00E175F2">
        <w:rPr>
          <w:rFonts w:ascii="Times New Roman" w:hAnsi="Times New Roman" w:cs="Times New Roman"/>
          <w:sz w:val="24"/>
          <w:szCs w:val="24"/>
        </w:rPr>
        <w:t xml:space="preserve"> andrologista</w:t>
      </w:r>
      <w:r w:rsidRPr="00E175F2">
        <w:rPr>
          <w:rFonts w:ascii="Times New Roman" w:hAnsi="Times New Roman" w:cs="Times New Roman"/>
          <w:sz w:val="24"/>
          <w:szCs w:val="24"/>
        </w:rPr>
        <w:t xml:space="preserve"> chama a atenção para um imaginário ainda presente no âmbito da </w:t>
      </w:r>
      <w:r w:rsidR="00F82207" w:rsidRPr="00E175F2">
        <w:rPr>
          <w:rFonts w:ascii="Times New Roman" w:hAnsi="Times New Roman" w:cs="Times New Roman"/>
          <w:sz w:val="24"/>
          <w:szCs w:val="24"/>
        </w:rPr>
        <w:t>RA</w:t>
      </w:r>
      <w:r w:rsidRPr="00E175F2">
        <w:rPr>
          <w:rFonts w:ascii="Times New Roman" w:hAnsi="Times New Roman" w:cs="Times New Roman"/>
          <w:sz w:val="24"/>
          <w:szCs w:val="24"/>
        </w:rPr>
        <w:t xml:space="preserve">, a respeito do caráter dispensável da presença do homem na cena do tratamento. </w:t>
      </w:r>
      <w:r w:rsidR="001E2A52" w:rsidRPr="00E175F2">
        <w:rPr>
          <w:rFonts w:ascii="Times New Roman" w:hAnsi="Times New Roman" w:cs="Times New Roman"/>
          <w:sz w:val="24"/>
          <w:szCs w:val="24"/>
        </w:rPr>
        <w:t xml:space="preserve">Como já </w:t>
      </w:r>
      <w:r w:rsidR="005172F6" w:rsidRPr="00E175F2">
        <w:rPr>
          <w:rFonts w:ascii="Times New Roman" w:hAnsi="Times New Roman" w:cs="Times New Roman"/>
          <w:sz w:val="24"/>
          <w:szCs w:val="24"/>
        </w:rPr>
        <w:t>visto</w:t>
      </w:r>
      <w:r w:rsidR="001E2A52" w:rsidRPr="00E175F2">
        <w:rPr>
          <w:rFonts w:ascii="Times New Roman" w:hAnsi="Times New Roman" w:cs="Times New Roman"/>
          <w:sz w:val="24"/>
          <w:szCs w:val="24"/>
        </w:rPr>
        <w:t>,</w:t>
      </w:r>
      <w:r w:rsidR="005172F6" w:rsidRPr="00E175F2">
        <w:rPr>
          <w:rFonts w:ascii="Times New Roman" w:hAnsi="Times New Roman" w:cs="Times New Roman"/>
          <w:sz w:val="24"/>
          <w:szCs w:val="24"/>
        </w:rPr>
        <w:t xml:space="preserve"> </w:t>
      </w:r>
      <w:r w:rsidR="001E2A52" w:rsidRPr="00E175F2">
        <w:rPr>
          <w:rFonts w:ascii="Times New Roman" w:hAnsi="Times New Roman" w:cs="Times New Roman"/>
          <w:sz w:val="24"/>
          <w:szCs w:val="24"/>
        </w:rPr>
        <w:t>e</w:t>
      </w:r>
      <w:r w:rsidRPr="00E175F2">
        <w:rPr>
          <w:rFonts w:ascii="Times New Roman" w:hAnsi="Times New Roman" w:cs="Times New Roman"/>
          <w:sz w:val="24"/>
          <w:szCs w:val="24"/>
        </w:rPr>
        <w:t xml:space="preserve">ste imaginário parece ter se intensificado com o </w:t>
      </w:r>
      <w:r w:rsidRPr="00E175F2">
        <w:rPr>
          <w:rFonts w:ascii="Times New Roman" w:hAnsi="Times New Roman" w:cs="Times New Roman"/>
          <w:sz w:val="24"/>
          <w:szCs w:val="24"/>
        </w:rPr>
        <w:lastRenderedPageBreak/>
        <w:t xml:space="preserve">surgimento da ICSI, como uma técnica que poderia supostamente </w:t>
      </w:r>
      <w:r w:rsidR="00E7423A" w:rsidRPr="00E175F2">
        <w:rPr>
          <w:rFonts w:ascii="Times New Roman" w:hAnsi="Times New Roman" w:cs="Times New Roman"/>
          <w:sz w:val="24"/>
          <w:szCs w:val="24"/>
        </w:rPr>
        <w:t xml:space="preserve">driblar </w:t>
      </w:r>
      <w:r w:rsidRPr="00E175F2">
        <w:rPr>
          <w:rFonts w:ascii="Times New Roman" w:hAnsi="Times New Roman" w:cs="Times New Roman"/>
          <w:sz w:val="24"/>
          <w:szCs w:val="24"/>
        </w:rPr>
        <w:t xml:space="preserve">os problemas relacionados à qualidade e quantidade de espermatozoides a partir da seleção e injeção de um único espermatozoide pelo embriologista dentro das condições controladas do laboratório. </w:t>
      </w:r>
    </w:p>
    <w:p w14:paraId="6E0FFCC5" w14:textId="690D5B60" w:rsidR="00346F41" w:rsidRPr="00E175F2" w:rsidRDefault="00346F41" w:rsidP="00346F4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É justamente no contexto da discussão sobre os investimentos “</w:t>
      </w:r>
      <w:proofErr w:type="spellStart"/>
      <w:r w:rsidRPr="00E175F2">
        <w:rPr>
          <w:rFonts w:ascii="Times New Roman" w:hAnsi="Times New Roman" w:cs="Times New Roman"/>
          <w:sz w:val="24"/>
          <w:szCs w:val="24"/>
        </w:rPr>
        <w:t>pré</w:t>
      </w:r>
      <w:proofErr w:type="spellEnd"/>
      <w:r w:rsidRPr="00E175F2">
        <w:rPr>
          <w:rFonts w:ascii="Times New Roman" w:hAnsi="Times New Roman" w:cs="Times New Roman"/>
          <w:sz w:val="24"/>
          <w:szCs w:val="24"/>
        </w:rPr>
        <w:t>-laboratoriais” e “</w:t>
      </w:r>
      <w:proofErr w:type="spellStart"/>
      <w:r w:rsidRPr="00E175F2">
        <w:rPr>
          <w:rFonts w:ascii="Times New Roman" w:hAnsi="Times New Roman" w:cs="Times New Roman"/>
          <w:sz w:val="24"/>
          <w:szCs w:val="24"/>
        </w:rPr>
        <w:t>intralaboratoriais</w:t>
      </w:r>
      <w:proofErr w:type="spellEnd"/>
      <w:r w:rsidRPr="00E175F2">
        <w:rPr>
          <w:rFonts w:ascii="Times New Roman" w:hAnsi="Times New Roman" w:cs="Times New Roman"/>
          <w:sz w:val="24"/>
          <w:szCs w:val="24"/>
        </w:rPr>
        <w:t xml:space="preserve">” de aprimoramento da qualidade seminal que </w:t>
      </w:r>
      <w:r w:rsidR="00E7423A" w:rsidRPr="00E175F2">
        <w:rPr>
          <w:rFonts w:ascii="Times New Roman" w:hAnsi="Times New Roman" w:cs="Times New Roman"/>
          <w:sz w:val="24"/>
          <w:szCs w:val="24"/>
        </w:rPr>
        <w:t>emergem</w:t>
      </w:r>
      <w:r w:rsidRPr="00E175F2">
        <w:rPr>
          <w:rFonts w:ascii="Times New Roman" w:hAnsi="Times New Roman" w:cs="Times New Roman"/>
          <w:sz w:val="24"/>
          <w:szCs w:val="24"/>
        </w:rPr>
        <w:t xml:space="preserve"> interessantes considerações a respeito dos limites das técnicas disponíveis na atualidade para avaliar com precisão a qualidade dos espermatozoides. </w:t>
      </w:r>
    </w:p>
    <w:p w14:paraId="47155431" w14:textId="5F5A2476" w:rsidR="004B1678" w:rsidRPr="003A4CE6" w:rsidRDefault="00346F41" w:rsidP="00A7701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Na comunicação</w:t>
      </w:r>
      <w:r w:rsidR="00F82207" w:rsidRPr="003A4CE6">
        <w:rPr>
          <w:rFonts w:ascii="Times New Roman" w:hAnsi="Times New Roman" w:cs="Times New Roman"/>
          <w:sz w:val="24"/>
          <w:szCs w:val="24"/>
        </w:rPr>
        <w:t xml:space="preserve"> sobre o papel do laboratório de RA nos tratamentos da infertilidade masculina</w:t>
      </w:r>
      <w:r w:rsidRPr="003A4CE6">
        <w:rPr>
          <w:rFonts w:ascii="Times New Roman" w:hAnsi="Times New Roman" w:cs="Times New Roman"/>
          <w:sz w:val="24"/>
          <w:szCs w:val="24"/>
        </w:rPr>
        <w:t xml:space="preserve">, </w:t>
      </w:r>
      <w:r w:rsidR="00E7423A" w:rsidRPr="003A4CE6">
        <w:rPr>
          <w:rFonts w:ascii="Times New Roman" w:hAnsi="Times New Roman" w:cs="Times New Roman"/>
          <w:sz w:val="24"/>
          <w:szCs w:val="24"/>
        </w:rPr>
        <w:t xml:space="preserve">a embriologista da </w:t>
      </w:r>
      <w:r w:rsidR="00DE5929"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levanta os três critérios que vão amparar a avaliação dos espermatozoides para sua seleção e injeção através da técnica da ICSI.</w:t>
      </w:r>
      <w:r w:rsidR="00F82207" w:rsidRPr="003A4CE6">
        <w:rPr>
          <w:rFonts w:ascii="Times New Roman" w:hAnsi="Times New Roman" w:cs="Times New Roman"/>
          <w:sz w:val="24"/>
          <w:szCs w:val="24"/>
        </w:rPr>
        <w:t xml:space="preserve"> (</w:t>
      </w:r>
      <w:r w:rsidR="00B06AD2">
        <w:rPr>
          <w:rFonts w:ascii="Times New Roman" w:hAnsi="Times New Roman" w:cs="Times New Roman"/>
          <w:sz w:val="24"/>
          <w:szCs w:val="24"/>
        </w:rPr>
        <w:t>Dutra,</w:t>
      </w:r>
      <w:r w:rsidR="00F82207" w:rsidRPr="003A4CE6">
        <w:rPr>
          <w:rFonts w:ascii="Times New Roman" w:hAnsi="Times New Roman" w:cs="Times New Roman"/>
          <w:sz w:val="24"/>
          <w:szCs w:val="24"/>
        </w:rPr>
        <w:t xml:space="preserve"> 2022). </w:t>
      </w:r>
      <w:r w:rsidRPr="003A4CE6">
        <w:rPr>
          <w:rFonts w:ascii="Times New Roman" w:hAnsi="Times New Roman" w:cs="Times New Roman"/>
          <w:sz w:val="24"/>
          <w:szCs w:val="24"/>
        </w:rPr>
        <w:t xml:space="preserve">Os dois primeiros são a </w:t>
      </w:r>
      <w:r w:rsidRPr="00E175F2">
        <w:rPr>
          <w:rFonts w:ascii="Times New Roman" w:hAnsi="Times New Roman" w:cs="Times New Roman"/>
          <w:sz w:val="24"/>
          <w:szCs w:val="24"/>
        </w:rPr>
        <w:t>motilidade e a morfologia</w:t>
      </w:r>
      <w:r w:rsidRPr="003A4CE6">
        <w:rPr>
          <w:rFonts w:ascii="Times New Roman" w:hAnsi="Times New Roman" w:cs="Times New Roman"/>
          <w:sz w:val="24"/>
          <w:szCs w:val="24"/>
        </w:rPr>
        <w:t xml:space="preserve"> dos espermatozoides. </w:t>
      </w:r>
      <w:r w:rsidR="00F82207" w:rsidRPr="00E175F2">
        <w:rPr>
          <w:rFonts w:ascii="Times New Roman" w:hAnsi="Times New Roman" w:cs="Times New Roman"/>
          <w:sz w:val="24"/>
          <w:szCs w:val="24"/>
        </w:rPr>
        <w:t>Eles são avaliados</w:t>
      </w:r>
      <w:r w:rsidRPr="00E175F2">
        <w:rPr>
          <w:rFonts w:ascii="Times New Roman" w:hAnsi="Times New Roman" w:cs="Times New Roman"/>
          <w:sz w:val="24"/>
          <w:szCs w:val="24"/>
        </w:rPr>
        <w:t xml:space="preserve"> diretamente pela visualização do/a embriologista</w:t>
      </w:r>
      <w:r w:rsidR="004521B3" w:rsidRPr="00E175F2">
        <w:rPr>
          <w:rFonts w:ascii="Times New Roman" w:hAnsi="Times New Roman" w:cs="Times New Roman"/>
          <w:sz w:val="24"/>
          <w:szCs w:val="24"/>
        </w:rPr>
        <w:t xml:space="preserve"> (via microscópio)</w:t>
      </w:r>
      <w:r w:rsidRPr="00E175F2">
        <w:rPr>
          <w:rFonts w:ascii="Times New Roman" w:hAnsi="Times New Roman" w:cs="Times New Roman"/>
          <w:sz w:val="24"/>
          <w:szCs w:val="24"/>
        </w:rPr>
        <w:t>, de maneira que o olhar deste especialista é a principal tecnologia envolvida. O terceiro parâmetro de</w:t>
      </w:r>
      <w:r w:rsidRPr="003A4CE6">
        <w:rPr>
          <w:rFonts w:ascii="Times New Roman" w:hAnsi="Times New Roman" w:cs="Times New Roman"/>
          <w:sz w:val="24"/>
          <w:szCs w:val="24"/>
        </w:rPr>
        <w:t xml:space="preserve"> seleção </w:t>
      </w:r>
      <w:r w:rsidR="005172F6" w:rsidRPr="003A4CE6">
        <w:rPr>
          <w:rFonts w:ascii="Times New Roman" w:hAnsi="Times New Roman" w:cs="Times New Roman"/>
          <w:sz w:val="24"/>
          <w:szCs w:val="24"/>
        </w:rPr>
        <w:t>remete à</w:t>
      </w:r>
      <w:r w:rsidRPr="003A4CE6">
        <w:rPr>
          <w:rFonts w:ascii="Times New Roman" w:hAnsi="Times New Roman" w:cs="Times New Roman"/>
          <w:sz w:val="24"/>
          <w:szCs w:val="24"/>
        </w:rPr>
        <w:t xml:space="preserve"> detecção </w:t>
      </w:r>
      <w:r w:rsidR="009B7638" w:rsidRPr="003A4CE6">
        <w:rPr>
          <w:rFonts w:ascii="Times New Roman" w:hAnsi="Times New Roman" w:cs="Times New Roman"/>
          <w:sz w:val="24"/>
          <w:szCs w:val="24"/>
        </w:rPr>
        <w:t xml:space="preserve">indireta de indícios </w:t>
      </w:r>
      <w:r w:rsidRPr="003A4CE6">
        <w:rPr>
          <w:rFonts w:ascii="Times New Roman" w:hAnsi="Times New Roman" w:cs="Times New Roman"/>
          <w:sz w:val="24"/>
          <w:szCs w:val="24"/>
        </w:rPr>
        <w:t>d</w:t>
      </w:r>
      <w:r w:rsidR="009B7638" w:rsidRPr="003A4CE6">
        <w:rPr>
          <w:rFonts w:ascii="Times New Roman" w:hAnsi="Times New Roman" w:cs="Times New Roman"/>
          <w:sz w:val="24"/>
          <w:szCs w:val="24"/>
        </w:rPr>
        <w:t>e</w:t>
      </w:r>
      <w:r w:rsidRPr="003A4CE6">
        <w:rPr>
          <w:rFonts w:ascii="Times New Roman" w:hAnsi="Times New Roman" w:cs="Times New Roman"/>
          <w:sz w:val="24"/>
          <w:szCs w:val="24"/>
        </w:rPr>
        <w:t xml:space="preserve">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Por ser uma alteração invisível “a olho nu”, esta detecção depende do auxílio de algumas técnicas</w:t>
      </w:r>
      <w:r w:rsidR="005172F6" w:rsidRPr="003A4CE6">
        <w:rPr>
          <w:rFonts w:ascii="Times New Roman" w:hAnsi="Times New Roman" w:cs="Times New Roman"/>
          <w:sz w:val="24"/>
          <w:szCs w:val="24"/>
        </w:rPr>
        <w:t xml:space="preserve"> para otimizar este olhar</w:t>
      </w:r>
      <w:r w:rsidRPr="003A4CE6">
        <w:rPr>
          <w:rFonts w:ascii="Times New Roman" w:hAnsi="Times New Roman" w:cs="Times New Roman"/>
          <w:sz w:val="24"/>
          <w:szCs w:val="24"/>
        </w:rPr>
        <w:t>. De acordo com o relato do médico urologista</w:t>
      </w:r>
      <w:r w:rsidR="00DE5929" w:rsidRPr="003A4CE6">
        <w:rPr>
          <w:rFonts w:ascii="Times New Roman" w:hAnsi="Times New Roman" w:cs="Times New Roman"/>
          <w:sz w:val="24"/>
          <w:szCs w:val="24"/>
        </w:rPr>
        <w:t xml:space="preserve"> que participa da referida comunicação</w:t>
      </w:r>
      <w:r w:rsidRPr="003A4CE6">
        <w:rPr>
          <w:rFonts w:ascii="Times New Roman" w:hAnsi="Times New Roman" w:cs="Times New Roman"/>
          <w:sz w:val="24"/>
          <w:szCs w:val="24"/>
        </w:rPr>
        <w:t>, são técnicas que estão surgindo: “...tentando agregar um valor a essa seleção de espermatozoide”.</w:t>
      </w:r>
      <w:r w:rsidR="00A77017" w:rsidRPr="003A4CE6">
        <w:rPr>
          <w:rFonts w:ascii="Times New Roman" w:hAnsi="Times New Roman" w:cs="Times New Roman"/>
          <w:sz w:val="24"/>
          <w:szCs w:val="24"/>
        </w:rPr>
        <w:t xml:space="preserve"> (</w:t>
      </w:r>
      <w:r w:rsidR="00B06AD2">
        <w:rPr>
          <w:rFonts w:ascii="Times New Roman" w:hAnsi="Times New Roman" w:cs="Times New Roman"/>
          <w:sz w:val="24"/>
          <w:szCs w:val="24"/>
        </w:rPr>
        <w:t>Dutra,</w:t>
      </w:r>
      <w:r w:rsidR="00A77017" w:rsidRPr="003A4CE6">
        <w:rPr>
          <w:rFonts w:ascii="Times New Roman" w:hAnsi="Times New Roman" w:cs="Times New Roman"/>
          <w:sz w:val="24"/>
          <w:szCs w:val="24"/>
        </w:rPr>
        <w:t xml:space="preserve"> 2022).</w:t>
      </w:r>
      <w:r w:rsidRPr="003A4CE6">
        <w:rPr>
          <w:rFonts w:ascii="Times New Roman" w:hAnsi="Times New Roman" w:cs="Times New Roman"/>
          <w:sz w:val="24"/>
          <w:szCs w:val="24"/>
        </w:rPr>
        <w:t xml:space="preserve"> Entre as técnicas já utilizadas, a embriologista cita a técnica conhecida como </w:t>
      </w:r>
      <w:r w:rsidRPr="00E175F2">
        <w:rPr>
          <w:rFonts w:ascii="Times New Roman" w:hAnsi="Times New Roman" w:cs="Times New Roman"/>
          <w:i/>
          <w:iCs/>
          <w:sz w:val="24"/>
          <w:szCs w:val="24"/>
        </w:rPr>
        <w:t>PICSI</w:t>
      </w:r>
      <w:r w:rsidRPr="003A4CE6">
        <w:rPr>
          <w:rFonts w:ascii="Times New Roman" w:hAnsi="Times New Roman" w:cs="Times New Roman"/>
          <w:sz w:val="24"/>
          <w:szCs w:val="24"/>
        </w:rPr>
        <w:t xml:space="preserve">, a técnica da </w:t>
      </w:r>
      <w:proofErr w:type="spellStart"/>
      <w:r w:rsidRPr="00E175F2">
        <w:rPr>
          <w:rFonts w:ascii="Times New Roman" w:hAnsi="Times New Roman" w:cs="Times New Roman"/>
          <w:i/>
          <w:iCs/>
          <w:sz w:val="24"/>
          <w:szCs w:val="24"/>
        </w:rPr>
        <w:t>birr</w:t>
      </w:r>
      <w:r w:rsidR="000816E1" w:rsidRPr="00E175F2">
        <w:rPr>
          <w:rFonts w:ascii="Times New Roman" w:hAnsi="Times New Roman" w:cs="Times New Roman"/>
          <w:i/>
          <w:iCs/>
          <w:sz w:val="24"/>
          <w:szCs w:val="24"/>
        </w:rPr>
        <w:t>e</w:t>
      </w:r>
      <w:r w:rsidRPr="00E175F2">
        <w:rPr>
          <w:rFonts w:ascii="Times New Roman" w:hAnsi="Times New Roman" w:cs="Times New Roman"/>
          <w:i/>
          <w:iCs/>
          <w:sz w:val="24"/>
          <w:szCs w:val="24"/>
        </w:rPr>
        <w:t>frigência</w:t>
      </w:r>
      <w:proofErr w:type="spellEnd"/>
      <w:r w:rsidRPr="003A4CE6">
        <w:rPr>
          <w:rFonts w:ascii="Times New Roman" w:hAnsi="Times New Roman" w:cs="Times New Roman"/>
          <w:sz w:val="24"/>
          <w:szCs w:val="24"/>
        </w:rPr>
        <w:t xml:space="preserve"> e, mais recentemente, o </w:t>
      </w:r>
      <w:proofErr w:type="spellStart"/>
      <w:r w:rsidRPr="00E175F2">
        <w:rPr>
          <w:rFonts w:ascii="Times New Roman" w:hAnsi="Times New Roman" w:cs="Times New Roman"/>
          <w:i/>
          <w:iCs/>
          <w:sz w:val="24"/>
          <w:szCs w:val="24"/>
        </w:rPr>
        <w:t>Zymot</w:t>
      </w:r>
      <w:proofErr w:type="spellEnd"/>
      <w:r w:rsidRPr="00E175F2">
        <w:rPr>
          <w:rFonts w:ascii="Times New Roman" w:hAnsi="Times New Roman" w:cs="Times New Roman"/>
          <w:sz w:val="24"/>
          <w:szCs w:val="24"/>
        </w:rPr>
        <w:t>.</w:t>
      </w:r>
      <w:r w:rsidRPr="003A4CE6">
        <w:rPr>
          <w:rFonts w:ascii="Times New Roman" w:hAnsi="Times New Roman" w:cs="Times New Roman"/>
          <w:sz w:val="24"/>
          <w:szCs w:val="24"/>
        </w:rPr>
        <w:t xml:space="preserve"> Independente das particularidades de cada uma, todas </w:t>
      </w:r>
      <w:r w:rsidR="004633DF" w:rsidRPr="003A4CE6">
        <w:rPr>
          <w:rFonts w:ascii="Times New Roman" w:hAnsi="Times New Roman" w:cs="Times New Roman"/>
          <w:sz w:val="24"/>
          <w:szCs w:val="24"/>
        </w:rPr>
        <w:t>elas têm</w:t>
      </w:r>
      <w:r w:rsidRPr="003A4CE6">
        <w:rPr>
          <w:rFonts w:ascii="Times New Roman" w:hAnsi="Times New Roman" w:cs="Times New Roman"/>
          <w:sz w:val="24"/>
          <w:szCs w:val="24"/>
        </w:rPr>
        <w:t xml:space="preserve"> em comum a condição de não terem tido ainda sua eficácia comprovada com segurança pelos estudos científicos da área. Assim, elas são utilizadas de modo experimental e </w:t>
      </w:r>
      <w:r w:rsidR="009B7638" w:rsidRPr="003A4CE6">
        <w:rPr>
          <w:rFonts w:ascii="Times New Roman" w:hAnsi="Times New Roman" w:cs="Times New Roman"/>
          <w:sz w:val="24"/>
          <w:szCs w:val="24"/>
        </w:rPr>
        <w:t>“</w:t>
      </w:r>
      <w:r w:rsidRPr="003A4CE6">
        <w:rPr>
          <w:rFonts w:ascii="Times New Roman" w:hAnsi="Times New Roman" w:cs="Times New Roman"/>
          <w:sz w:val="24"/>
          <w:szCs w:val="24"/>
        </w:rPr>
        <w:t>empírico</w:t>
      </w:r>
      <w:r w:rsidR="009B7638" w:rsidRPr="003A4CE6">
        <w:rPr>
          <w:rFonts w:ascii="Times New Roman" w:hAnsi="Times New Roman" w:cs="Times New Roman"/>
          <w:sz w:val="24"/>
          <w:szCs w:val="24"/>
        </w:rPr>
        <w:t>”</w:t>
      </w:r>
      <w:r w:rsidRPr="003A4CE6">
        <w:rPr>
          <w:rFonts w:ascii="Times New Roman" w:hAnsi="Times New Roman" w:cs="Times New Roman"/>
          <w:sz w:val="24"/>
          <w:szCs w:val="24"/>
        </w:rPr>
        <w:t xml:space="preserve"> nos laboratórios de </w:t>
      </w:r>
      <w:r w:rsidR="00A77017" w:rsidRPr="003A4CE6">
        <w:rPr>
          <w:rFonts w:ascii="Times New Roman" w:hAnsi="Times New Roman" w:cs="Times New Roman"/>
          <w:sz w:val="24"/>
          <w:szCs w:val="24"/>
        </w:rPr>
        <w:t>RA</w:t>
      </w:r>
      <w:r w:rsidRPr="003A4CE6">
        <w:rPr>
          <w:rFonts w:ascii="Times New Roman" w:hAnsi="Times New Roman" w:cs="Times New Roman"/>
          <w:sz w:val="24"/>
          <w:szCs w:val="24"/>
        </w:rPr>
        <w:t>.</w:t>
      </w:r>
    </w:p>
    <w:p w14:paraId="230C870E" w14:textId="24F75050" w:rsidR="00346F41" w:rsidRPr="003A4CE6" w:rsidRDefault="00346F41" w:rsidP="00E175F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De forma sucinta, numa tentativa de compilar as descrições sobre a performance destas técnicas e </w:t>
      </w:r>
      <w:r w:rsidR="00E640B2" w:rsidRPr="003A4CE6">
        <w:rPr>
          <w:rFonts w:ascii="Times New Roman" w:hAnsi="Times New Roman" w:cs="Times New Roman"/>
          <w:sz w:val="24"/>
          <w:szCs w:val="24"/>
        </w:rPr>
        <w:t>seus limites</w:t>
      </w:r>
      <w:r w:rsidRPr="003A4CE6">
        <w:rPr>
          <w:rFonts w:ascii="Times New Roman" w:hAnsi="Times New Roman" w:cs="Times New Roman"/>
          <w:sz w:val="24"/>
          <w:szCs w:val="24"/>
        </w:rPr>
        <w:t xml:space="preserve">, na técnica PICSI usa-se uma placa com uma superfície de ácido hialurônico (como uma forma de mimetizar a adesão </w:t>
      </w:r>
      <w:r w:rsidR="009B7638" w:rsidRPr="003A4CE6">
        <w:rPr>
          <w:rFonts w:ascii="Times New Roman" w:hAnsi="Times New Roman" w:cs="Times New Roman"/>
          <w:sz w:val="24"/>
          <w:szCs w:val="24"/>
        </w:rPr>
        <w:t xml:space="preserve">do espermatozoide </w:t>
      </w:r>
      <w:r w:rsidR="00003B05" w:rsidRPr="003A4CE6">
        <w:rPr>
          <w:rFonts w:ascii="Times New Roman" w:hAnsi="Times New Roman" w:cs="Times New Roman"/>
          <w:sz w:val="24"/>
          <w:szCs w:val="24"/>
        </w:rPr>
        <w:t>à</w:t>
      </w:r>
      <w:r w:rsidRPr="003A4CE6">
        <w:rPr>
          <w:rFonts w:ascii="Times New Roman" w:hAnsi="Times New Roman" w:cs="Times New Roman"/>
          <w:sz w:val="24"/>
          <w:szCs w:val="24"/>
        </w:rPr>
        <w:t xml:space="preserve"> chamada zona pelúcida do </w:t>
      </w:r>
      <w:r w:rsidR="00003B05" w:rsidRPr="003A4CE6">
        <w:rPr>
          <w:rFonts w:ascii="Times New Roman" w:hAnsi="Times New Roman" w:cs="Times New Roman"/>
          <w:sz w:val="24"/>
          <w:szCs w:val="24"/>
        </w:rPr>
        <w:t>ó</w:t>
      </w:r>
      <w:r w:rsidRPr="003A4CE6">
        <w:rPr>
          <w:rFonts w:ascii="Times New Roman" w:hAnsi="Times New Roman" w:cs="Times New Roman"/>
          <w:sz w:val="24"/>
          <w:szCs w:val="24"/>
        </w:rPr>
        <w:t>vulo</w:t>
      </w:r>
      <w:r w:rsidR="009B7638" w:rsidRPr="003A4CE6">
        <w:rPr>
          <w:rFonts w:ascii="Times New Roman" w:hAnsi="Times New Roman" w:cs="Times New Roman"/>
          <w:sz w:val="24"/>
          <w:szCs w:val="24"/>
        </w:rPr>
        <w:t xml:space="preserve"> na concepção natural</w:t>
      </w:r>
      <w:r w:rsidRPr="003A4CE6">
        <w:rPr>
          <w:rFonts w:ascii="Times New Roman" w:hAnsi="Times New Roman" w:cs="Times New Roman"/>
          <w:sz w:val="24"/>
          <w:szCs w:val="24"/>
        </w:rPr>
        <w:t xml:space="preserve">). Considera-se que os espermatozoides mais “maduros” seriam aqueles que grudam na referida superfície. O grande ponto de debate cientifico repousa na suposição de que os espermatozoides que grudam na placa (supostamente, os mais maduros) teriam um menor índice de fragmentação de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fato ainda não comprovado pelos estudos científicos. Como afirma </w:t>
      </w:r>
      <w:r w:rsidR="00396820" w:rsidRPr="003A4CE6">
        <w:rPr>
          <w:rFonts w:ascii="Times New Roman" w:hAnsi="Times New Roman" w:cs="Times New Roman"/>
          <w:sz w:val="24"/>
          <w:szCs w:val="24"/>
        </w:rPr>
        <w:t>um</w:t>
      </w:r>
      <w:r w:rsidRPr="003A4CE6">
        <w:rPr>
          <w:rFonts w:ascii="Times New Roman" w:hAnsi="Times New Roman" w:cs="Times New Roman"/>
          <w:sz w:val="24"/>
          <w:szCs w:val="24"/>
        </w:rPr>
        <w:t xml:space="preserve"> andrologista na comunicação com a geneticista: </w:t>
      </w:r>
    </w:p>
    <w:p w14:paraId="32A5ED11" w14:textId="5BD09625" w:rsidR="00346F41" w:rsidRPr="00E175F2" w:rsidRDefault="00396820" w:rsidP="00423E01">
      <w:pPr>
        <w:spacing w:after="0" w:line="240" w:lineRule="auto"/>
        <w:ind w:left="2268"/>
        <w:jc w:val="both"/>
        <w:rPr>
          <w:rFonts w:ascii="Times New Roman" w:hAnsi="Times New Roman" w:cs="Times New Roman"/>
          <w:color w:val="000000" w:themeColor="text1"/>
        </w:rPr>
      </w:pPr>
      <w:r w:rsidRPr="00E175F2">
        <w:rPr>
          <w:rFonts w:ascii="Times New Roman" w:hAnsi="Times New Roman" w:cs="Times New Roman"/>
          <w:b/>
          <w:bCs/>
          <w:color w:val="000000" w:themeColor="text1"/>
        </w:rPr>
        <w:lastRenderedPageBreak/>
        <w:t>Médico andrologista:</w:t>
      </w:r>
      <w:r w:rsidRPr="00E175F2">
        <w:rPr>
          <w:rFonts w:ascii="Times New Roman" w:hAnsi="Times New Roman" w:cs="Times New Roman"/>
          <w:color w:val="000000" w:themeColor="text1"/>
        </w:rPr>
        <w:t xml:space="preserve"> </w:t>
      </w:r>
      <w:r w:rsidR="00346F41" w:rsidRPr="00E175F2">
        <w:rPr>
          <w:rFonts w:ascii="Times New Roman" w:hAnsi="Times New Roman" w:cs="Times New Roman"/>
          <w:color w:val="000000" w:themeColor="text1"/>
        </w:rPr>
        <w:t xml:space="preserve">O </w:t>
      </w:r>
      <w:r w:rsidR="00346F41" w:rsidRPr="00E175F2">
        <w:rPr>
          <w:rFonts w:ascii="Times New Roman" w:hAnsi="Times New Roman" w:cs="Times New Roman"/>
          <w:i/>
          <w:iCs/>
          <w:color w:val="000000" w:themeColor="text1"/>
        </w:rPr>
        <w:t>gap</w:t>
      </w:r>
      <w:r w:rsidR="00346F41" w:rsidRPr="00E175F2">
        <w:rPr>
          <w:rFonts w:ascii="Times New Roman" w:hAnsi="Times New Roman" w:cs="Times New Roman"/>
          <w:color w:val="000000" w:themeColor="text1"/>
        </w:rPr>
        <w:t xml:space="preserve"> é que não existe nenhum trabalho que mostra até agora que a célula que se ligou ao ácido hialurônico, que é uma célula mais madura, entre aspas, tem fragmentação mais baixa. A gente precisa desse trabalho, mas só a ideia de que você não escolher a célula que não se liga ao ácido hialurônico, você está protegendo de não ter pego uma célula espermática com fragmentação alta, essa ideia aqui não bate. Então, o PICSI hoje na população em geral não pode ser defendido.</w:t>
      </w:r>
      <w:r w:rsidR="005172F6" w:rsidRPr="00E175F2">
        <w:rPr>
          <w:rFonts w:ascii="Times New Roman" w:hAnsi="Times New Roman" w:cs="Times New Roman"/>
          <w:color w:val="000000" w:themeColor="text1"/>
        </w:rPr>
        <w:t xml:space="preserve"> (</w:t>
      </w:r>
      <w:proofErr w:type="spellStart"/>
      <w:r w:rsidR="00B06AD2">
        <w:rPr>
          <w:rFonts w:ascii="Times New Roman" w:hAnsi="Times New Roman" w:cs="Times New Roman"/>
          <w:color w:val="000000" w:themeColor="text1"/>
        </w:rPr>
        <w:t>Riboldi</w:t>
      </w:r>
      <w:proofErr w:type="spellEnd"/>
      <w:r w:rsidR="00B06AD2">
        <w:rPr>
          <w:rFonts w:ascii="Times New Roman" w:hAnsi="Times New Roman" w:cs="Times New Roman"/>
          <w:color w:val="000000" w:themeColor="text1"/>
        </w:rPr>
        <w:t xml:space="preserve"> e Alvarenga</w:t>
      </w:r>
      <w:r w:rsidR="005172F6" w:rsidRPr="00E175F2">
        <w:rPr>
          <w:rFonts w:ascii="Times New Roman" w:hAnsi="Times New Roman" w:cs="Times New Roman"/>
          <w:color w:val="000000" w:themeColor="text1"/>
        </w:rPr>
        <w:t xml:space="preserve">, 2019). </w:t>
      </w:r>
    </w:p>
    <w:p w14:paraId="22847BDF" w14:textId="77777777" w:rsidR="00346F41" w:rsidRPr="003A4CE6" w:rsidRDefault="00346F41" w:rsidP="00396820">
      <w:pPr>
        <w:spacing w:after="0" w:line="360" w:lineRule="auto"/>
        <w:ind w:left="1701"/>
        <w:jc w:val="both"/>
        <w:rPr>
          <w:rFonts w:ascii="Times New Roman" w:hAnsi="Times New Roman" w:cs="Times New Roman"/>
          <w:color w:val="000000" w:themeColor="text1"/>
          <w:sz w:val="24"/>
          <w:szCs w:val="24"/>
        </w:rPr>
      </w:pPr>
    </w:p>
    <w:p w14:paraId="4F90D38E" w14:textId="21B5FD8F" w:rsidR="00346F41" w:rsidRPr="003A4CE6" w:rsidRDefault="00346F41" w:rsidP="00346F4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Embora de forma mais secundária, a chamada técnica de “birrefringência” é também comentada nas comunicações. Ela consiste em um “teste experimental, basicamente por um fenômeno físico de passagem ótica da luz”, em que se coloca “uma luz polarizada e o espermatozoide que tem um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mais integro”, </w:t>
      </w:r>
      <w:r w:rsidR="00003B05" w:rsidRPr="003A4CE6">
        <w:rPr>
          <w:rFonts w:ascii="Times New Roman" w:hAnsi="Times New Roman" w:cs="Times New Roman"/>
          <w:sz w:val="24"/>
          <w:szCs w:val="24"/>
        </w:rPr>
        <w:t>“</w:t>
      </w:r>
      <w:r w:rsidRPr="003A4CE6">
        <w:rPr>
          <w:rFonts w:ascii="Times New Roman" w:hAnsi="Times New Roman" w:cs="Times New Roman"/>
          <w:sz w:val="24"/>
          <w:szCs w:val="24"/>
        </w:rPr>
        <w:t>em tese</w:t>
      </w:r>
      <w:r w:rsidR="00003B05" w:rsidRPr="003A4CE6">
        <w:rPr>
          <w:rFonts w:ascii="Times New Roman" w:hAnsi="Times New Roman" w:cs="Times New Roman"/>
          <w:sz w:val="24"/>
          <w:szCs w:val="24"/>
        </w:rPr>
        <w:t>”</w:t>
      </w:r>
      <w:r w:rsidRPr="003A4CE6">
        <w:rPr>
          <w:rFonts w:ascii="Times New Roman" w:hAnsi="Times New Roman" w:cs="Times New Roman"/>
          <w:sz w:val="24"/>
          <w:szCs w:val="24"/>
        </w:rPr>
        <w:t xml:space="preserve">, “emite a luz de forma diferente” dos espermatozoides alterados. </w:t>
      </w:r>
    </w:p>
    <w:p w14:paraId="0210DB9C" w14:textId="3704EDB4" w:rsidR="00346F41" w:rsidRPr="003A4CE6" w:rsidRDefault="00346F41" w:rsidP="00346F41">
      <w:pPr>
        <w:spacing w:after="0" w:line="360" w:lineRule="auto"/>
        <w:ind w:firstLine="709"/>
        <w:jc w:val="both"/>
        <w:rPr>
          <w:rFonts w:ascii="Times New Roman" w:hAnsi="Times New Roman" w:cs="Times New Roman"/>
          <w:sz w:val="24"/>
          <w:szCs w:val="24"/>
        </w:rPr>
      </w:pPr>
      <w:r w:rsidRPr="00E175F2">
        <w:rPr>
          <w:rFonts w:ascii="Times New Roman" w:hAnsi="Times New Roman" w:cs="Times New Roman"/>
          <w:sz w:val="24"/>
          <w:szCs w:val="24"/>
        </w:rPr>
        <w:t>O problema colocado por estes testes é que a classificação entre espermatozoides íntegros e não íntegros, resultando na seleção dos primeiros, é feita a partir de suposições que ainda não foram comprovadas cientifica</w:t>
      </w:r>
      <w:r w:rsidR="00396820" w:rsidRPr="00E175F2">
        <w:rPr>
          <w:rFonts w:ascii="Times New Roman" w:hAnsi="Times New Roman" w:cs="Times New Roman"/>
          <w:sz w:val="24"/>
          <w:szCs w:val="24"/>
        </w:rPr>
        <w:t>mente</w:t>
      </w:r>
      <w:r w:rsidRPr="00E175F2">
        <w:rPr>
          <w:rFonts w:ascii="Times New Roman" w:hAnsi="Times New Roman" w:cs="Times New Roman"/>
          <w:sz w:val="24"/>
          <w:szCs w:val="24"/>
        </w:rPr>
        <w:t xml:space="preserve">. Neste sentido, são recorrentes expressões </w:t>
      </w:r>
      <w:r w:rsidR="000816E1" w:rsidRPr="00E175F2">
        <w:rPr>
          <w:rFonts w:ascii="Times New Roman" w:hAnsi="Times New Roman" w:cs="Times New Roman"/>
          <w:sz w:val="24"/>
          <w:szCs w:val="24"/>
        </w:rPr>
        <w:t>do tipo</w:t>
      </w:r>
      <w:r w:rsidRPr="00E175F2">
        <w:rPr>
          <w:rFonts w:ascii="Times New Roman" w:hAnsi="Times New Roman" w:cs="Times New Roman"/>
          <w:sz w:val="24"/>
          <w:szCs w:val="24"/>
        </w:rPr>
        <w:t xml:space="preserve"> “em tese”, “em teoria”, “supõe”</w:t>
      </w:r>
      <w:r w:rsidR="000816E1" w:rsidRPr="00E175F2">
        <w:rPr>
          <w:rFonts w:ascii="Times New Roman" w:hAnsi="Times New Roman" w:cs="Times New Roman"/>
          <w:sz w:val="24"/>
          <w:szCs w:val="24"/>
        </w:rPr>
        <w:t>,</w:t>
      </w:r>
      <w:r w:rsidRPr="00E175F2">
        <w:rPr>
          <w:rFonts w:ascii="Times New Roman" w:hAnsi="Times New Roman" w:cs="Times New Roman"/>
          <w:sz w:val="24"/>
          <w:szCs w:val="24"/>
        </w:rPr>
        <w:t xml:space="preserve"> para descrever </w:t>
      </w:r>
      <w:r w:rsidR="009B7638" w:rsidRPr="00E175F2">
        <w:rPr>
          <w:rFonts w:ascii="Times New Roman" w:hAnsi="Times New Roman" w:cs="Times New Roman"/>
          <w:sz w:val="24"/>
          <w:szCs w:val="24"/>
        </w:rPr>
        <w:t>as interpretações resultantes do uso d</w:t>
      </w:r>
      <w:r w:rsidRPr="00E175F2">
        <w:rPr>
          <w:rFonts w:ascii="Times New Roman" w:hAnsi="Times New Roman" w:cs="Times New Roman"/>
          <w:sz w:val="24"/>
          <w:szCs w:val="24"/>
        </w:rPr>
        <w:t>essas técnicas. Isso</w:t>
      </w:r>
      <w:r w:rsidRPr="003A4CE6">
        <w:rPr>
          <w:rFonts w:ascii="Times New Roman" w:hAnsi="Times New Roman" w:cs="Times New Roman"/>
          <w:sz w:val="24"/>
          <w:szCs w:val="24"/>
        </w:rPr>
        <w:t xml:space="preserve"> não invalida, no entanto, </w:t>
      </w:r>
      <w:r w:rsidR="00003B05" w:rsidRPr="003A4CE6">
        <w:rPr>
          <w:rFonts w:ascii="Times New Roman" w:hAnsi="Times New Roman" w:cs="Times New Roman"/>
          <w:sz w:val="24"/>
          <w:szCs w:val="24"/>
        </w:rPr>
        <w:t>o “uso empírico”</w:t>
      </w:r>
      <w:r w:rsidRPr="003A4CE6">
        <w:rPr>
          <w:rFonts w:ascii="Times New Roman" w:hAnsi="Times New Roman" w:cs="Times New Roman"/>
          <w:sz w:val="24"/>
          <w:szCs w:val="24"/>
        </w:rPr>
        <w:t xml:space="preserve"> </w:t>
      </w:r>
      <w:r w:rsidR="000816E1" w:rsidRPr="003A4CE6">
        <w:rPr>
          <w:rFonts w:ascii="Times New Roman" w:hAnsi="Times New Roman" w:cs="Times New Roman"/>
          <w:sz w:val="24"/>
          <w:szCs w:val="24"/>
        </w:rPr>
        <w:t xml:space="preserve">das referidas técnicas </w:t>
      </w:r>
      <w:r w:rsidRPr="003A4CE6">
        <w:rPr>
          <w:rFonts w:ascii="Times New Roman" w:hAnsi="Times New Roman" w:cs="Times New Roman"/>
          <w:sz w:val="24"/>
          <w:szCs w:val="24"/>
        </w:rPr>
        <w:t xml:space="preserve">no cotidiano dos laboratórios de </w:t>
      </w:r>
      <w:r w:rsidR="00403450" w:rsidRPr="003A4CE6">
        <w:rPr>
          <w:rFonts w:ascii="Times New Roman" w:hAnsi="Times New Roman" w:cs="Times New Roman"/>
          <w:sz w:val="24"/>
          <w:szCs w:val="24"/>
        </w:rPr>
        <w:t>RA</w:t>
      </w:r>
      <w:r w:rsidRPr="003A4CE6">
        <w:rPr>
          <w:rFonts w:ascii="Times New Roman" w:hAnsi="Times New Roman" w:cs="Times New Roman"/>
          <w:sz w:val="24"/>
          <w:szCs w:val="24"/>
        </w:rPr>
        <w:t xml:space="preserve"> para fins de criopreservação e fertilização in vitro. </w:t>
      </w:r>
    </w:p>
    <w:p w14:paraId="49B74778" w14:textId="700538BA" w:rsidR="00346F41" w:rsidRPr="003A4CE6" w:rsidRDefault="009A6F63" w:rsidP="00E175F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Uma publicação do blog de notícias do site do laboratório de análise genética (</w:t>
      </w:r>
      <w:r w:rsidR="0019412B">
        <w:rPr>
          <w:rFonts w:ascii="Times New Roman" w:hAnsi="Times New Roman" w:cs="Times New Roman"/>
          <w:sz w:val="24"/>
          <w:szCs w:val="24"/>
        </w:rPr>
        <w:t>Blog Igenomix</w:t>
      </w:r>
      <w:r w:rsidRPr="003A4CE6">
        <w:rPr>
          <w:rFonts w:ascii="Times New Roman" w:hAnsi="Times New Roman" w:cs="Times New Roman"/>
          <w:sz w:val="24"/>
          <w:szCs w:val="24"/>
        </w:rPr>
        <w:t>, 2019), postada um mês antes da comunicação anterior, resum</w:t>
      </w:r>
      <w:r w:rsidR="00217395" w:rsidRPr="003A4CE6">
        <w:rPr>
          <w:rFonts w:ascii="Times New Roman" w:hAnsi="Times New Roman" w:cs="Times New Roman"/>
          <w:sz w:val="24"/>
          <w:szCs w:val="24"/>
        </w:rPr>
        <w:t>e</w:t>
      </w:r>
      <w:r w:rsidR="00346F41" w:rsidRPr="003A4CE6">
        <w:rPr>
          <w:rFonts w:ascii="Times New Roman" w:hAnsi="Times New Roman" w:cs="Times New Roman"/>
          <w:sz w:val="24"/>
          <w:szCs w:val="24"/>
        </w:rPr>
        <w:t xml:space="preserve"> o que está em jogo neste debate: </w:t>
      </w:r>
    </w:p>
    <w:p w14:paraId="173D98A5" w14:textId="75350618" w:rsidR="00346F41" w:rsidRPr="00E175F2" w:rsidRDefault="00346F41" w:rsidP="007502C3">
      <w:pPr>
        <w:spacing w:after="0" w:line="240" w:lineRule="auto"/>
        <w:ind w:left="2268"/>
        <w:jc w:val="both"/>
        <w:rPr>
          <w:rFonts w:ascii="Times New Roman" w:eastAsia="Times New Roman" w:hAnsi="Times New Roman" w:cs="Times New Roman"/>
          <w:lang w:eastAsia="pt-BR"/>
        </w:rPr>
      </w:pPr>
      <w:r w:rsidRPr="00E175F2">
        <w:rPr>
          <w:rFonts w:ascii="Times New Roman" w:eastAsia="Times New Roman" w:hAnsi="Times New Roman" w:cs="Times New Roman"/>
          <w:lang w:eastAsia="pt-BR"/>
        </w:rPr>
        <w:t>Assim como a PICSI e qualquer outra técnica laboratorial, no caso da birrefringência, talvez se comprove que ela pode chegar a ser um recurso efetivo, porém para maximizar as chances temos sempre que tratar de conseguir que o espermatozoide gerado tenha a melhor qualidade possível antes de chegar ao laboratório, só assim estamos também cuidando de aspectos que a ciência ainda não é capaz de identificar, mas que podem afetar as chances de gravidez e nascimento de um bebê saudável.</w:t>
      </w:r>
      <w:r w:rsidR="00401122" w:rsidRPr="00E175F2">
        <w:rPr>
          <w:rFonts w:ascii="Times New Roman" w:eastAsia="Times New Roman" w:hAnsi="Times New Roman" w:cs="Times New Roman"/>
          <w:lang w:eastAsia="pt-BR"/>
        </w:rPr>
        <w:t xml:space="preserve"> </w:t>
      </w:r>
    </w:p>
    <w:p w14:paraId="613973F1" w14:textId="77777777" w:rsidR="00346F41" w:rsidRPr="00E175F2" w:rsidRDefault="00346F41" w:rsidP="00346F41">
      <w:pPr>
        <w:spacing w:after="0" w:line="360" w:lineRule="auto"/>
        <w:jc w:val="both"/>
        <w:rPr>
          <w:rFonts w:ascii="Times New Roman" w:hAnsi="Times New Roman" w:cs="Times New Roman"/>
          <w:b/>
          <w:bCs/>
        </w:rPr>
      </w:pPr>
    </w:p>
    <w:p w14:paraId="59EED15A" w14:textId="773271D3" w:rsidR="006F647B" w:rsidRPr="003A4CE6" w:rsidRDefault="00151B03" w:rsidP="00020EE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Retomando a comunicação sobre o papel do laboratório de </w:t>
      </w:r>
      <w:r w:rsidR="00573570" w:rsidRPr="003A4CE6">
        <w:rPr>
          <w:rFonts w:ascii="Times New Roman" w:hAnsi="Times New Roman" w:cs="Times New Roman"/>
          <w:sz w:val="24"/>
          <w:szCs w:val="24"/>
        </w:rPr>
        <w:t>RA</w:t>
      </w:r>
      <w:r w:rsidRPr="003A4CE6">
        <w:rPr>
          <w:rFonts w:ascii="Times New Roman" w:hAnsi="Times New Roman" w:cs="Times New Roman"/>
          <w:sz w:val="24"/>
          <w:szCs w:val="24"/>
        </w:rPr>
        <w:t xml:space="preserve"> para o tratamento da infertilidade masculina</w:t>
      </w:r>
      <w:r w:rsidR="00573570" w:rsidRPr="003A4CE6">
        <w:rPr>
          <w:rFonts w:ascii="Times New Roman" w:hAnsi="Times New Roman" w:cs="Times New Roman"/>
          <w:sz w:val="24"/>
          <w:szCs w:val="24"/>
        </w:rPr>
        <w:t xml:space="preserve"> (</w:t>
      </w:r>
      <w:r w:rsidR="005A3E9F">
        <w:rPr>
          <w:rFonts w:ascii="Times New Roman" w:hAnsi="Times New Roman" w:cs="Times New Roman"/>
          <w:sz w:val="24"/>
          <w:szCs w:val="24"/>
        </w:rPr>
        <w:t>Dutra</w:t>
      </w:r>
      <w:r w:rsidR="00573570" w:rsidRPr="003A4CE6">
        <w:rPr>
          <w:rFonts w:ascii="Times New Roman" w:hAnsi="Times New Roman" w:cs="Times New Roman"/>
          <w:sz w:val="24"/>
          <w:szCs w:val="24"/>
        </w:rPr>
        <w:t>, 2022)</w:t>
      </w:r>
      <w:r w:rsidRPr="003A4CE6">
        <w:rPr>
          <w:rFonts w:ascii="Times New Roman" w:hAnsi="Times New Roman" w:cs="Times New Roman"/>
          <w:sz w:val="24"/>
          <w:szCs w:val="24"/>
        </w:rPr>
        <w:t xml:space="preserve">, os dois especialistas em diálogo (embriologista e o urologista) falam com entusiasmo sobre o advento </w:t>
      </w:r>
      <w:r w:rsidR="002A74B1" w:rsidRPr="003A4CE6">
        <w:rPr>
          <w:rFonts w:ascii="Times New Roman" w:hAnsi="Times New Roman" w:cs="Times New Roman"/>
          <w:sz w:val="24"/>
          <w:szCs w:val="24"/>
        </w:rPr>
        <w:t>da</w:t>
      </w:r>
      <w:r w:rsidR="005018D4" w:rsidRPr="003A4CE6">
        <w:rPr>
          <w:rFonts w:ascii="Times New Roman" w:hAnsi="Times New Roman" w:cs="Times New Roman"/>
          <w:sz w:val="24"/>
          <w:szCs w:val="24"/>
        </w:rPr>
        <w:t xml:space="preserve"> técnica mais recente denominada de </w:t>
      </w:r>
      <w:proofErr w:type="spellStart"/>
      <w:r w:rsidR="005018D4" w:rsidRPr="003A4CE6">
        <w:rPr>
          <w:rFonts w:ascii="Times New Roman" w:hAnsi="Times New Roman" w:cs="Times New Roman"/>
          <w:i/>
          <w:iCs/>
          <w:sz w:val="24"/>
          <w:szCs w:val="24"/>
        </w:rPr>
        <w:t>Zymot</w:t>
      </w:r>
      <w:proofErr w:type="spellEnd"/>
      <w:r w:rsidR="005018D4" w:rsidRPr="003A4CE6">
        <w:rPr>
          <w:rFonts w:ascii="Times New Roman" w:hAnsi="Times New Roman" w:cs="Times New Roman"/>
          <w:sz w:val="24"/>
          <w:szCs w:val="24"/>
        </w:rPr>
        <w:t xml:space="preserve">: “Hoje o que mais tem se falado não é o </w:t>
      </w:r>
      <w:proofErr w:type="spellStart"/>
      <w:r w:rsidR="00003B05" w:rsidRPr="003A4CE6">
        <w:rPr>
          <w:rFonts w:ascii="Times New Roman" w:hAnsi="Times New Roman" w:cs="Times New Roman"/>
          <w:sz w:val="24"/>
          <w:szCs w:val="24"/>
        </w:rPr>
        <w:t>Pics</w:t>
      </w:r>
      <w:r w:rsidR="005018D4" w:rsidRPr="003A4CE6">
        <w:rPr>
          <w:rFonts w:ascii="Times New Roman" w:hAnsi="Times New Roman" w:cs="Times New Roman"/>
          <w:sz w:val="24"/>
          <w:szCs w:val="24"/>
        </w:rPr>
        <w:t>i</w:t>
      </w:r>
      <w:proofErr w:type="spellEnd"/>
      <w:r w:rsidR="005018D4" w:rsidRPr="003A4CE6">
        <w:rPr>
          <w:rFonts w:ascii="Times New Roman" w:hAnsi="Times New Roman" w:cs="Times New Roman"/>
          <w:sz w:val="24"/>
          <w:szCs w:val="24"/>
        </w:rPr>
        <w:t xml:space="preserve">. O </w:t>
      </w:r>
      <w:proofErr w:type="spellStart"/>
      <w:r w:rsidR="00003B05" w:rsidRPr="003A4CE6">
        <w:rPr>
          <w:rFonts w:ascii="Times New Roman" w:hAnsi="Times New Roman" w:cs="Times New Roman"/>
          <w:sz w:val="24"/>
          <w:szCs w:val="24"/>
        </w:rPr>
        <w:t>P</w:t>
      </w:r>
      <w:r w:rsidR="005018D4" w:rsidRPr="003A4CE6">
        <w:rPr>
          <w:rFonts w:ascii="Times New Roman" w:hAnsi="Times New Roman" w:cs="Times New Roman"/>
          <w:sz w:val="24"/>
          <w:szCs w:val="24"/>
        </w:rPr>
        <w:t>icsi</w:t>
      </w:r>
      <w:proofErr w:type="spellEnd"/>
      <w:r w:rsidR="005018D4" w:rsidRPr="003A4CE6">
        <w:rPr>
          <w:rFonts w:ascii="Times New Roman" w:hAnsi="Times New Roman" w:cs="Times New Roman"/>
          <w:sz w:val="24"/>
          <w:szCs w:val="24"/>
        </w:rPr>
        <w:t xml:space="preserve"> é uma técnica que é um pouco assim, </w:t>
      </w:r>
      <w:r w:rsidR="005018D4" w:rsidRPr="0086062F">
        <w:rPr>
          <w:rFonts w:ascii="Times New Roman" w:hAnsi="Times New Roman" w:cs="Times New Roman"/>
          <w:sz w:val="24"/>
          <w:szCs w:val="24"/>
        </w:rPr>
        <w:t>como ninguém conseguiu comprovar nada,</w:t>
      </w:r>
      <w:r w:rsidR="005018D4" w:rsidRPr="003A4CE6">
        <w:rPr>
          <w:rFonts w:ascii="Times New Roman" w:hAnsi="Times New Roman" w:cs="Times New Roman"/>
          <w:sz w:val="24"/>
          <w:szCs w:val="24"/>
        </w:rPr>
        <w:t xml:space="preserve"> outras técnicas tentam subir. Hoje o que mais se fala é o </w:t>
      </w:r>
      <w:proofErr w:type="spellStart"/>
      <w:r w:rsidR="009A0161" w:rsidRPr="003A4CE6">
        <w:rPr>
          <w:rFonts w:ascii="Times New Roman" w:hAnsi="Times New Roman" w:cs="Times New Roman"/>
          <w:sz w:val="24"/>
          <w:szCs w:val="24"/>
        </w:rPr>
        <w:t>Z</w:t>
      </w:r>
      <w:r w:rsidR="005018D4" w:rsidRPr="003A4CE6">
        <w:rPr>
          <w:rFonts w:ascii="Times New Roman" w:hAnsi="Times New Roman" w:cs="Times New Roman"/>
          <w:sz w:val="24"/>
          <w:szCs w:val="24"/>
        </w:rPr>
        <w:t>ymot</w:t>
      </w:r>
      <w:proofErr w:type="spellEnd"/>
      <w:r w:rsidR="005018D4" w:rsidRPr="003A4CE6">
        <w:rPr>
          <w:rFonts w:ascii="Times New Roman" w:hAnsi="Times New Roman" w:cs="Times New Roman"/>
          <w:sz w:val="24"/>
          <w:szCs w:val="24"/>
        </w:rPr>
        <w:t>.”</w:t>
      </w:r>
      <w:r w:rsidR="00003B05" w:rsidRPr="003A4CE6">
        <w:rPr>
          <w:rFonts w:ascii="Times New Roman" w:hAnsi="Times New Roman" w:cs="Times New Roman"/>
          <w:sz w:val="24"/>
          <w:szCs w:val="24"/>
        </w:rPr>
        <w:t>.</w:t>
      </w:r>
      <w:r w:rsidR="005018D4" w:rsidRPr="003A4CE6">
        <w:rPr>
          <w:rFonts w:ascii="Times New Roman" w:hAnsi="Times New Roman" w:cs="Times New Roman"/>
          <w:sz w:val="24"/>
          <w:szCs w:val="24"/>
        </w:rPr>
        <w:t xml:space="preserve"> De acordo com a embriologista, esta técnica </w:t>
      </w:r>
      <w:r w:rsidR="005018D4" w:rsidRPr="003A4CE6">
        <w:rPr>
          <w:rFonts w:ascii="Times New Roman" w:hAnsi="Times New Roman" w:cs="Times New Roman"/>
          <w:sz w:val="24"/>
          <w:szCs w:val="24"/>
        </w:rPr>
        <w:lastRenderedPageBreak/>
        <w:t>“nada mais é do que um método de preparo seminal, de capacitação espermática</w:t>
      </w:r>
      <w:r w:rsidR="00AF64EC" w:rsidRPr="003A4CE6">
        <w:rPr>
          <w:rFonts w:ascii="Times New Roman" w:hAnsi="Times New Roman" w:cs="Times New Roman"/>
          <w:sz w:val="24"/>
          <w:szCs w:val="24"/>
        </w:rPr>
        <w:t xml:space="preserve">, em que os espermatozoides selecionados tem um nível de fragmentação reduzida”. </w:t>
      </w:r>
    </w:p>
    <w:p w14:paraId="1E49F02D" w14:textId="48FBED38" w:rsidR="0086062F" w:rsidRDefault="00542A09" w:rsidP="0086062F">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De acordo com </w:t>
      </w:r>
      <w:r w:rsidR="0086062F">
        <w:rPr>
          <w:rFonts w:ascii="Times New Roman" w:hAnsi="Times New Roman" w:cs="Times New Roman"/>
          <w:sz w:val="24"/>
          <w:szCs w:val="24"/>
        </w:rPr>
        <w:t xml:space="preserve">um </w:t>
      </w:r>
      <w:proofErr w:type="spellStart"/>
      <w:r w:rsidR="0086062F">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da clínica de RA, o </w:t>
      </w:r>
      <w:proofErr w:type="spellStart"/>
      <w:r w:rsidRPr="003A4CE6">
        <w:rPr>
          <w:rFonts w:ascii="Times New Roman" w:hAnsi="Times New Roman" w:cs="Times New Roman"/>
          <w:sz w:val="24"/>
          <w:szCs w:val="24"/>
        </w:rPr>
        <w:t>Zymot</w:t>
      </w:r>
      <w:proofErr w:type="spellEnd"/>
      <w:r w:rsidRPr="003A4CE6">
        <w:rPr>
          <w:rFonts w:ascii="Times New Roman" w:hAnsi="Times New Roman" w:cs="Times New Roman"/>
          <w:sz w:val="24"/>
          <w:szCs w:val="24"/>
        </w:rPr>
        <w:t xml:space="preserve"> é</w:t>
      </w:r>
      <w:r w:rsidR="0086062F">
        <w:rPr>
          <w:rFonts w:ascii="Times New Roman" w:hAnsi="Times New Roman" w:cs="Times New Roman"/>
          <w:sz w:val="24"/>
          <w:szCs w:val="24"/>
        </w:rPr>
        <w:t>:</w:t>
      </w:r>
    </w:p>
    <w:p w14:paraId="6EA08D98" w14:textId="05AE6383" w:rsidR="00542A09" w:rsidRPr="0086062F" w:rsidRDefault="00542A09" w:rsidP="007502C3">
      <w:pPr>
        <w:spacing w:after="0" w:line="240" w:lineRule="auto"/>
        <w:ind w:left="2268"/>
        <w:jc w:val="both"/>
        <w:rPr>
          <w:rFonts w:ascii="Times New Roman" w:hAnsi="Times New Roman" w:cs="Times New Roman"/>
        </w:rPr>
      </w:pPr>
      <w:r w:rsidRPr="0086062F">
        <w:rPr>
          <w:rFonts w:ascii="Times New Roman" w:hAnsi="Times New Roman" w:cs="Times New Roman"/>
        </w:rPr>
        <w:t>novo dispositivo de preparo seminal</w:t>
      </w:r>
      <w:r w:rsidR="0086062F" w:rsidRPr="0086062F">
        <w:rPr>
          <w:rFonts w:ascii="Times New Roman" w:hAnsi="Times New Roman" w:cs="Times New Roman"/>
        </w:rPr>
        <w:t xml:space="preserve"> [...] </w:t>
      </w:r>
      <w:r w:rsidRPr="0086062F">
        <w:rPr>
          <w:rFonts w:ascii="Times New Roman" w:hAnsi="Times New Roman" w:cs="Times New Roman"/>
        </w:rPr>
        <w:t>como se fosse uma seleção natural dos espermatozoides, como se tivessem numa corrida de obstáculos. Então, a gente coloca de um lado do dispositivo o sêmen a fresco, e depois de trinta minutos, eles vão passar por uma série de obstáculos e do outro lado, só os espermatozoides mais capazes, com melhor morfologia e melhor motilidade, vão conseguir ultrapassar essas barreiras. (</w:t>
      </w:r>
      <w:r w:rsidR="005A3E9F">
        <w:rPr>
          <w:rFonts w:ascii="Times New Roman" w:hAnsi="Times New Roman" w:cs="Times New Roman"/>
        </w:rPr>
        <w:t>Dutra</w:t>
      </w:r>
      <w:r w:rsidR="00346BB5" w:rsidRPr="0086062F">
        <w:rPr>
          <w:rFonts w:ascii="Times New Roman" w:hAnsi="Times New Roman" w:cs="Times New Roman"/>
        </w:rPr>
        <w:t>, 2022).</w:t>
      </w:r>
    </w:p>
    <w:p w14:paraId="7FB1DBB8" w14:textId="77777777" w:rsidR="0086062F" w:rsidRPr="003A4CE6" w:rsidRDefault="0086062F" w:rsidP="0086062F">
      <w:pPr>
        <w:spacing w:after="0" w:line="360" w:lineRule="auto"/>
        <w:jc w:val="both"/>
        <w:rPr>
          <w:rFonts w:ascii="Times New Roman" w:hAnsi="Times New Roman" w:cs="Times New Roman"/>
          <w:sz w:val="24"/>
          <w:szCs w:val="24"/>
        </w:rPr>
      </w:pPr>
    </w:p>
    <w:p w14:paraId="540C6DA3" w14:textId="77C046C6" w:rsidR="006F647B" w:rsidRPr="003A4CE6" w:rsidRDefault="00542A09" w:rsidP="00020EE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despeito da eficiência notável desta técnica que observa em sua prática laboratorial, a comprovação cientifica de sua eficácia ainda está em curso, segundo comenta a embriologista: “tanto nós (cita nome comercial da clínica), quanto a comunidade cientifica, tá tentando provar que isso de fato é eficiente”. </w:t>
      </w:r>
      <w:r w:rsidR="009A0161" w:rsidRPr="003A4CE6">
        <w:rPr>
          <w:rFonts w:ascii="Times New Roman" w:hAnsi="Times New Roman" w:cs="Times New Roman"/>
          <w:sz w:val="24"/>
          <w:szCs w:val="24"/>
        </w:rPr>
        <w:t xml:space="preserve">Essa situação não impede que os dois especialistas </w:t>
      </w:r>
      <w:r w:rsidR="00520E36" w:rsidRPr="003A4CE6">
        <w:rPr>
          <w:rFonts w:ascii="Times New Roman" w:hAnsi="Times New Roman" w:cs="Times New Roman"/>
          <w:sz w:val="24"/>
          <w:szCs w:val="24"/>
        </w:rPr>
        <w:t xml:space="preserve">enalteçam a </w:t>
      </w:r>
      <w:r w:rsidR="00520E36" w:rsidRPr="0086062F">
        <w:rPr>
          <w:rFonts w:ascii="Times New Roman" w:hAnsi="Times New Roman" w:cs="Times New Roman"/>
          <w:sz w:val="24"/>
          <w:szCs w:val="24"/>
        </w:rPr>
        <w:t xml:space="preserve">eficiência </w:t>
      </w:r>
      <w:r w:rsidR="00003B05" w:rsidRPr="0086062F">
        <w:rPr>
          <w:rFonts w:ascii="Times New Roman" w:hAnsi="Times New Roman" w:cs="Times New Roman"/>
          <w:sz w:val="24"/>
          <w:szCs w:val="24"/>
        </w:rPr>
        <w:t xml:space="preserve">e o aspecto arrojado </w:t>
      </w:r>
      <w:r w:rsidR="00520E36" w:rsidRPr="0086062F">
        <w:rPr>
          <w:rFonts w:ascii="Times New Roman" w:hAnsi="Times New Roman" w:cs="Times New Roman"/>
          <w:sz w:val="24"/>
          <w:szCs w:val="24"/>
        </w:rPr>
        <w:t>do dispositivo, a partir de comentários como: “</w:t>
      </w:r>
      <w:r w:rsidR="00020EE1" w:rsidRPr="0086062F">
        <w:rPr>
          <w:rFonts w:ascii="Times New Roman" w:hAnsi="Times New Roman" w:cs="Times New Roman"/>
          <w:sz w:val="24"/>
          <w:szCs w:val="24"/>
        </w:rPr>
        <w:t xml:space="preserve">adoro quando eles (pacientes) usam, realmente o material recuperado do </w:t>
      </w:r>
      <w:proofErr w:type="spellStart"/>
      <w:r w:rsidR="00020EE1" w:rsidRPr="0086062F">
        <w:rPr>
          <w:rFonts w:ascii="Times New Roman" w:hAnsi="Times New Roman" w:cs="Times New Roman"/>
          <w:sz w:val="24"/>
          <w:szCs w:val="24"/>
        </w:rPr>
        <w:t>Zymot</w:t>
      </w:r>
      <w:proofErr w:type="spellEnd"/>
      <w:r w:rsidR="00020EE1" w:rsidRPr="0086062F">
        <w:rPr>
          <w:rFonts w:ascii="Times New Roman" w:hAnsi="Times New Roman" w:cs="Times New Roman"/>
          <w:sz w:val="24"/>
          <w:szCs w:val="24"/>
        </w:rPr>
        <w:t xml:space="preserve"> é sensacional, por mim todo mundo fazia”; “eu digo que o </w:t>
      </w:r>
      <w:proofErr w:type="spellStart"/>
      <w:r w:rsidR="00020EE1" w:rsidRPr="0086062F">
        <w:rPr>
          <w:rFonts w:ascii="Times New Roman" w:hAnsi="Times New Roman" w:cs="Times New Roman"/>
          <w:sz w:val="24"/>
          <w:szCs w:val="24"/>
        </w:rPr>
        <w:t>Zymot</w:t>
      </w:r>
      <w:proofErr w:type="spellEnd"/>
      <w:r w:rsidR="00020EE1" w:rsidRPr="0086062F">
        <w:rPr>
          <w:rFonts w:ascii="Times New Roman" w:hAnsi="Times New Roman" w:cs="Times New Roman"/>
          <w:sz w:val="24"/>
          <w:szCs w:val="24"/>
        </w:rPr>
        <w:t xml:space="preserve"> ele é como se fosse os 400 metros com barreira, que o </w:t>
      </w:r>
      <w:r w:rsidR="00003B05" w:rsidRPr="0086062F">
        <w:rPr>
          <w:rFonts w:ascii="Times New Roman" w:hAnsi="Times New Roman" w:cs="Times New Roman"/>
          <w:sz w:val="24"/>
          <w:szCs w:val="24"/>
        </w:rPr>
        <w:t>espermatozoide</w:t>
      </w:r>
      <w:r w:rsidR="00020EE1" w:rsidRPr="0086062F">
        <w:rPr>
          <w:rFonts w:ascii="Times New Roman" w:hAnsi="Times New Roman" w:cs="Times New Roman"/>
          <w:sz w:val="24"/>
          <w:szCs w:val="24"/>
        </w:rPr>
        <w:t xml:space="preserve"> chega no final, ele é o vencedor. E </w:t>
      </w:r>
      <w:r w:rsidR="00F3532F" w:rsidRPr="0086062F">
        <w:rPr>
          <w:rFonts w:ascii="Times New Roman" w:hAnsi="Times New Roman" w:cs="Times New Roman"/>
          <w:sz w:val="24"/>
          <w:szCs w:val="24"/>
        </w:rPr>
        <w:t>aí</w:t>
      </w:r>
      <w:r w:rsidR="00020EE1" w:rsidRPr="0086062F">
        <w:rPr>
          <w:rFonts w:ascii="Times New Roman" w:hAnsi="Times New Roman" w:cs="Times New Roman"/>
          <w:sz w:val="24"/>
          <w:szCs w:val="24"/>
        </w:rPr>
        <w:t xml:space="preserve"> provavelmente o </w:t>
      </w:r>
      <w:proofErr w:type="spellStart"/>
      <w:r w:rsidR="00020EE1" w:rsidRPr="0086062F">
        <w:rPr>
          <w:rFonts w:ascii="Times New Roman" w:hAnsi="Times New Roman" w:cs="Times New Roman"/>
          <w:sz w:val="24"/>
          <w:szCs w:val="24"/>
        </w:rPr>
        <w:t>dna</w:t>
      </w:r>
      <w:proofErr w:type="spellEnd"/>
      <w:r w:rsidR="00020EE1" w:rsidRPr="0086062F">
        <w:rPr>
          <w:rFonts w:ascii="Times New Roman" w:hAnsi="Times New Roman" w:cs="Times New Roman"/>
          <w:sz w:val="24"/>
          <w:szCs w:val="24"/>
        </w:rPr>
        <w:t xml:space="preserve"> dele é integro”</w:t>
      </w:r>
      <w:r w:rsidR="006F647B" w:rsidRPr="0086062F">
        <w:rPr>
          <w:rFonts w:ascii="Times New Roman" w:hAnsi="Times New Roman" w:cs="Times New Roman"/>
          <w:sz w:val="24"/>
          <w:szCs w:val="24"/>
        </w:rPr>
        <w:t>; “</w:t>
      </w:r>
      <w:r w:rsidR="006F647B" w:rsidRPr="0086062F">
        <w:rPr>
          <w:rFonts w:ascii="Times New Roman" w:hAnsi="Times New Roman" w:cs="Times New Roman"/>
          <w:i/>
          <w:iCs/>
          <w:sz w:val="24"/>
          <w:szCs w:val="24"/>
        </w:rPr>
        <w:t>é a nata, normalmente é a nata</w:t>
      </w:r>
      <w:r w:rsidR="006F647B" w:rsidRPr="0086062F">
        <w:rPr>
          <w:rFonts w:ascii="Times New Roman" w:hAnsi="Times New Roman" w:cs="Times New Roman"/>
          <w:sz w:val="24"/>
          <w:szCs w:val="24"/>
        </w:rPr>
        <w:t xml:space="preserve">” (refere-se aos espermatozoides selecionados pelo </w:t>
      </w:r>
      <w:proofErr w:type="spellStart"/>
      <w:r w:rsidR="006F647B" w:rsidRPr="0086062F">
        <w:rPr>
          <w:rFonts w:ascii="Times New Roman" w:hAnsi="Times New Roman" w:cs="Times New Roman"/>
          <w:sz w:val="24"/>
          <w:szCs w:val="24"/>
        </w:rPr>
        <w:t>Zymot</w:t>
      </w:r>
      <w:proofErr w:type="spellEnd"/>
      <w:r w:rsidR="006F647B" w:rsidRPr="0086062F">
        <w:rPr>
          <w:rFonts w:ascii="Times New Roman" w:hAnsi="Times New Roman" w:cs="Times New Roman"/>
          <w:sz w:val="24"/>
          <w:szCs w:val="24"/>
        </w:rPr>
        <w:t>); “Já fica super selecionado, é muito mais rápido do que um preparo”.</w:t>
      </w:r>
    </w:p>
    <w:p w14:paraId="595BC505" w14:textId="41F4AA34" w:rsidR="00692B4F" w:rsidRPr="003A4CE6" w:rsidRDefault="006F647B" w:rsidP="00DB795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 </w:t>
      </w:r>
      <w:r w:rsidR="00A729B1" w:rsidRPr="003A4CE6">
        <w:rPr>
          <w:rFonts w:ascii="Times New Roman" w:hAnsi="Times New Roman" w:cs="Times New Roman"/>
          <w:sz w:val="24"/>
          <w:szCs w:val="24"/>
        </w:rPr>
        <w:t xml:space="preserve">Diante </w:t>
      </w:r>
      <w:r w:rsidR="00521C7C" w:rsidRPr="003A4CE6">
        <w:rPr>
          <w:rFonts w:ascii="Times New Roman" w:hAnsi="Times New Roman" w:cs="Times New Roman"/>
          <w:sz w:val="24"/>
          <w:szCs w:val="24"/>
        </w:rPr>
        <w:t>do entusiasmo</w:t>
      </w:r>
      <w:r w:rsidR="00A729B1" w:rsidRPr="003A4CE6">
        <w:rPr>
          <w:rFonts w:ascii="Times New Roman" w:hAnsi="Times New Roman" w:cs="Times New Roman"/>
          <w:sz w:val="24"/>
          <w:szCs w:val="24"/>
        </w:rPr>
        <w:t xml:space="preserve"> quanto </w:t>
      </w:r>
      <w:r w:rsidR="00521C7C" w:rsidRPr="003A4CE6">
        <w:rPr>
          <w:rFonts w:ascii="Times New Roman" w:hAnsi="Times New Roman" w:cs="Times New Roman"/>
          <w:sz w:val="24"/>
          <w:szCs w:val="24"/>
        </w:rPr>
        <w:t>à performance do</w:t>
      </w:r>
      <w:r w:rsidR="00A729B1" w:rsidRPr="003A4CE6">
        <w:rPr>
          <w:rFonts w:ascii="Times New Roman" w:hAnsi="Times New Roman" w:cs="Times New Roman"/>
          <w:sz w:val="24"/>
          <w:szCs w:val="24"/>
        </w:rPr>
        <w:t xml:space="preserve"> dispositivo, em determinado momento da comunicação, a embriologista afirma em tom jocoso: “parece até que a gente tá divulgando, e não estamos”, e prossegue justificando os elogios ao dispositivo </w:t>
      </w:r>
      <w:r w:rsidR="00D449C9" w:rsidRPr="003A4CE6">
        <w:rPr>
          <w:rFonts w:ascii="Times New Roman" w:hAnsi="Times New Roman" w:cs="Times New Roman"/>
          <w:sz w:val="24"/>
          <w:szCs w:val="24"/>
        </w:rPr>
        <w:t>em razão</w:t>
      </w:r>
      <w:r w:rsidR="00A729B1" w:rsidRPr="003A4CE6">
        <w:rPr>
          <w:rFonts w:ascii="Times New Roman" w:hAnsi="Times New Roman" w:cs="Times New Roman"/>
          <w:sz w:val="24"/>
          <w:szCs w:val="24"/>
        </w:rPr>
        <w:t xml:space="preserve"> </w:t>
      </w:r>
      <w:r w:rsidR="00D449C9" w:rsidRPr="003A4CE6">
        <w:rPr>
          <w:rFonts w:ascii="Times New Roman" w:hAnsi="Times New Roman" w:cs="Times New Roman"/>
          <w:sz w:val="24"/>
          <w:szCs w:val="24"/>
        </w:rPr>
        <w:t>d</w:t>
      </w:r>
      <w:r w:rsidR="00521C7C" w:rsidRPr="003A4CE6">
        <w:rPr>
          <w:rFonts w:ascii="Times New Roman" w:hAnsi="Times New Roman" w:cs="Times New Roman"/>
          <w:sz w:val="24"/>
          <w:szCs w:val="24"/>
        </w:rPr>
        <w:t>os ótimos resultados</w:t>
      </w:r>
      <w:r w:rsidR="00A729B1" w:rsidRPr="003A4CE6">
        <w:rPr>
          <w:rFonts w:ascii="Times New Roman" w:hAnsi="Times New Roman" w:cs="Times New Roman"/>
          <w:sz w:val="24"/>
          <w:szCs w:val="24"/>
        </w:rPr>
        <w:t xml:space="preserve"> observad</w:t>
      </w:r>
      <w:r w:rsidR="00521C7C" w:rsidRPr="003A4CE6">
        <w:rPr>
          <w:rFonts w:ascii="Times New Roman" w:hAnsi="Times New Roman" w:cs="Times New Roman"/>
          <w:sz w:val="24"/>
          <w:szCs w:val="24"/>
        </w:rPr>
        <w:t>os</w:t>
      </w:r>
      <w:r w:rsidR="00A729B1" w:rsidRPr="003A4CE6">
        <w:rPr>
          <w:rFonts w:ascii="Times New Roman" w:hAnsi="Times New Roman" w:cs="Times New Roman"/>
          <w:sz w:val="24"/>
          <w:szCs w:val="24"/>
        </w:rPr>
        <w:t xml:space="preserve"> </w:t>
      </w:r>
      <w:r w:rsidR="007C4CB5" w:rsidRPr="003A4CE6">
        <w:rPr>
          <w:rFonts w:ascii="Times New Roman" w:hAnsi="Times New Roman" w:cs="Times New Roman"/>
          <w:sz w:val="24"/>
          <w:szCs w:val="24"/>
        </w:rPr>
        <w:t>em sua</w:t>
      </w:r>
      <w:r w:rsidR="00A729B1" w:rsidRPr="003A4CE6">
        <w:rPr>
          <w:rFonts w:ascii="Times New Roman" w:hAnsi="Times New Roman" w:cs="Times New Roman"/>
          <w:sz w:val="24"/>
          <w:szCs w:val="24"/>
        </w:rPr>
        <w:t xml:space="preserve"> prática laboratorial</w:t>
      </w:r>
      <w:r w:rsidR="00F3532F" w:rsidRPr="003A4CE6">
        <w:rPr>
          <w:rFonts w:ascii="Times New Roman" w:hAnsi="Times New Roman" w:cs="Times New Roman"/>
          <w:sz w:val="24"/>
          <w:szCs w:val="24"/>
        </w:rPr>
        <w:t>.</w:t>
      </w:r>
      <w:r w:rsidR="00D449C9" w:rsidRPr="003A4CE6">
        <w:rPr>
          <w:rStyle w:val="Refdenotaderodap"/>
          <w:rFonts w:ascii="Times New Roman" w:hAnsi="Times New Roman" w:cs="Times New Roman"/>
          <w:sz w:val="24"/>
          <w:szCs w:val="24"/>
        </w:rPr>
        <w:footnoteReference w:id="27"/>
      </w:r>
    </w:p>
    <w:p w14:paraId="0C24640E" w14:textId="77777777" w:rsidR="00FD6590" w:rsidRPr="003A4CE6" w:rsidRDefault="00FD6590" w:rsidP="0086062F">
      <w:pPr>
        <w:spacing w:after="0" w:line="360" w:lineRule="auto"/>
        <w:ind w:firstLine="709"/>
        <w:jc w:val="center"/>
        <w:rPr>
          <w:rFonts w:ascii="Times New Roman" w:hAnsi="Times New Roman" w:cs="Times New Roman"/>
          <w:sz w:val="24"/>
          <w:szCs w:val="24"/>
        </w:rPr>
      </w:pPr>
    </w:p>
    <w:p w14:paraId="10F9EC11" w14:textId="6800B3AA" w:rsidR="007F46DE" w:rsidRPr="003A4CE6" w:rsidRDefault="007F46DE" w:rsidP="007F46DE">
      <w:pPr>
        <w:spacing w:after="0" w:line="360" w:lineRule="auto"/>
        <w:ind w:firstLine="708"/>
        <w:jc w:val="center"/>
        <w:rPr>
          <w:rFonts w:ascii="Times New Roman" w:hAnsi="Times New Roman" w:cs="Times New Roman"/>
          <w:b/>
          <w:bCs/>
          <w:sz w:val="24"/>
          <w:szCs w:val="24"/>
        </w:rPr>
      </w:pPr>
      <w:r w:rsidRPr="003A4CE6">
        <w:rPr>
          <w:rFonts w:ascii="Times New Roman" w:hAnsi="Times New Roman" w:cs="Times New Roman"/>
          <w:b/>
          <w:bCs/>
          <w:sz w:val="24"/>
          <w:szCs w:val="24"/>
        </w:rPr>
        <w:t>***</w:t>
      </w:r>
      <w:r w:rsidR="002A74B1" w:rsidRPr="003A4CE6">
        <w:rPr>
          <w:rFonts w:ascii="Times New Roman" w:hAnsi="Times New Roman" w:cs="Times New Roman"/>
          <w:b/>
          <w:bCs/>
          <w:sz w:val="24"/>
          <w:szCs w:val="24"/>
        </w:rPr>
        <w:t>**</w:t>
      </w:r>
    </w:p>
    <w:p w14:paraId="7DF9672E" w14:textId="77777777" w:rsidR="002A74B1" w:rsidRPr="003A4CE6" w:rsidRDefault="002A74B1" w:rsidP="007F46DE">
      <w:pPr>
        <w:spacing w:after="0" w:line="360" w:lineRule="auto"/>
        <w:ind w:firstLine="708"/>
        <w:jc w:val="center"/>
        <w:rPr>
          <w:rFonts w:ascii="Times New Roman" w:hAnsi="Times New Roman" w:cs="Times New Roman"/>
          <w:b/>
          <w:bCs/>
          <w:sz w:val="24"/>
          <w:szCs w:val="24"/>
        </w:rPr>
      </w:pPr>
    </w:p>
    <w:p w14:paraId="3E1AD9B9" w14:textId="19C98F38" w:rsidR="00E37CAC" w:rsidRPr="003A4CE6" w:rsidRDefault="002A74B1" w:rsidP="0086062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Saindo</w:t>
      </w:r>
      <w:r w:rsidR="00C62DB2" w:rsidRPr="003A4CE6">
        <w:rPr>
          <w:rFonts w:ascii="Times New Roman" w:hAnsi="Times New Roman" w:cs="Times New Roman"/>
          <w:sz w:val="24"/>
          <w:szCs w:val="24"/>
        </w:rPr>
        <w:t xml:space="preserve"> agora do âmbito do laboratório de </w:t>
      </w:r>
      <w:r w:rsidR="00A7431B" w:rsidRPr="003A4CE6">
        <w:rPr>
          <w:rFonts w:ascii="Times New Roman" w:hAnsi="Times New Roman" w:cs="Times New Roman"/>
          <w:sz w:val="24"/>
          <w:szCs w:val="24"/>
        </w:rPr>
        <w:t>RA</w:t>
      </w:r>
      <w:r w:rsidR="00C62DB2" w:rsidRPr="003A4CE6">
        <w:rPr>
          <w:rFonts w:ascii="Times New Roman" w:hAnsi="Times New Roman" w:cs="Times New Roman"/>
          <w:sz w:val="24"/>
          <w:szCs w:val="24"/>
        </w:rPr>
        <w:t xml:space="preserve"> (palco de atuação dos/as embriologistas) para o laboratório de análise genética (palco de atuação dos geneticistas</w:t>
      </w:r>
      <w:r w:rsidR="00A94747" w:rsidRPr="003A4CE6">
        <w:rPr>
          <w:rFonts w:ascii="Times New Roman" w:hAnsi="Times New Roman" w:cs="Times New Roman"/>
          <w:sz w:val="24"/>
          <w:szCs w:val="24"/>
        </w:rPr>
        <w:t xml:space="preserve"> e do teste de fragmentação de </w:t>
      </w:r>
      <w:proofErr w:type="spellStart"/>
      <w:r w:rsidR="00A94747" w:rsidRPr="003A4CE6">
        <w:rPr>
          <w:rFonts w:ascii="Times New Roman" w:hAnsi="Times New Roman" w:cs="Times New Roman"/>
          <w:sz w:val="24"/>
          <w:szCs w:val="24"/>
        </w:rPr>
        <w:t>dna</w:t>
      </w:r>
      <w:proofErr w:type="spellEnd"/>
      <w:r w:rsidR="00A94747" w:rsidRPr="003A4CE6">
        <w:rPr>
          <w:rFonts w:ascii="Times New Roman" w:hAnsi="Times New Roman" w:cs="Times New Roman"/>
          <w:sz w:val="24"/>
          <w:szCs w:val="24"/>
        </w:rPr>
        <w:t xml:space="preserve"> espermático</w:t>
      </w:r>
      <w:r w:rsidR="00C62DB2" w:rsidRPr="003A4CE6">
        <w:rPr>
          <w:rFonts w:ascii="Times New Roman" w:hAnsi="Times New Roman" w:cs="Times New Roman"/>
          <w:sz w:val="24"/>
          <w:szCs w:val="24"/>
        </w:rPr>
        <w:t xml:space="preserve">), </w:t>
      </w:r>
      <w:r w:rsidR="00B92DAC" w:rsidRPr="003A4CE6">
        <w:rPr>
          <w:rFonts w:ascii="Times New Roman" w:hAnsi="Times New Roman" w:cs="Times New Roman"/>
          <w:sz w:val="24"/>
          <w:szCs w:val="24"/>
        </w:rPr>
        <w:t>em uma comunicação em especial</w:t>
      </w:r>
      <w:r w:rsidR="00A7431B" w:rsidRPr="003A4CE6">
        <w:rPr>
          <w:rFonts w:ascii="Times New Roman" w:hAnsi="Times New Roman" w:cs="Times New Roman"/>
          <w:sz w:val="24"/>
          <w:szCs w:val="24"/>
        </w:rPr>
        <w:t xml:space="preserve"> (</w:t>
      </w:r>
      <w:proofErr w:type="spellStart"/>
      <w:r w:rsidR="005A3E9F">
        <w:rPr>
          <w:rFonts w:ascii="Times New Roman" w:hAnsi="Times New Roman" w:cs="Times New Roman"/>
          <w:sz w:val="24"/>
          <w:szCs w:val="24"/>
        </w:rPr>
        <w:t>Riboldi</w:t>
      </w:r>
      <w:proofErr w:type="spellEnd"/>
      <w:r w:rsidR="005A3E9F">
        <w:rPr>
          <w:rFonts w:ascii="Times New Roman" w:hAnsi="Times New Roman" w:cs="Times New Roman"/>
          <w:sz w:val="24"/>
          <w:szCs w:val="24"/>
        </w:rPr>
        <w:t xml:space="preserve"> e Alvarenga</w:t>
      </w:r>
      <w:r w:rsidR="007F3855" w:rsidRPr="003A4CE6">
        <w:rPr>
          <w:rFonts w:ascii="Times New Roman" w:hAnsi="Times New Roman" w:cs="Times New Roman"/>
          <w:sz w:val="24"/>
          <w:szCs w:val="24"/>
        </w:rPr>
        <w:t>, 2019</w:t>
      </w:r>
      <w:r w:rsidR="00A7431B" w:rsidRPr="003A4CE6">
        <w:rPr>
          <w:rFonts w:ascii="Times New Roman" w:hAnsi="Times New Roman" w:cs="Times New Roman"/>
          <w:sz w:val="24"/>
          <w:szCs w:val="24"/>
        </w:rPr>
        <w:t>)</w:t>
      </w:r>
      <w:r w:rsidR="00B92DAC" w:rsidRPr="003A4CE6">
        <w:rPr>
          <w:rFonts w:ascii="Times New Roman" w:hAnsi="Times New Roman" w:cs="Times New Roman"/>
          <w:sz w:val="24"/>
          <w:szCs w:val="24"/>
        </w:rPr>
        <w:t xml:space="preserve">, </w:t>
      </w:r>
      <w:r w:rsidR="00CD5AAC" w:rsidRPr="003A4CE6">
        <w:rPr>
          <w:rFonts w:ascii="Times New Roman" w:hAnsi="Times New Roman" w:cs="Times New Roman"/>
          <w:sz w:val="24"/>
          <w:szCs w:val="24"/>
        </w:rPr>
        <w:t>o médico andrologista</w:t>
      </w:r>
      <w:r w:rsidR="00A7431B" w:rsidRPr="003A4CE6">
        <w:rPr>
          <w:rFonts w:ascii="Times New Roman" w:hAnsi="Times New Roman" w:cs="Times New Roman"/>
          <w:sz w:val="24"/>
          <w:szCs w:val="24"/>
        </w:rPr>
        <w:t>,</w:t>
      </w:r>
      <w:r w:rsidR="00CD5AAC" w:rsidRPr="003A4CE6">
        <w:rPr>
          <w:rFonts w:ascii="Times New Roman" w:hAnsi="Times New Roman" w:cs="Times New Roman"/>
          <w:sz w:val="24"/>
          <w:szCs w:val="24"/>
        </w:rPr>
        <w:t xml:space="preserve"> </w:t>
      </w:r>
      <w:r w:rsidR="00B92DAC" w:rsidRPr="003A4CE6">
        <w:rPr>
          <w:rFonts w:ascii="Times New Roman" w:hAnsi="Times New Roman" w:cs="Times New Roman"/>
          <w:sz w:val="24"/>
          <w:szCs w:val="24"/>
        </w:rPr>
        <w:t>apesar de atestar a importância d</w:t>
      </w:r>
      <w:r w:rsidR="000E001E" w:rsidRPr="003A4CE6">
        <w:rPr>
          <w:rFonts w:ascii="Times New Roman" w:hAnsi="Times New Roman" w:cs="Times New Roman"/>
          <w:sz w:val="24"/>
          <w:szCs w:val="24"/>
        </w:rPr>
        <w:t>a incorporação do</w:t>
      </w:r>
      <w:r w:rsidR="00B92DAC" w:rsidRPr="003A4CE6">
        <w:rPr>
          <w:rFonts w:ascii="Times New Roman" w:hAnsi="Times New Roman" w:cs="Times New Roman"/>
          <w:sz w:val="24"/>
          <w:szCs w:val="24"/>
        </w:rPr>
        <w:t xml:space="preserve"> teste </w:t>
      </w:r>
      <w:r w:rsidR="00830F51" w:rsidRPr="003A4CE6">
        <w:rPr>
          <w:rFonts w:ascii="Times New Roman" w:hAnsi="Times New Roman" w:cs="Times New Roman"/>
          <w:sz w:val="24"/>
          <w:szCs w:val="24"/>
        </w:rPr>
        <w:t xml:space="preserve">FRAG </w:t>
      </w:r>
      <w:r w:rsidR="00A94747" w:rsidRPr="003A4CE6">
        <w:rPr>
          <w:rFonts w:ascii="Times New Roman" w:hAnsi="Times New Roman" w:cs="Times New Roman"/>
          <w:sz w:val="24"/>
          <w:szCs w:val="24"/>
        </w:rPr>
        <w:t>na rotina</w:t>
      </w:r>
      <w:r w:rsidR="00A7431B" w:rsidRPr="003A4CE6">
        <w:rPr>
          <w:rFonts w:ascii="Times New Roman" w:hAnsi="Times New Roman" w:cs="Times New Roman"/>
          <w:sz w:val="24"/>
          <w:szCs w:val="24"/>
        </w:rPr>
        <w:t>,</w:t>
      </w:r>
      <w:r w:rsidR="00B92DAC" w:rsidRPr="003A4CE6">
        <w:rPr>
          <w:rFonts w:ascii="Times New Roman" w:hAnsi="Times New Roman" w:cs="Times New Roman"/>
          <w:sz w:val="24"/>
          <w:szCs w:val="24"/>
        </w:rPr>
        <w:t xml:space="preserve"> também aponta seus limites. </w:t>
      </w:r>
      <w:r w:rsidR="00732EBD" w:rsidRPr="003A4CE6">
        <w:rPr>
          <w:rFonts w:ascii="Times New Roman" w:hAnsi="Times New Roman" w:cs="Times New Roman"/>
          <w:sz w:val="24"/>
          <w:szCs w:val="24"/>
        </w:rPr>
        <w:t xml:space="preserve">Entre as vantagens </w:t>
      </w:r>
      <w:r w:rsidR="00732EBD" w:rsidRPr="003A4CE6">
        <w:rPr>
          <w:rFonts w:ascii="Times New Roman" w:hAnsi="Times New Roman" w:cs="Times New Roman"/>
          <w:sz w:val="24"/>
          <w:szCs w:val="24"/>
        </w:rPr>
        <w:lastRenderedPageBreak/>
        <w:t xml:space="preserve">do teste, cita </w:t>
      </w:r>
      <w:r w:rsidR="00CD5AAC" w:rsidRPr="003A4CE6">
        <w:rPr>
          <w:rFonts w:ascii="Times New Roman" w:hAnsi="Times New Roman" w:cs="Times New Roman"/>
          <w:sz w:val="24"/>
          <w:szCs w:val="24"/>
        </w:rPr>
        <w:t>sua</w:t>
      </w:r>
      <w:r w:rsidR="00732EBD" w:rsidRPr="003A4CE6">
        <w:rPr>
          <w:rFonts w:ascii="Times New Roman" w:hAnsi="Times New Roman" w:cs="Times New Roman"/>
          <w:sz w:val="24"/>
          <w:szCs w:val="24"/>
        </w:rPr>
        <w:t xml:space="preserve"> “alta reprodutibi</w:t>
      </w:r>
      <w:r w:rsidR="00742A58" w:rsidRPr="003A4CE6">
        <w:rPr>
          <w:rFonts w:ascii="Times New Roman" w:hAnsi="Times New Roman" w:cs="Times New Roman"/>
          <w:sz w:val="24"/>
          <w:szCs w:val="24"/>
        </w:rPr>
        <w:t>li</w:t>
      </w:r>
      <w:r w:rsidR="00732EBD" w:rsidRPr="003A4CE6">
        <w:rPr>
          <w:rFonts w:ascii="Times New Roman" w:hAnsi="Times New Roman" w:cs="Times New Roman"/>
          <w:sz w:val="24"/>
          <w:szCs w:val="24"/>
        </w:rPr>
        <w:t xml:space="preserve">dade, custo muito justo, aceitável”. Já os limites </w:t>
      </w:r>
      <w:r w:rsidR="00DB418D" w:rsidRPr="003A4CE6">
        <w:rPr>
          <w:rFonts w:ascii="Times New Roman" w:hAnsi="Times New Roman" w:cs="Times New Roman"/>
          <w:sz w:val="24"/>
          <w:szCs w:val="24"/>
        </w:rPr>
        <w:t>se referem</w:t>
      </w:r>
      <w:r w:rsidR="00732EBD" w:rsidRPr="003A4CE6">
        <w:rPr>
          <w:rFonts w:ascii="Times New Roman" w:hAnsi="Times New Roman" w:cs="Times New Roman"/>
          <w:sz w:val="24"/>
          <w:szCs w:val="24"/>
        </w:rPr>
        <w:t xml:space="preserve"> </w:t>
      </w:r>
      <w:r w:rsidR="00DB418D" w:rsidRPr="003A4CE6">
        <w:rPr>
          <w:rFonts w:ascii="Times New Roman" w:hAnsi="Times New Roman" w:cs="Times New Roman"/>
          <w:sz w:val="24"/>
          <w:szCs w:val="24"/>
        </w:rPr>
        <w:t xml:space="preserve">à existência de </w:t>
      </w:r>
      <w:r w:rsidR="00CD5AAC" w:rsidRPr="003A4CE6">
        <w:rPr>
          <w:rFonts w:ascii="Times New Roman" w:hAnsi="Times New Roman" w:cs="Times New Roman"/>
          <w:sz w:val="24"/>
          <w:szCs w:val="24"/>
        </w:rPr>
        <w:t>alterações</w:t>
      </w:r>
      <w:r w:rsidR="005D7B50" w:rsidRPr="003A4CE6">
        <w:rPr>
          <w:rFonts w:ascii="Times New Roman" w:hAnsi="Times New Roman" w:cs="Times New Roman"/>
          <w:sz w:val="24"/>
          <w:szCs w:val="24"/>
        </w:rPr>
        <w:t xml:space="preserve"> em outras partes do espermatozoide</w:t>
      </w:r>
      <w:r w:rsidR="00A7431B" w:rsidRPr="003A4CE6">
        <w:rPr>
          <w:rFonts w:ascii="Times New Roman" w:hAnsi="Times New Roman" w:cs="Times New Roman"/>
          <w:sz w:val="24"/>
          <w:szCs w:val="24"/>
        </w:rPr>
        <w:t xml:space="preserve"> em uma amostra de sêmen “não melhorada”</w:t>
      </w:r>
      <w:r w:rsidR="007F3855" w:rsidRPr="003A4CE6">
        <w:rPr>
          <w:rStyle w:val="Refdenotaderodap"/>
          <w:rFonts w:ascii="Times New Roman" w:hAnsi="Times New Roman" w:cs="Times New Roman"/>
          <w:sz w:val="24"/>
          <w:szCs w:val="24"/>
        </w:rPr>
        <w:footnoteReference w:id="28"/>
      </w:r>
      <w:r w:rsidR="005D7B50" w:rsidRPr="003A4CE6">
        <w:rPr>
          <w:rFonts w:ascii="Times New Roman" w:hAnsi="Times New Roman" w:cs="Times New Roman"/>
          <w:sz w:val="24"/>
          <w:szCs w:val="24"/>
        </w:rPr>
        <w:t xml:space="preserve"> </w:t>
      </w:r>
      <w:r w:rsidR="006D6ACB" w:rsidRPr="003A4CE6">
        <w:rPr>
          <w:rFonts w:ascii="Times New Roman" w:hAnsi="Times New Roman" w:cs="Times New Roman"/>
          <w:sz w:val="24"/>
          <w:szCs w:val="24"/>
        </w:rPr>
        <w:t>(</w:t>
      </w:r>
      <w:r w:rsidR="00E73F4A" w:rsidRPr="003A4CE6">
        <w:rPr>
          <w:rFonts w:ascii="Times New Roman" w:hAnsi="Times New Roman" w:cs="Times New Roman"/>
          <w:sz w:val="24"/>
          <w:szCs w:val="24"/>
        </w:rPr>
        <w:t xml:space="preserve">alterações </w:t>
      </w:r>
      <w:r w:rsidR="005D7B50" w:rsidRPr="003A4CE6">
        <w:rPr>
          <w:rFonts w:ascii="Times New Roman" w:hAnsi="Times New Roman" w:cs="Times New Roman"/>
          <w:sz w:val="24"/>
          <w:szCs w:val="24"/>
        </w:rPr>
        <w:t>não apena</w:t>
      </w:r>
      <w:r w:rsidR="00E73F4A" w:rsidRPr="003A4CE6">
        <w:rPr>
          <w:rFonts w:ascii="Times New Roman" w:hAnsi="Times New Roman" w:cs="Times New Roman"/>
          <w:sz w:val="24"/>
          <w:szCs w:val="24"/>
        </w:rPr>
        <w:t>s</w:t>
      </w:r>
      <w:r w:rsidR="005D7B50" w:rsidRPr="003A4CE6">
        <w:rPr>
          <w:rFonts w:ascii="Times New Roman" w:hAnsi="Times New Roman" w:cs="Times New Roman"/>
          <w:sz w:val="24"/>
          <w:szCs w:val="24"/>
        </w:rPr>
        <w:t xml:space="preserve"> no </w:t>
      </w:r>
      <w:proofErr w:type="spellStart"/>
      <w:r w:rsidR="005D7B50" w:rsidRPr="003A4CE6">
        <w:rPr>
          <w:rFonts w:ascii="Times New Roman" w:hAnsi="Times New Roman" w:cs="Times New Roman"/>
          <w:sz w:val="24"/>
          <w:szCs w:val="24"/>
        </w:rPr>
        <w:t>dna</w:t>
      </w:r>
      <w:proofErr w:type="spellEnd"/>
      <w:r w:rsidR="005D7B50" w:rsidRPr="003A4CE6">
        <w:rPr>
          <w:rFonts w:ascii="Times New Roman" w:hAnsi="Times New Roman" w:cs="Times New Roman"/>
          <w:sz w:val="24"/>
          <w:szCs w:val="24"/>
        </w:rPr>
        <w:t>, que é o foco do teste FRAG</w:t>
      </w:r>
      <w:r w:rsidR="006D6ACB" w:rsidRPr="003A4CE6">
        <w:rPr>
          <w:rFonts w:ascii="Times New Roman" w:hAnsi="Times New Roman" w:cs="Times New Roman"/>
          <w:sz w:val="24"/>
          <w:szCs w:val="24"/>
        </w:rPr>
        <w:t>)</w:t>
      </w:r>
      <w:r w:rsidR="00CD5AAC" w:rsidRPr="003A4CE6">
        <w:rPr>
          <w:rFonts w:ascii="Times New Roman" w:hAnsi="Times New Roman" w:cs="Times New Roman"/>
          <w:sz w:val="24"/>
          <w:szCs w:val="24"/>
        </w:rPr>
        <w:t>, como relata</w:t>
      </w:r>
      <w:r w:rsidR="005D7B50" w:rsidRPr="003A4CE6">
        <w:rPr>
          <w:rFonts w:ascii="Times New Roman" w:hAnsi="Times New Roman" w:cs="Times New Roman"/>
          <w:sz w:val="24"/>
          <w:szCs w:val="24"/>
        </w:rPr>
        <w:t xml:space="preserve">: </w:t>
      </w:r>
      <w:r w:rsidR="00742A58" w:rsidRPr="003A4CE6">
        <w:rPr>
          <w:rFonts w:ascii="Times New Roman" w:hAnsi="Times New Roman" w:cs="Times New Roman"/>
          <w:sz w:val="24"/>
          <w:szCs w:val="24"/>
        </w:rPr>
        <w:t>“</w:t>
      </w:r>
      <w:r w:rsidR="00742A58" w:rsidRPr="003A4CE6">
        <w:rPr>
          <w:rFonts w:ascii="Times New Roman" w:hAnsi="Times New Roman" w:cs="Times New Roman"/>
          <w:color w:val="000000" w:themeColor="text1"/>
          <w:sz w:val="24"/>
          <w:szCs w:val="24"/>
        </w:rPr>
        <w:t>mas uma amostra de um sêmen que não foi melhorada, existem uma s</w:t>
      </w:r>
      <w:r w:rsidR="00A7431B" w:rsidRPr="003A4CE6">
        <w:rPr>
          <w:rFonts w:ascii="Times New Roman" w:hAnsi="Times New Roman" w:cs="Times New Roman"/>
          <w:color w:val="000000" w:themeColor="text1"/>
          <w:sz w:val="24"/>
          <w:szCs w:val="24"/>
        </w:rPr>
        <w:t>é</w:t>
      </w:r>
      <w:r w:rsidR="00742A58" w:rsidRPr="003A4CE6">
        <w:rPr>
          <w:rFonts w:ascii="Times New Roman" w:hAnsi="Times New Roman" w:cs="Times New Roman"/>
          <w:color w:val="000000" w:themeColor="text1"/>
          <w:sz w:val="24"/>
          <w:szCs w:val="24"/>
        </w:rPr>
        <w:t xml:space="preserve">rie de personagens no plasma seminal, em outras partes do espermatozoide que podem estar alterados”. Em sequência, o médico </w:t>
      </w:r>
      <w:r w:rsidR="006D6ACB" w:rsidRPr="003A4CE6">
        <w:rPr>
          <w:rFonts w:ascii="Times New Roman" w:hAnsi="Times New Roman" w:cs="Times New Roman"/>
          <w:color w:val="000000" w:themeColor="text1"/>
          <w:sz w:val="24"/>
          <w:szCs w:val="24"/>
        </w:rPr>
        <w:t>cit</w:t>
      </w:r>
      <w:r w:rsidR="006D6ACB" w:rsidRPr="003A4CE6">
        <w:rPr>
          <w:rFonts w:ascii="Times New Roman" w:hAnsi="Times New Roman" w:cs="Times New Roman"/>
          <w:sz w:val="24"/>
          <w:szCs w:val="24"/>
        </w:rPr>
        <w:t xml:space="preserve">a outros testes </w:t>
      </w:r>
      <w:r w:rsidR="00D81E6E" w:rsidRPr="003A4CE6">
        <w:rPr>
          <w:rFonts w:ascii="Times New Roman" w:hAnsi="Times New Roman" w:cs="Times New Roman"/>
          <w:sz w:val="24"/>
          <w:szCs w:val="24"/>
        </w:rPr>
        <w:t xml:space="preserve">que, embora já existam, </w:t>
      </w:r>
      <w:r w:rsidR="00742A58" w:rsidRPr="003A4CE6">
        <w:rPr>
          <w:rFonts w:ascii="Times New Roman" w:hAnsi="Times New Roman" w:cs="Times New Roman"/>
          <w:sz w:val="24"/>
          <w:szCs w:val="24"/>
        </w:rPr>
        <w:t xml:space="preserve">ainda </w:t>
      </w:r>
      <w:r w:rsidR="00CD5AAC" w:rsidRPr="003A4CE6">
        <w:rPr>
          <w:rFonts w:ascii="Times New Roman" w:hAnsi="Times New Roman" w:cs="Times New Roman"/>
          <w:sz w:val="24"/>
          <w:szCs w:val="24"/>
        </w:rPr>
        <w:t xml:space="preserve">não estão </w:t>
      </w:r>
      <w:r w:rsidR="00742A58" w:rsidRPr="003A4CE6">
        <w:rPr>
          <w:rFonts w:ascii="Times New Roman" w:hAnsi="Times New Roman" w:cs="Times New Roman"/>
          <w:sz w:val="24"/>
          <w:szCs w:val="24"/>
        </w:rPr>
        <w:t>disponíveis no mercado</w:t>
      </w:r>
      <w:r w:rsidR="0096030C" w:rsidRPr="003A4CE6">
        <w:rPr>
          <w:rStyle w:val="Refdenotaderodap"/>
          <w:rFonts w:ascii="Times New Roman" w:hAnsi="Times New Roman" w:cs="Times New Roman"/>
          <w:sz w:val="24"/>
          <w:szCs w:val="24"/>
        </w:rPr>
        <w:footnoteReference w:id="29"/>
      </w:r>
      <w:r w:rsidR="00D81E6E" w:rsidRPr="003A4CE6">
        <w:rPr>
          <w:rFonts w:ascii="Times New Roman" w:hAnsi="Times New Roman" w:cs="Times New Roman"/>
          <w:sz w:val="24"/>
          <w:szCs w:val="24"/>
        </w:rPr>
        <w:t>:</w:t>
      </w:r>
    </w:p>
    <w:p w14:paraId="121676C9" w14:textId="673C7C2D" w:rsidR="00D81E6E" w:rsidRPr="0086062F" w:rsidRDefault="00374831" w:rsidP="00DB7957">
      <w:pPr>
        <w:spacing w:after="0" w:line="240" w:lineRule="auto"/>
        <w:ind w:left="2268"/>
        <w:jc w:val="both"/>
        <w:rPr>
          <w:rFonts w:ascii="Times New Roman" w:hAnsi="Times New Roman" w:cs="Times New Roman"/>
          <w:color w:val="000000" w:themeColor="text1"/>
        </w:rPr>
      </w:pPr>
      <w:r w:rsidRPr="0086062F">
        <w:rPr>
          <w:rFonts w:ascii="Times New Roman" w:hAnsi="Times New Roman" w:cs="Times New Roman"/>
          <w:b/>
          <w:bCs/>
          <w:color w:val="000000" w:themeColor="text1"/>
        </w:rPr>
        <w:t>Médico andrologista:</w:t>
      </w:r>
      <w:r w:rsidRPr="0086062F">
        <w:rPr>
          <w:rFonts w:ascii="Times New Roman" w:hAnsi="Times New Roman" w:cs="Times New Roman"/>
          <w:color w:val="000000" w:themeColor="text1"/>
        </w:rPr>
        <w:t xml:space="preserve"> </w:t>
      </w:r>
      <w:r w:rsidR="00234792" w:rsidRPr="0086062F">
        <w:rPr>
          <w:rFonts w:ascii="Times New Roman" w:hAnsi="Times New Roman" w:cs="Times New Roman"/>
          <w:color w:val="000000" w:themeColor="text1"/>
        </w:rPr>
        <w:t xml:space="preserve">talvez daqui a alguns anos, (...), a gente discuta dez testes funcionais espermáticos que estejam na pratica clínica. </w:t>
      </w:r>
      <w:r w:rsidR="00D81E6E" w:rsidRPr="0086062F">
        <w:rPr>
          <w:rFonts w:ascii="Times New Roman" w:hAnsi="Times New Roman" w:cs="Times New Roman"/>
          <w:color w:val="000000" w:themeColor="text1"/>
        </w:rPr>
        <w:t xml:space="preserve">E a gente vai olhar para trás e falar: </w:t>
      </w:r>
      <w:r w:rsidR="00CD5AAC" w:rsidRPr="0086062F">
        <w:rPr>
          <w:rFonts w:ascii="Times New Roman" w:hAnsi="Times New Roman" w:cs="Times New Roman"/>
          <w:color w:val="000000" w:themeColor="text1"/>
        </w:rPr>
        <w:t>‘</w:t>
      </w:r>
      <w:proofErr w:type="gramStart"/>
      <w:r w:rsidRPr="0086062F">
        <w:rPr>
          <w:rFonts w:ascii="Times New Roman" w:hAnsi="Times New Roman" w:cs="Times New Roman"/>
          <w:color w:val="000000" w:themeColor="text1"/>
        </w:rPr>
        <w:t>N</w:t>
      </w:r>
      <w:r w:rsidR="00D81E6E" w:rsidRPr="0086062F">
        <w:rPr>
          <w:rFonts w:ascii="Times New Roman" w:hAnsi="Times New Roman" w:cs="Times New Roman"/>
          <w:color w:val="000000" w:themeColor="text1"/>
        </w:rPr>
        <w:t>ossa</w:t>
      </w:r>
      <w:r w:rsidR="00CD5AAC" w:rsidRPr="0086062F">
        <w:rPr>
          <w:rFonts w:ascii="Times New Roman" w:hAnsi="Times New Roman" w:cs="Times New Roman"/>
          <w:color w:val="000000" w:themeColor="text1"/>
        </w:rPr>
        <w:t>!,</w:t>
      </w:r>
      <w:proofErr w:type="gramEnd"/>
      <w:r w:rsidR="00D81E6E" w:rsidRPr="0086062F">
        <w:rPr>
          <w:rFonts w:ascii="Times New Roman" w:hAnsi="Times New Roman" w:cs="Times New Roman"/>
          <w:color w:val="000000" w:themeColor="text1"/>
        </w:rPr>
        <w:t xml:space="preserve"> na época só tinha fragmentação de </w:t>
      </w:r>
      <w:proofErr w:type="spellStart"/>
      <w:r w:rsidR="00D81E6E" w:rsidRPr="0086062F">
        <w:rPr>
          <w:rFonts w:ascii="Times New Roman" w:hAnsi="Times New Roman" w:cs="Times New Roman"/>
          <w:color w:val="000000" w:themeColor="text1"/>
        </w:rPr>
        <w:t>dna</w:t>
      </w:r>
      <w:proofErr w:type="spellEnd"/>
      <w:r w:rsidR="00CD5AAC" w:rsidRPr="0086062F">
        <w:rPr>
          <w:rFonts w:ascii="Times New Roman" w:hAnsi="Times New Roman" w:cs="Times New Roman"/>
          <w:color w:val="000000" w:themeColor="text1"/>
        </w:rPr>
        <w:t>’</w:t>
      </w:r>
      <w:r w:rsidR="00234792" w:rsidRPr="0086062F">
        <w:rPr>
          <w:rFonts w:ascii="Times New Roman" w:hAnsi="Times New Roman" w:cs="Times New Roman"/>
          <w:color w:val="000000" w:themeColor="text1"/>
        </w:rPr>
        <w:t>.</w:t>
      </w:r>
      <w:r w:rsidR="00D81E6E" w:rsidRPr="0086062F">
        <w:rPr>
          <w:rFonts w:ascii="Times New Roman" w:hAnsi="Times New Roman" w:cs="Times New Roman"/>
          <w:color w:val="000000" w:themeColor="text1"/>
        </w:rPr>
        <w:t xml:space="preserve"> Só que a gente sabe que existem outros testes, a gente t</w:t>
      </w:r>
      <w:r w:rsidR="000E001E" w:rsidRPr="0086062F">
        <w:rPr>
          <w:rFonts w:ascii="Times New Roman" w:hAnsi="Times New Roman" w:cs="Times New Roman"/>
          <w:color w:val="000000" w:themeColor="text1"/>
        </w:rPr>
        <w:t>á</w:t>
      </w:r>
      <w:r w:rsidR="00D81E6E" w:rsidRPr="0086062F">
        <w:rPr>
          <w:rFonts w:ascii="Times New Roman" w:hAnsi="Times New Roman" w:cs="Times New Roman"/>
          <w:color w:val="000000" w:themeColor="text1"/>
        </w:rPr>
        <w:t xml:space="preserve"> olhando daqui a 10 anos, teste de </w:t>
      </w:r>
      <w:proofErr w:type="spellStart"/>
      <w:r w:rsidR="00D81E6E" w:rsidRPr="0086062F">
        <w:rPr>
          <w:rFonts w:ascii="Times New Roman" w:hAnsi="Times New Roman" w:cs="Times New Roman"/>
          <w:color w:val="000000" w:themeColor="text1"/>
        </w:rPr>
        <w:t>lipid</w:t>
      </w:r>
      <w:r w:rsidR="000E001E" w:rsidRPr="0086062F">
        <w:rPr>
          <w:rFonts w:ascii="Times New Roman" w:hAnsi="Times New Roman" w:cs="Times New Roman"/>
          <w:color w:val="000000" w:themeColor="text1"/>
        </w:rPr>
        <w:t>ô</w:t>
      </w:r>
      <w:r w:rsidR="00D81E6E" w:rsidRPr="0086062F">
        <w:rPr>
          <w:rFonts w:ascii="Times New Roman" w:hAnsi="Times New Roman" w:cs="Times New Roman"/>
          <w:color w:val="000000" w:themeColor="text1"/>
        </w:rPr>
        <w:t>mica</w:t>
      </w:r>
      <w:proofErr w:type="spellEnd"/>
      <w:r w:rsidR="00D81E6E" w:rsidRPr="0086062F">
        <w:rPr>
          <w:rFonts w:ascii="Times New Roman" w:hAnsi="Times New Roman" w:cs="Times New Roman"/>
          <w:color w:val="000000" w:themeColor="text1"/>
        </w:rPr>
        <w:t>, de p</w:t>
      </w:r>
      <w:r w:rsidR="000E001E" w:rsidRPr="0086062F">
        <w:rPr>
          <w:rFonts w:ascii="Times New Roman" w:hAnsi="Times New Roman" w:cs="Times New Roman"/>
          <w:color w:val="000000" w:themeColor="text1"/>
        </w:rPr>
        <w:t>ro</w:t>
      </w:r>
      <w:r w:rsidR="00D81E6E" w:rsidRPr="0086062F">
        <w:rPr>
          <w:rFonts w:ascii="Times New Roman" w:hAnsi="Times New Roman" w:cs="Times New Roman"/>
          <w:color w:val="000000" w:themeColor="text1"/>
        </w:rPr>
        <w:t>t</w:t>
      </w:r>
      <w:r w:rsidR="000E001E" w:rsidRPr="0086062F">
        <w:rPr>
          <w:rFonts w:ascii="Times New Roman" w:hAnsi="Times New Roman" w:cs="Times New Roman"/>
          <w:color w:val="000000" w:themeColor="text1"/>
        </w:rPr>
        <w:t>ei</w:t>
      </w:r>
      <w:r w:rsidR="00D81E6E" w:rsidRPr="0086062F">
        <w:rPr>
          <w:rFonts w:ascii="Times New Roman" w:hAnsi="Times New Roman" w:cs="Times New Roman"/>
          <w:color w:val="000000" w:themeColor="text1"/>
        </w:rPr>
        <w:t>n</w:t>
      </w:r>
      <w:r w:rsidR="000E001E" w:rsidRPr="0086062F">
        <w:rPr>
          <w:rFonts w:ascii="Times New Roman" w:hAnsi="Times New Roman" w:cs="Times New Roman"/>
          <w:color w:val="000000" w:themeColor="text1"/>
        </w:rPr>
        <w:t>a</w:t>
      </w:r>
      <w:r w:rsidR="00D81E6E" w:rsidRPr="0086062F">
        <w:rPr>
          <w:rFonts w:ascii="Times New Roman" w:hAnsi="Times New Roman" w:cs="Times New Roman"/>
          <w:color w:val="000000" w:themeColor="text1"/>
        </w:rPr>
        <w:t xml:space="preserve"> da membrana celular, analise dos lipídios, analise da </w:t>
      </w:r>
      <w:proofErr w:type="spellStart"/>
      <w:r w:rsidR="000E001E" w:rsidRPr="0086062F">
        <w:rPr>
          <w:rFonts w:ascii="Times New Roman" w:hAnsi="Times New Roman" w:cs="Times New Roman"/>
          <w:color w:val="000000" w:themeColor="text1"/>
        </w:rPr>
        <w:t>metabulômica</w:t>
      </w:r>
      <w:proofErr w:type="spellEnd"/>
      <w:r w:rsidR="00D81E6E" w:rsidRPr="0086062F">
        <w:rPr>
          <w:rFonts w:ascii="Times New Roman" w:hAnsi="Times New Roman" w:cs="Times New Roman"/>
          <w:color w:val="000000" w:themeColor="text1"/>
        </w:rPr>
        <w:t xml:space="preserve"> </w:t>
      </w:r>
      <w:r w:rsidR="000E001E" w:rsidRPr="0086062F">
        <w:rPr>
          <w:rFonts w:ascii="Times New Roman" w:hAnsi="Times New Roman" w:cs="Times New Roman"/>
          <w:color w:val="000000" w:themeColor="text1"/>
        </w:rPr>
        <w:t>espermática</w:t>
      </w:r>
      <w:r w:rsidR="00D81E6E" w:rsidRPr="0086062F">
        <w:rPr>
          <w:rFonts w:ascii="Times New Roman" w:hAnsi="Times New Roman" w:cs="Times New Roman"/>
          <w:color w:val="000000" w:themeColor="text1"/>
        </w:rPr>
        <w:t>, que já se faz, e a g</w:t>
      </w:r>
      <w:r w:rsidR="000E001E" w:rsidRPr="0086062F">
        <w:rPr>
          <w:rFonts w:ascii="Times New Roman" w:hAnsi="Times New Roman" w:cs="Times New Roman"/>
          <w:color w:val="000000" w:themeColor="text1"/>
        </w:rPr>
        <w:t>en</w:t>
      </w:r>
      <w:r w:rsidR="00D81E6E" w:rsidRPr="0086062F">
        <w:rPr>
          <w:rFonts w:ascii="Times New Roman" w:hAnsi="Times New Roman" w:cs="Times New Roman"/>
          <w:color w:val="000000" w:themeColor="text1"/>
        </w:rPr>
        <w:t>te na época só fazia frag</w:t>
      </w:r>
      <w:r w:rsidR="000E001E" w:rsidRPr="0086062F">
        <w:rPr>
          <w:rFonts w:ascii="Times New Roman" w:hAnsi="Times New Roman" w:cs="Times New Roman"/>
          <w:color w:val="000000" w:themeColor="text1"/>
        </w:rPr>
        <w:t>mentação</w:t>
      </w:r>
      <w:r w:rsidR="00D81E6E" w:rsidRPr="0086062F">
        <w:rPr>
          <w:rFonts w:ascii="Times New Roman" w:hAnsi="Times New Roman" w:cs="Times New Roman"/>
          <w:color w:val="000000" w:themeColor="text1"/>
        </w:rPr>
        <w:t xml:space="preserve"> de </w:t>
      </w:r>
      <w:proofErr w:type="spellStart"/>
      <w:r w:rsidR="00D81E6E" w:rsidRPr="0086062F">
        <w:rPr>
          <w:rFonts w:ascii="Times New Roman" w:hAnsi="Times New Roman" w:cs="Times New Roman"/>
          <w:color w:val="000000" w:themeColor="text1"/>
        </w:rPr>
        <w:t>dna</w:t>
      </w:r>
      <w:proofErr w:type="spellEnd"/>
      <w:r w:rsidR="00D81E6E" w:rsidRPr="0086062F">
        <w:rPr>
          <w:rFonts w:ascii="Times New Roman" w:hAnsi="Times New Roman" w:cs="Times New Roman"/>
          <w:color w:val="000000" w:themeColor="text1"/>
        </w:rPr>
        <w:t xml:space="preserve">, </w:t>
      </w:r>
      <w:r w:rsidR="00710775" w:rsidRPr="00DB7957">
        <w:rPr>
          <w:rFonts w:ascii="Times New Roman" w:hAnsi="Times New Roman" w:cs="Times New Roman"/>
          <w:i/>
          <w:iCs/>
          <w:color w:val="000000" w:themeColor="text1"/>
        </w:rPr>
        <w:t xml:space="preserve">a </w:t>
      </w:r>
      <w:r w:rsidR="00D81E6E" w:rsidRPr="00DB7957">
        <w:rPr>
          <w:rFonts w:ascii="Times New Roman" w:hAnsi="Times New Roman" w:cs="Times New Roman"/>
          <w:i/>
          <w:iCs/>
          <w:color w:val="000000" w:themeColor="text1"/>
        </w:rPr>
        <w:t>discussão vai ser a mesma, melhore a qualidade do sêmen do marido</w:t>
      </w:r>
      <w:r w:rsidR="007F3855" w:rsidRPr="0086062F">
        <w:rPr>
          <w:rFonts w:ascii="Times New Roman" w:hAnsi="Times New Roman" w:cs="Times New Roman"/>
        </w:rPr>
        <w:t xml:space="preserve"> (</w:t>
      </w:r>
      <w:proofErr w:type="spellStart"/>
      <w:r w:rsidR="001B5600">
        <w:rPr>
          <w:rFonts w:ascii="Times New Roman" w:hAnsi="Times New Roman" w:cs="Times New Roman"/>
        </w:rPr>
        <w:t>Riboldi</w:t>
      </w:r>
      <w:proofErr w:type="spellEnd"/>
      <w:r w:rsidR="001B5600">
        <w:rPr>
          <w:rFonts w:ascii="Times New Roman" w:hAnsi="Times New Roman" w:cs="Times New Roman"/>
        </w:rPr>
        <w:t xml:space="preserve"> e Alvarenga</w:t>
      </w:r>
      <w:r w:rsidR="007F3855" w:rsidRPr="0086062F">
        <w:rPr>
          <w:rFonts w:ascii="Times New Roman" w:hAnsi="Times New Roman" w:cs="Times New Roman"/>
        </w:rPr>
        <w:t>, 2019</w:t>
      </w:r>
      <w:r w:rsidR="0086062F">
        <w:rPr>
          <w:rFonts w:ascii="Times New Roman" w:hAnsi="Times New Roman" w:cs="Times New Roman"/>
        </w:rPr>
        <w:t>, grifo nosso</w:t>
      </w:r>
      <w:r w:rsidR="007F3855" w:rsidRPr="0086062F">
        <w:rPr>
          <w:rFonts w:ascii="Times New Roman" w:hAnsi="Times New Roman" w:cs="Times New Roman"/>
        </w:rPr>
        <w:t>).</w:t>
      </w:r>
    </w:p>
    <w:p w14:paraId="728C794D" w14:textId="77777777" w:rsidR="00D81E6E" w:rsidRPr="003A4CE6" w:rsidRDefault="00D81E6E" w:rsidP="00DB7957">
      <w:pPr>
        <w:spacing w:after="0" w:line="360" w:lineRule="auto"/>
        <w:ind w:left="2268" w:firstLine="708"/>
        <w:jc w:val="both"/>
        <w:rPr>
          <w:rFonts w:ascii="Times New Roman" w:hAnsi="Times New Roman" w:cs="Times New Roman"/>
          <w:sz w:val="24"/>
          <w:szCs w:val="24"/>
        </w:rPr>
      </w:pPr>
    </w:p>
    <w:p w14:paraId="7CFB4C6D" w14:textId="695A1539" w:rsidR="008678D7" w:rsidRPr="0086062F" w:rsidRDefault="008678D7" w:rsidP="000A0C8A">
      <w:pPr>
        <w:spacing w:after="0" w:line="360" w:lineRule="auto"/>
        <w:ind w:firstLine="709"/>
        <w:jc w:val="both"/>
        <w:rPr>
          <w:rFonts w:ascii="Times New Roman" w:hAnsi="Times New Roman" w:cs="Times New Roman"/>
          <w:sz w:val="24"/>
          <w:szCs w:val="24"/>
        </w:rPr>
      </w:pPr>
      <w:r w:rsidRPr="0086062F">
        <w:rPr>
          <w:rFonts w:ascii="Times New Roman" w:hAnsi="Times New Roman" w:cs="Times New Roman"/>
          <w:sz w:val="24"/>
          <w:szCs w:val="24"/>
        </w:rPr>
        <w:t xml:space="preserve">Em um vídeo publicado no site do laboratório de análise genética sobre o teste </w:t>
      </w:r>
      <w:r w:rsidR="0096030C" w:rsidRPr="0086062F">
        <w:rPr>
          <w:rFonts w:ascii="Times New Roman" w:hAnsi="Times New Roman" w:cs="Times New Roman"/>
          <w:sz w:val="24"/>
          <w:szCs w:val="24"/>
        </w:rPr>
        <w:t>FRAG</w:t>
      </w:r>
      <w:r w:rsidR="0065494E" w:rsidRPr="0086062F">
        <w:rPr>
          <w:rFonts w:ascii="Times New Roman" w:hAnsi="Times New Roman" w:cs="Times New Roman"/>
          <w:sz w:val="24"/>
          <w:szCs w:val="24"/>
        </w:rPr>
        <w:t xml:space="preserve"> (</w:t>
      </w:r>
      <w:r w:rsidR="00FB0BE5">
        <w:rPr>
          <w:rFonts w:ascii="Times New Roman" w:hAnsi="Times New Roman" w:cs="Times New Roman"/>
          <w:sz w:val="24"/>
          <w:szCs w:val="24"/>
        </w:rPr>
        <w:t>Igenomix</w:t>
      </w:r>
      <w:r w:rsidR="0065494E" w:rsidRPr="0086062F">
        <w:rPr>
          <w:rFonts w:ascii="Times New Roman" w:hAnsi="Times New Roman" w:cs="Times New Roman"/>
          <w:sz w:val="24"/>
          <w:szCs w:val="24"/>
        </w:rPr>
        <w:t>,</w:t>
      </w:r>
      <w:r w:rsidR="00FB0BE5">
        <w:rPr>
          <w:rFonts w:ascii="Times New Roman" w:hAnsi="Times New Roman" w:cs="Times New Roman"/>
          <w:sz w:val="24"/>
          <w:szCs w:val="24"/>
        </w:rPr>
        <w:t xml:space="preserve"> </w:t>
      </w:r>
      <w:r w:rsidR="0065494E" w:rsidRPr="0086062F">
        <w:rPr>
          <w:rFonts w:ascii="Times New Roman" w:hAnsi="Times New Roman" w:cs="Times New Roman"/>
          <w:sz w:val="24"/>
          <w:szCs w:val="24"/>
        </w:rPr>
        <w:t>2018)</w:t>
      </w:r>
      <w:r w:rsidRPr="0086062F">
        <w:rPr>
          <w:rFonts w:ascii="Times New Roman" w:hAnsi="Times New Roman" w:cs="Times New Roman"/>
          <w:sz w:val="24"/>
          <w:szCs w:val="24"/>
        </w:rPr>
        <w:t xml:space="preserve">, a </w:t>
      </w:r>
      <w:r w:rsidR="00374831" w:rsidRPr="0086062F">
        <w:rPr>
          <w:rFonts w:ascii="Times New Roman" w:hAnsi="Times New Roman" w:cs="Times New Roman"/>
          <w:sz w:val="24"/>
          <w:szCs w:val="24"/>
        </w:rPr>
        <w:t>expositora</w:t>
      </w:r>
      <w:r w:rsidRPr="0086062F">
        <w:rPr>
          <w:rFonts w:ascii="Times New Roman" w:hAnsi="Times New Roman" w:cs="Times New Roman"/>
          <w:sz w:val="24"/>
          <w:szCs w:val="24"/>
        </w:rPr>
        <w:t xml:space="preserve"> (geneticista do laboratório)</w:t>
      </w:r>
      <w:r w:rsidR="00BC55FF" w:rsidRPr="0086062F">
        <w:rPr>
          <w:rFonts w:ascii="Times New Roman" w:hAnsi="Times New Roman" w:cs="Times New Roman"/>
          <w:sz w:val="24"/>
          <w:szCs w:val="24"/>
        </w:rPr>
        <w:t xml:space="preserve"> </w:t>
      </w:r>
      <w:r w:rsidR="0065494E" w:rsidRPr="0086062F">
        <w:rPr>
          <w:rFonts w:ascii="Times New Roman" w:hAnsi="Times New Roman" w:cs="Times New Roman"/>
          <w:sz w:val="24"/>
          <w:szCs w:val="24"/>
        </w:rPr>
        <w:t xml:space="preserve">relata </w:t>
      </w:r>
      <w:r w:rsidR="00BC55FF" w:rsidRPr="0086062F">
        <w:rPr>
          <w:rFonts w:ascii="Times New Roman" w:hAnsi="Times New Roman" w:cs="Times New Roman"/>
          <w:sz w:val="24"/>
          <w:szCs w:val="24"/>
        </w:rPr>
        <w:t xml:space="preserve">que muitas pessoas perguntam sobre a possibilidade </w:t>
      </w:r>
      <w:r w:rsidR="0096030C" w:rsidRPr="0086062F">
        <w:rPr>
          <w:rFonts w:ascii="Times New Roman" w:hAnsi="Times New Roman" w:cs="Times New Roman"/>
          <w:sz w:val="24"/>
          <w:szCs w:val="24"/>
        </w:rPr>
        <w:t>d</w:t>
      </w:r>
      <w:r w:rsidR="00BC55FF" w:rsidRPr="0086062F">
        <w:rPr>
          <w:rFonts w:ascii="Times New Roman" w:hAnsi="Times New Roman" w:cs="Times New Roman"/>
          <w:sz w:val="24"/>
          <w:szCs w:val="24"/>
        </w:rPr>
        <w:t xml:space="preserve">o teste </w:t>
      </w:r>
      <w:r w:rsidR="000A0C8A" w:rsidRPr="0086062F">
        <w:rPr>
          <w:rFonts w:ascii="Times New Roman" w:hAnsi="Times New Roman" w:cs="Times New Roman"/>
          <w:sz w:val="24"/>
          <w:szCs w:val="24"/>
        </w:rPr>
        <w:t>auxiliar na</w:t>
      </w:r>
      <w:r w:rsidR="00BC55FF" w:rsidRPr="0086062F">
        <w:rPr>
          <w:rFonts w:ascii="Times New Roman" w:hAnsi="Times New Roman" w:cs="Times New Roman"/>
          <w:sz w:val="24"/>
          <w:szCs w:val="24"/>
        </w:rPr>
        <w:t xml:space="preserve"> seleção d</w:t>
      </w:r>
      <w:r w:rsidR="000A0C8A" w:rsidRPr="0086062F">
        <w:rPr>
          <w:rFonts w:ascii="Times New Roman" w:hAnsi="Times New Roman" w:cs="Times New Roman"/>
          <w:sz w:val="24"/>
          <w:szCs w:val="24"/>
        </w:rPr>
        <w:t>e um</w:t>
      </w:r>
      <w:r w:rsidR="00BC55FF" w:rsidRPr="0086062F">
        <w:rPr>
          <w:rFonts w:ascii="Times New Roman" w:hAnsi="Times New Roman" w:cs="Times New Roman"/>
          <w:sz w:val="24"/>
          <w:szCs w:val="24"/>
        </w:rPr>
        <w:t xml:space="preserve"> espermatozoide sem </w:t>
      </w:r>
      <w:r w:rsidR="00A46094" w:rsidRPr="0086062F">
        <w:rPr>
          <w:rFonts w:ascii="Times New Roman" w:hAnsi="Times New Roman" w:cs="Times New Roman"/>
          <w:sz w:val="24"/>
          <w:szCs w:val="24"/>
        </w:rPr>
        <w:t>alteração</w:t>
      </w:r>
      <w:r w:rsidR="00BC55FF" w:rsidRPr="0086062F">
        <w:rPr>
          <w:rFonts w:ascii="Times New Roman" w:hAnsi="Times New Roman" w:cs="Times New Roman"/>
          <w:sz w:val="24"/>
          <w:szCs w:val="24"/>
        </w:rPr>
        <w:t xml:space="preserve"> </w:t>
      </w:r>
      <w:r w:rsidR="000A0C8A" w:rsidRPr="0086062F">
        <w:rPr>
          <w:rFonts w:ascii="Times New Roman" w:hAnsi="Times New Roman" w:cs="Times New Roman"/>
          <w:sz w:val="24"/>
          <w:szCs w:val="24"/>
        </w:rPr>
        <w:t xml:space="preserve">no </w:t>
      </w:r>
      <w:r w:rsidR="00A46094" w:rsidRPr="0086062F">
        <w:rPr>
          <w:rFonts w:ascii="Times New Roman" w:hAnsi="Times New Roman" w:cs="Times New Roman"/>
          <w:sz w:val="24"/>
          <w:szCs w:val="24"/>
        </w:rPr>
        <w:t xml:space="preserve">momento da </w:t>
      </w:r>
      <w:r w:rsidR="00875E97">
        <w:rPr>
          <w:rFonts w:ascii="Times New Roman" w:hAnsi="Times New Roman" w:cs="Times New Roman"/>
          <w:sz w:val="24"/>
          <w:szCs w:val="24"/>
        </w:rPr>
        <w:t>FIV</w:t>
      </w:r>
      <w:r w:rsidR="00BC55FF" w:rsidRPr="0086062F">
        <w:rPr>
          <w:rFonts w:ascii="Times New Roman" w:hAnsi="Times New Roman" w:cs="Times New Roman"/>
          <w:sz w:val="24"/>
          <w:szCs w:val="24"/>
        </w:rPr>
        <w:t xml:space="preserve">. </w:t>
      </w:r>
      <w:r w:rsidR="0065494E" w:rsidRPr="0086062F">
        <w:rPr>
          <w:rFonts w:ascii="Times New Roman" w:hAnsi="Times New Roman" w:cs="Times New Roman"/>
          <w:sz w:val="24"/>
          <w:szCs w:val="24"/>
        </w:rPr>
        <w:t>No entanto, afirma a</w:t>
      </w:r>
      <w:r w:rsidR="000A0C8A" w:rsidRPr="0086062F">
        <w:rPr>
          <w:rFonts w:ascii="Times New Roman" w:hAnsi="Times New Roman" w:cs="Times New Roman"/>
          <w:sz w:val="24"/>
          <w:szCs w:val="24"/>
        </w:rPr>
        <w:t xml:space="preserve"> impossibilidade desta seleção prévia ao procedimento da </w:t>
      </w:r>
      <w:r w:rsidR="00875E97">
        <w:rPr>
          <w:rFonts w:ascii="Times New Roman" w:hAnsi="Times New Roman" w:cs="Times New Roman"/>
          <w:sz w:val="24"/>
          <w:szCs w:val="24"/>
        </w:rPr>
        <w:t>FIV</w:t>
      </w:r>
      <w:r w:rsidR="000A0C8A" w:rsidRPr="0086062F">
        <w:rPr>
          <w:rFonts w:ascii="Times New Roman" w:hAnsi="Times New Roman" w:cs="Times New Roman"/>
          <w:sz w:val="24"/>
          <w:szCs w:val="24"/>
        </w:rPr>
        <w:t xml:space="preserve">, </w:t>
      </w:r>
      <w:r w:rsidR="00A46094" w:rsidRPr="0086062F">
        <w:rPr>
          <w:rFonts w:ascii="Times New Roman" w:hAnsi="Times New Roman" w:cs="Times New Roman"/>
          <w:sz w:val="24"/>
          <w:szCs w:val="24"/>
        </w:rPr>
        <w:t>pelo fato</w:t>
      </w:r>
      <w:r w:rsidR="00374831" w:rsidRPr="0086062F">
        <w:rPr>
          <w:rFonts w:ascii="Times New Roman" w:hAnsi="Times New Roman" w:cs="Times New Roman"/>
          <w:sz w:val="24"/>
          <w:szCs w:val="24"/>
        </w:rPr>
        <w:t xml:space="preserve"> </w:t>
      </w:r>
      <w:r w:rsidR="00A46094" w:rsidRPr="0086062F">
        <w:rPr>
          <w:rFonts w:ascii="Times New Roman" w:hAnsi="Times New Roman" w:cs="Times New Roman"/>
          <w:sz w:val="24"/>
          <w:szCs w:val="24"/>
        </w:rPr>
        <w:t>d</w:t>
      </w:r>
      <w:r w:rsidR="000A0C8A" w:rsidRPr="0086062F">
        <w:rPr>
          <w:rFonts w:ascii="Times New Roman" w:hAnsi="Times New Roman" w:cs="Times New Roman"/>
          <w:sz w:val="24"/>
          <w:szCs w:val="24"/>
        </w:rPr>
        <w:t xml:space="preserve">o teste FRAG </w:t>
      </w:r>
      <w:r w:rsidR="00374831" w:rsidRPr="0086062F">
        <w:rPr>
          <w:rFonts w:ascii="Times New Roman" w:hAnsi="Times New Roman" w:cs="Times New Roman"/>
          <w:sz w:val="24"/>
          <w:szCs w:val="24"/>
        </w:rPr>
        <w:t>ser</w:t>
      </w:r>
      <w:r w:rsidR="000A0C8A" w:rsidRPr="0086062F">
        <w:rPr>
          <w:rFonts w:ascii="Times New Roman" w:hAnsi="Times New Roman" w:cs="Times New Roman"/>
          <w:sz w:val="24"/>
          <w:szCs w:val="24"/>
        </w:rPr>
        <w:t xml:space="preserve"> feito pelo laboratório de </w:t>
      </w:r>
      <w:r w:rsidR="00374831" w:rsidRPr="0086062F">
        <w:rPr>
          <w:rFonts w:ascii="Times New Roman" w:hAnsi="Times New Roman" w:cs="Times New Roman"/>
          <w:sz w:val="24"/>
          <w:szCs w:val="24"/>
        </w:rPr>
        <w:t>análise</w:t>
      </w:r>
      <w:r w:rsidR="000A0C8A" w:rsidRPr="0086062F">
        <w:rPr>
          <w:rFonts w:ascii="Times New Roman" w:hAnsi="Times New Roman" w:cs="Times New Roman"/>
          <w:sz w:val="24"/>
          <w:szCs w:val="24"/>
        </w:rPr>
        <w:t xml:space="preserve"> genética em cima da amostra enviada</w:t>
      </w:r>
      <w:r w:rsidR="00374831" w:rsidRPr="0086062F">
        <w:rPr>
          <w:rFonts w:ascii="Times New Roman" w:hAnsi="Times New Roman" w:cs="Times New Roman"/>
          <w:sz w:val="24"/>
          <w:szCs w:val="24"/>
        </w:rPr>
        <w:t xml:space="preserve"> pela </w:t>
      </w:r>
      <w:r w:rsidR="00A46094" w:rsidRPr="0086062F">
        <w:rPr>
          <w:rFonts w:ascii="Times New Roman" w:hAnsi="Times New Roman" w:cs="Times New Roman"/>
          <w:sz w:val="24"/>
          <w:szCs w:val="24"/>
        </w:rPr>
        <w:t>clínica</w:t>
      </w:r>
      <w:r w:rsidR="00374831" w:rsidRPr="0086062F">
        <w:rPr>
          <w:rFonts w:ascii="Times New Roman" w:hAnsi="Times New Roman" w:cs="Times New Roman"/>
          <w:sz w:val="24"/>
          <w:szCs w:val="24"/>
        </w:rPr>
        <w:t xml:space="preserve"> de </w:t>
      </w:r>
      <w:r w:rsidR="00A46094" w:rsidRPr="0086062F">
        <w:rPr>
          <w:rFonts w:ascii="Times New Roman" w:hAnsi="Times New Roman" w:cs="Times New Roman"/>
          <w:sz w:val="24"/>
          <w:szCs w:val="24"/>
        </w:rPr>
        <w:t>RA</w:t>
      </w:r>
      <w:r w:rsidR="000A0C8A" w:rsidRPr="0086062F">
        <w:rPr>
          <w:rFonts w:ascii="Times New Roman" w:hAnsi="Times New Roman" w:cs="Times New Roman"/>
          <w:sz w:val="24"/>
          <w:szCs w:val="24"/>
        </w:rPr>
        <w:t>, ao passo que</w:t>
      </w:r>
      <w:r w:rsidR="00A46094" w:rsidRPr="0086062F">
        <w:rPr>
          <w:rFonts w:ascii="Times New Roman" w:hAnsi="Times New Roman" w:cs="Times New Roman"/>
          <w:sz w:val="24"/>
          <w:szCs w:val="24"/>
        </w:rPr>
        <w:t>,</w:t>
      </w:r>
      <w:r w:rsidR="000A0C8A" w:rsidRPr="0086062F">
        <w:rPr>
          <w:rFonts w:ascii="Times New Roman" w:hAnsi="Times New Roman" w:cs="Times New Roman"/>
          <w:sz w:val="24"/>
          <w:szCs w:val="24"/>
        </w:rPr>
        <w:t xml:space="preserve"> “no momento da fertilização</w:t>
      </w:r>
      <w:r w:rsidR="00496179" w:rsidRPr="0086062F">
        <w:rPr>
          <w:rFonts w:ascii="Times New Roman" w:hAnsi="Times New Roman" w:cs="Times New Roman"/>
          <w:sz w:val="24"/>
          <w:szCs w:val="24"/>
        </w:rPr>
        <w:t>,</w:t>
      </w:r>
      <w:r w:rsidR="000A0C8A" w:rsidRPr="0086062F">
        <w:rPr>
          <w:rFonts w:ascii="Times New Roman" w:hAnsi="Times New Roman" w:cs="Times New Roman"/>
          <w:sz w:val="24"/>
          <w:szCs w:val="24"/>
        </w:rPr>
        <w:t xml:space="preserve"> a embriologista acaba escolhendo o espermatozoide a partir da morfologia e não a partir do </w:t>
      </w:r>
      <w:proofErr w:type="spellStart"/>
      <w:r w:rsidR="00374831" w:rsidRPr="0086062F">
        <w:rPr>
          <w:rFonts w:ascii="Times New Roman" w:hAnsi="Times New Roman" w:cs="Times New Roman"/>
          <w:sz w:val="24"/>
          <w:szCs w:val="24"/>
        </w:rPr>
        <w:t>dna</w:t>
      </w:r>
      <w:proofErr w:type="spellEnd"/>
      <w:r w:rsidR="000A0C8A" w:rsidRPr="0086062F">
        <w:rPr>
          <w:rFonts w:ascii="Times New Roman" w:hAnsi="Times New Roman" w:cs="Times New Roman"/>
          <w:sz w:val="24"/>
          <w:szCs w:val="24"/>
        </w:rPr>
        <w:t xml:space="preserve"> pois naquele momento, esta avaliação se torna impossível”. Este esclarecimento </w:t>
      </w:r>
      <w:r w:rsidR="00496179" w:rsidRPr="0086062F">
        <w:rPr>
          <w:rFonts w:ascii="Times New Roman" w:hAnsi="Times New Roman" w:cs="Times New Roman"/>
          <w:sz w:val="24"/>
          <w:szCs w:val="24"/>
        </w:rPr>
        <w:t xml:space="preserve">evidencia como as tecnologias se ajustam </w:t>
      </w:r>
      <w:r w:rsidR="00346B6F" w:rsidRPr="0086062F">
        <w:rPr>
          <w:rFonts w:ascii="Times New Roman" w:hAnsi="Times New Roman" w:cs="Times New Roman"/>
          <w:sz w:val="24"/>
          <w:szCs w:val="24"/>
        </w:rPr>
        <w:t xml:space="preserve">diferentemente de acordo com seu contexto de atuação. </w:t>
      </w:r>
    </w:p>
    <w:p w14:paraId="640677CA" w14:textId="42F8389D" w:rsidR="00E37CAC" w:rsidRPr="003A4CE6" w:rsidRDefault="00E37CAC" w:rsidP="00C62DB2">
      <w:pPr>
        <w:spacing w:after="0" w:line="360" w:lineRule="auto"/>
        <w:ind w:firstLine="708"/>
        <w:jc w:val="both"/>
        <w:rPr>
          <w:rFonts w:ascii="Times New Roman" w:hAnsi="Times New Roman" w:cs="Times New Roman"/>
          <w:sz w:val="24"/>
          <w:szCs w:val="24"/>
        </w:rPr>
      </w:pPr>
      <w:r w:rsidRPr="0086062F">
        <w:rPr>
          <w:rFonts w:ascii="Times New Roman" w:hAnsi="Times New Roman" w:cs="Times New Roman"/>
          <w:sz w:val="24"/>
          <w:szCs w:val="24"/>
        </w:rPr>
        <w:t>Outro fato</w:t>
      </w:r>
      <w:r w:rsidR="008678D7" w:rsidRPr="0086062F">
        <w:rPr>
          <w:rFonts w:ascii="Times New Roman" w:hAnsi="Times New Roman" w:cs="Times New Roman"/>
          <w:sz w:val="24"/>
          <w:szCs w:val="24"/>
        </w:rPr>
        <w:t>r</w:t>
      </w:r>
      <w:r w:rsidRPr="0086062F">
        <w:rPr>
          <w:rFonts w:ascii="Times New Roman" w:hAnsi="Times New Roman" w:cs="Times New Roman"/>
          <w:sz w:val="24"/>
          <w:szCs w:val="24"/>
        </w:rPr>
        <w:t xml:space="preserve"> </w:t>
      </w:r>
      <w:r w:rsidR="008678D7" w:rsidRPr="0086062F">
        <w:rPr>
          <w:rFonts w:ascii="Times New Roman" w:hAnsi="Times New Roman" w:cs="Times New Roman"/>
          <w:sz w:val="24"/>
          <w:szCs w:val="24"/>
        </w:rPr>
        <w:t>limitante</w:t>
      </w:r>
      <w:r w:rsidRPr="0086062F">
        <w:rPr>
          <w:rFonts w:ascii="Times New Roman" w:hAnsi="Times New Roman" w:cs="Times New Roman"/>
          <w:sz w:val="24"/>
          <w:szCs w:val="24"/>
        </w:rPr>
        <w:t xml:space="preserve"> associado ao teste FRAG é sua condição “operador-dependente”, o</w:t>
      </w:r>
      <w:r w:rsidRPr="003A4CE6">
        <w:rPr>
          <w:rFonts w:ascii="Times New Roman" w:hAnsi="Times New Roman" w:cs="Times New Roman"/>
          <w:sz w:val="24"/>
          <w:szCs w:val="24"/>
        </w:rPr>
        <w:t xml:space="preserve"> que significa dizer que a interpretação </w:t>
      </w:r>
      <w:r w:rsidR="000E001E" w:rsidRPr="003A4CE6">
        <w:rPr>
          <w:rFonts w:ascii="Times New Roman" w:hAnsi="Times New Roman" w:cs="Times New Roman"/>
          <w:sz w:val="24"/>
          <w:szCs w:val="24"/>
        </w:rPr>
        <w:t xml:space="preserve">da amostra espermática </w:t>
      </w:r>
      <w:r w:rsidRPr="003A4CE6">
        <w:rPr>
          <w:rFonts w:ascii="Times New Roman" w:hAnsi="Times New Roman" w:cs="Times New Roman"/>
          <w:sz w:val="24"/>
          <w:szCs w:val="24"/>
        </w:rPr>
        <w:t xml:space="preserve">depende diretamente </w:t>
      </w:r>
      <w:r w:rsidR="00CD5AAC" w:rsidRPr="003A4CE6">
        <w:rPr>
          <w:rFonts w:ascii="Times New Roman" w:hAnsi="Times New Roman" w:cs="Times New Roman"/>
          <w:sz w:val="24"/>
          <w:szCs w:val="24"/>
        </w:rPr>
        <w:t>da interpretação</w:t>
      </w:r>
      <w:r w:rsidRPr="003A4CE6">
        <w:rPr>
          <w:rFonts w:ascii="Times New Roman" w:hAnsi="Times New Roman" w:cs="Times New Roman"/>
          <w:sz w:val="24"/>
          <w:szCs w:val="24"/>
        </w:rPr>
        <w:t xml:space="preserve"> do técnico que realiza o teste. </w:t>
      </w:r>
      <w:r w:rsidR="000E001E" w:rsidRPr="003A4CE6">
        <w:rPr>
          <w:rFonts w:ascii="Times New Roman" w:hAnsi="Times New Roman" w:cs="Times New Roman"/>
          <w:sz w:val="24"/>
          <w:szCs w:val="24"/>
        </w:rPr>
        <w:t>Essa limitação, no entanto, pode ser facilmente compensada</w:t>
      </w:r>
      <w:r w:rsidR="00CD5AAC" w:rsidRPr="003A4CE6">
        <w:rPr>
          <w:rFonts w:ascii="Times New Roman" w:hAnsi="Times New Roman" w:cs="Times New Roman"/>
          <w:sz w:val="24"/>
          <w:szCs w:val="24"/>
        </w:rPr>
        <w:t>, de acordo com o médico,</w:t>
      </w:r>
      <w:r w:rsidR="000E001E" w:rsidRPr="003A4CE6">
        <w:rPr>
          <w:rFonts w:ascii="Times New Roman" w:hAnsi="Times New Roman" w:cs="Times New Roman"/>
          <w:sz w:val="24"/>
          <w:szCs w:val="24"/>
        </w:rPr>
        <w:t xml:space="preserve"> pelo recurso de “troca de lâminas” entre diferentes laboratórios, o que </w:t>
      </w:r>
      <w:r w:rsidR="00CD5AAC" w:rsidRPr="003A4CE6">
        <w:rPr>
          <w:rFonts w:ascii="Times New Roman" w:hAnsi="Times New Roman" w:cs="Times New Roman"/>
          <w:sz w:val="24"/>
          <w:szCs w:val="24"/>
        </w:rPr>
        <w:t>confere</w:t>
      </w:r>
      <w:r w:rsidR="000E001E" w:rsidRPr="003A4CE6">
        <w:rPr>
          <w:rFonts w:ascii="Times New Roman" w:hAnsi="Times New Roman" w:cs="Times New Roman"/>
          <w:sz w:val="24"/>
          <w:szCs w:val="24"/>
        </w:rPr>
        <w:t xml:space="preserve"> maior confiabilidade ao resultado. </w:t>
      </w:r>
    </w:p>
    <w:p w14:paraId="26C746D3" w14:textId="4428D5E2" w:rsidR="001F5237" w:rsidRPr="0086062F" w:rsidRDefault="00710775" w:rsidP="00C62DB2">
      <w:pPr>
        <w:spacing w:after="0" w:line="360" w:lineRule="auto"/>
        <w:ind w:firstLine="708"/>
        <w:jc w:val="both"/>
        <w:rPr>
          <w:rFonts w:ascii="Times New Roman" w:hAnsi="Times New Roman" w:cs="Times New Roman"/>
          <w:sz w:val="24"/>
          <w:szCs w:val="24"/>
        </w:rPr>
      </w:pPr>
      <w:r w:rsidRPr="0086062F">
        <w:rPr>
          <w:rFonts w:ascii="Times New Roman" w:hAnsi="Times New Roman" w:cs="Times New Roman"/>
          <w:sz w:val="24"/>
          <w:szCs w:val="24"/>
        </w:rPr>
        <w:t>O fragmento descrito acima condensa algumas questões que nos interessa</w:t>
      </w:r>
      <w:r w:rsidR="00CD5AAC" w:rsidRPr="0086062F">
        <w:rPr>
          <w:rFonts w:ascii="Times New Roman" w:hAnsi="Times New Roman" w:cs="Times New Roman"/>
          <w:sz w:val="24"/>
          <w:szCs w:val="24"/>
        </w:rPr>
        <w:t>m</w:t>
      </w:r>
      <w:r w:rsidRPr="0086062F">
        <w:rPr>
          <w:rFonts w:ascii="Times New Roman" w:hAnsi="Times New Roman" w:cs="Times New Roman"/>
          <w:sz w:val="24"/>
          <w:szCs w:val="24"/>
        </w:rPr>
        <w:t xml:space="preserve"> de perto. Uma delas é a aposta </w:t>
      </w:r>
      <w:r w:rsidR="00374831" w:rsidRPr="0086062F">
        <w:rPr>
          <w:rFonts w:ascii="Times New Roman" w:hAnsi="Times New Roman" w:cs="Times New Roman"/>
          <w:sz w:val="24"/>
          <w:szCs w:val="24"/>
        </w:rPr>
        <w:t xml:space="preserve">do médico </w:t>
      </w:r>
      <w:r w:rsidRPr="0086062F">
        <w:rPr>
          <w:rFonts w:ascii="Times New Roman" w:hAnsi="Times New Roman" w:cs="Times New Roman"/>
          <w:sz w:val="24"/>
          <w:szCs w:val="24"/>
        </w:rPr>
        <w:t xml:space="preserve">(que atravessa toda a entrevista) da incorporação, </w:t>
      </w:r>
      <w:r w:rsidRPr="0086062F">
        <w:rPr>
          <w:rFonts w:ascii="Times New Roman" w:hAnsi="Times New Roman" w:cs="Times New Roman"/>
          <w:sz w:val="24"/>
          <w:szCs w:val="24"/>
        </w:rPr>
        <w:lastRenderedPageBreak/>
        <w:t>daqui há mais ou menos uma década, destes outros testes na rotina da avaliação d</w:t>
      </w:r>
      <w:r w:rsidR="00642B30" w:rsidRPr="0086062F">
        <w:rPr>
          <w:rFonts w:ascii="Times New Roman" w:hAnsi="Times New Roman" w:cs="Times New Roman"/>
          <w:sz w:val="24"/>
          <w:szCs w:val="24"/>
        </w:rPr>
        <w:t xml:space="preserve">a qualidade do </w:t>
      </w:r>
      <w:r w:rsidRPr="0086062F">
        <w:rPr>
          <w:rFonts w:ascii="Times New Roman" w:hAnsi="Times New Roman" w:cs="Times New Roman"/>
          <w:sz w:val="24"/>
          <w:szCs w:val="24"/>
        </w:rPr>
        <w:t xml:space="preserve">sêmen do homem em acompanhamento na reprodução assistida. </w:t>
      </w:r>
      <w:r w:rsidR="007F46DE" w:rsidRPr="0086062F">
        <w:rPr>
          <w:rFonts w:ascii="Times New Roman" w:hAnsi="Times New Roman" w:cs="Times New Roman"/>
          <w:sz w:val="24"/>
          <w:szCs w:val="24"/>
        </w:rPr>
        <w:t>Embora o médico não explicite diretamente, seu relato chama a atenção para a complexidade do espermatozoide, cuja avaliação qualitativa depende de um conjunto de tecnologias de investigação de diferentes aspectos metabólicos</w:t>
      </w:r>
      <w:r w:rsidR="00642B30" w:rsidRPr="0086062F">
        <w:rPr>
          <w:rFonts w:ascii="Times New Roman" w:hAnsi="Times New Roman" w:cs="Times New Roman"/>
          <w:sz w:val="24"/>
          <w:szCs w:val="24"/>
        </w:rPr>
        <w:t xml:space="preserve"> em distintas partes desta célula</w:t>
      </w:r>
      <w:r w:rsidR="007F46DE" w:rsidRPr="0086062F">
        <w:rPr>
          <w:rFonts w:ascii="Times New Roman" w:hAnsi="Times New Roman" w:cs="Times New Roman"/>
          <w:sz w:val="24"/>
          <w:szCs w:val="24"/>
        </w:rPr>
        <w:t xml:space="preserve">. </w:t>
      </w:r>
    </w:p>
    <w:p w14:paraId="02A1DD2D" w14:textId="3686A87E" w:rsidR="00234792" w:rsidRPr="0086062F" w:rsidRDefault="007F46DE" w:rsidP="00742A58">
      <w:pPr>
        <w:spacing w:after="0" w:line="360" w:lineRule="auto"/>
        <w:ind w:firstLine="708"/>
        <w:jc w:val="both"/>
        <w:rPr>
          <w:rFonts w:ascii="Times New Roman" w:hAnsi="Times New Roman" w:cs="Times New Roman"/>
          <w:color w:val="000000" w:themeColor="text1"/>
          <w:sz w:val="24"/>
          <w:szCs w:val="24"/>
        </w:rPr>
      </w:pPr>
      <w:bookmarkStart w:id="65" w:name="_Hlk116252824"/>
      <w:r w:rsidRPr="0086062F">
        <w:rPr>
          <w:rFonts w:ascii="Times New Roman" w:hAnsi="Times New Roman" w:cs="Times New Roman"/>
          <w:sz w:val="24"/>
          <w:szCs w:val="24"/>
        </w:rPr>
        <w:t xml:space="preserve">Até o momento, sobretudo nas comunicações dos especialistas da </w:t>
      </w:r>
      <w:r w:rsidR="004C2264" w:rsidRPr="0086062F">
        <w:rPr>
          <w:rFonts w:ascii="Times New Roman" w:hAnsi="Times New Roman" w:cs="Times New Roman"/>
          <w:sz w:val="24"/>
          <w:szCs w:val="24"/>
        </w:rPr>
        <w:t>clínica</w:t>
      </w:r>
      <w:r w:rsidRPr="0086062F">
        <w:rPr>
          <w:rFonts w:ascii="Times New Roman" w:hAnsi="Times New Roman" w:cs="Times New Roman"/>
          <w:sz w:val="24"/>
          <w:szCs w:val="24"/>
        </w:rPr>
        <w:t xml:space="preserve"> de </w:t>
      </w:r>
      <w:r w:rsidR="00403450" w:rsidRPr="0086062F">
        <w:rPr>
          <w:rFonts w:ascii="Times New Roman" w:hAnsi="Times New Roman" w:cs="Times New Roman"/>
          <w:sz w:val="24"/>
          <w:szCs w:val="24"/>
        </w:rPr>
        <w:t>RA</w:t>
      </w:r>
      <w:r w:rsidRPr="0086062F">
        <w:rPr>
          <w:rFonts w:ascii="Times New Roman" w:hAnsi="Times New Roman" w:cs="Times New Roman"/>
          <w:sz w:val="24"/>
          <w:szCs w:val="24"/>
        </w:rPr>
        <w:t xml:space="preserve">, </w:t>
      </w:r>
      <w:r w:rsidR="004C2264" w:rsidRPr="0086062F">
        <w:rPr>
          <w:rFonts w:ascii="Times New Roman" w:hAnsi="Times New Roman" w:cs="Times New Roman"/>
          <w:sz w:val="24"/>
          <w:szCs w:val="24"/>
        </w:rPr>
        <w:t xml:space="preserve">o aspecto que havia se destacado no âmbito das decisões reprodutivas era a simplicidade do corpo reprodutivo masculino diante da complexidade do funcionamento do corpo reprodutivo da mulher. </w:t>
      </w:r>
      <w:r w:rsidR="001F5237" w:rsidRPr="0086062F">
        <w:rPr>
          <w:rFonts w:ascii="Times New Roman" w:hAnsi="Times New Roman" w:cs="Times New Roman"/>
          <w:sz w:val="24"/>
          <w:szCs w:val="24"/>
        </w:rPr>
        <w:t xml:space="preserve">Quando adentramos </w:t>
      </w:r>
      <w:r w:rsidR="00C9297B" w:rsidRPr="0086062F">
        <w:rPr>
          <w:rFonts w:ascii="Times New Roman" w:hAnsi="Times New Roman" w:cs="Times New Roman"/>
          <w:sz w:val="24"/>
          <w:szCs w:val="24"/>
        </w:rPr>
        <w:t>os relatos</w:t>
      </w:r>
      <w:r w:rsidR="001F5237" w:rsidRPr="0086062F">
        <w:rPr>
          <w:rFonts w:ascii="Times New Roman" w:hAnsi="Times New Roman" w:cs="Times New Roman"/>
          <w:sz w:val="24"/>
          <w:szCs w:val="24"/>
        </w:rPr>
        <w:t xml:space="preserve"> mais </w:t>
      </w:r>
      <w:r w:rsidR="00E73F4A" w:rsidRPr="0086062F">
        <w:rPr>
          <w:rFonts w:ascii="Times New Roman" w:hAnsi="Times New Roman" w:cs="Times New Roman"/>
          <w:sz w:val="24"/>
          <w:szCs w:val="24"/>
        </w:rPr>
        <w:t>específicos</w:t>
      </w:r>
      <w:r w:rsidR="001F5237" w:rsidRPr="0086062F">
        <w:rPr>
          <w:rFonts w:ascii="Times New Roman" w:hAnsi="Times New Roman" w:cs="Times New Roman"/>
          <w:sz w:val="24"/>
          <w:szCs w:val="24"/>
        </w:rPr>
        <w:t xml:space="preserve"> sobre </w:t>
      </w:r>
      <w:r w:rsidR="00C9297B" w:rsidRPr="0086062F">
        <w:rPr>
          <w:rFonts w:ascii="Times New Roman" w:hAnsi="Times New Roman" w:cs="Times New Roman"/>
          <w:sz w:val="24"/>
          <w:szCs w:val="24"/>
        </w:rPr>
        <w:t>o teste FRAG, observamos</w:t>
      </w:r>
      <w:r w:rsidR="004B01D1" w:rsidRPr="0086062F">
        <w:rPr>
          <w:rFonts w:ascii="Times New Roman" w:hAnsi="Times New Roman" w:cs="Times New Roman"/>
          <w:sz w:val="24"/>
          <w:szCs w:val="24"/>
        </w:rPr>
        <w:t>, mais pontualmente,</w:t>
      </w:r>
      <w:r w:rsidR="00C9297B" w:rsidRPr="0086062F">
        <w:rPr>
          <w:rFonts w:ascii="Times New Roman" w:hAnsi="Times New Roman" w:cs="Times New Roman"/>
          <w:sz w:val="24"/>
          <w:szCs w:val="24"/>
        </w:rPr>
        <w:t xml:space="preserve"> um aprofundamento e </w:t>
      </w:r>
      <w:r w:rsidR="005731D8" w:rsidRPr="0086062F">
        <w:rPr>
          <w:rFonts w:ascii="Times New Roman" w:hAnsi="Times New Roman" w:cs="Times New Roman"/>
          <w:sz w:val="24"/>
          <w:szCs w:val="24"/>
        </w:rPr>
        <w:t>apuro</w:t>
      </w:r>
      <w:r w:rsidR="00C9297B" w:rsidRPr="0086062F">
        <w:rPr>
          <w:rFonts w:ascii="Times New Roman" w:hAnsi="Times New Roman" w:cs="Times New Roman"/>
          <w:sz w:val="24"/>
          <w:szCs w:val="24"/>
        </w:rPr>
        <w:t xml:space="preserve"> maior nas descrições a respeito do espermatozoide, como uma espécie de lente </w:t>
      </w:r>
      <w:r w:rsidR="005731D8" w:rsidRPr="0086062F">
        <w:rPr>
          <w:rFonts w:ascii="Times New Roman" w:hAnsi="Times New Roman" w:cs="Times New Roman"/>
          <w:sz w:val="24"/>
          <w:szCs w:val="24"/>
        </w:rPr>
        <w:t>de aumento</w:t>
      </w:r>
      <w:r w:rsidR="00C9297B" w:rsidRPr="0086062F">
        <w:rPr>
          <w:rFonts w:ascii="Times New Roman" w:hAnsi="Times New Roman" w:cs="Times New Roman"/>
          <w:sz w:val="24"/>
          <w:szCs w:val="24"/>
        </w:rPr>
        <w:t xml:space="preserve"> sobre essa célula</w:t>
      </w:r>
      <w:r w:rsidR="005731D8" w:rsidRPr="0086062F">
        <w:rPr>
          <w:rFonts w:ascii="Times New Roman" w:hAnsi="Times New Roman" w:cs="Times New Roman"/>
          <w:sz w:val="24"/>
          <w:szCs w:val="24"/>
        </w:rPr>
        <w:t>,</w:t>
      </w:r>
      <w:r w:rsidR="00C9297B" w:rsidRPr="0086062F">
        <w:rPr>
          <w:rFonts w:ascii="Times New Roman" w:hAnsi="Times New Roman" w:cs="Times New Roman"/>
          <w:sz w:val="24"/>
          <w:szCs w:val="24"/>
        </w:rPr>
        <w:t xml:space="preserve"> de maneira a complexificar </w:t>
      </w:r>
      <w:r w:rsidR="0019208C" w:rsidRPr="0086062F">
        <w:rPr>
          <w:rFonts w:ascii="Times New Roman" w:hAnsi="Times New Roman" w:cs="Times New Roman"/>
          <w:sz w:val="24"/>
          <w:szCs w:val="24"/>
        </w:rPr>
        <w:t>sua origem e funcionamento</w:t>
      </w:r>
      <w:r w:rsidR="00C9297B" w:rsidRPr="0086062F">
        <w:rPr>
          <w:rFonts w:ascii="Times New Roman" w:hAnsi="Times New Roman" w:cs="Times New Roman"/>
          <w:b/>
          <w:bCs/>
          <w:sz w:val="24"/>
          <w:szCs w:val="24"/>
        </w:rPr>
        <w:t xml:space="preserve">. </w:t>
      </w:r>
      <w:r w:rsidR="001B6258" w:rsidRPr="0086062F">
        <w:rPr>
          <w:rFonts w:ascii="Times New Roman" w:hAnsi="Times New Roman" w:cs="Times New Roman"/>
          <w:sz w:val="24"/>
          <w:szCs w:val="24"/>
        </w:rPr>
        <w:t xml:space="preserve">Isso aparece, por exemplo, </w:t>
      </w:r>
      <w:r w:rsidR="004B01D1" w:rsidRPr="0086062F">
        <w:rPr>
          <w:rFonts w:ascii="Times New Roman" w:hAnsi="Times New Roman" w:cs="Times New Roman"/>
          <w:sz w:val="24"/>
          <w:szCs w:val="24"/>
        </w:rPr>
        <w:t>na consideração da geneticista a respeito do processo de espermatogênese</w:t>
      </w:r>
      <w:r w:rsidR="00742A58" w:rsidRPr="0086062F">
        <w:rPr>
          <w:rFonts w:ascii="Times New Roman" w:hAnsi="Times New Roman" w:cs="Times New Roman"/>
          <w:sz w:val="24"/>
          <w:szCs w:val="24"/>
        </w:rPr>
        <w:t>: “</w:t>
      </w:r>
      <w:r w:rsidR="00742A58" w:rsidRPr="0086062F">
        <w:rPr>
          <w:rFonts w:ascii="Times New Roman" w:hAnsi="Times New Roman" w:cs="Times New Roman"/>
          <w:color w:val="000000" w:themeColor="text1"/>
          <w:sz w:val="24"/>
          <w:szCs w:val="24"/>
        </w:rPr>
        <w:t xml:space="preserve">a </w:t>
      </w:r>
      <w:r w:rsidR="00234792" w:rsidRPr="0086062F">
        <w:rPr>
          <w:rFonts w:ascii="Times New Roman" w:hAnsi="Times New Roman" w:cs="Times New Roman"/>
          <w:color w:val="000000" w:themeColor="text1"/>
          <w:sz w:val="24"/>
          <w:szCs w:val="24"/>
        </w:rPr>
        <w:t xml:space="preserve">gente tem que pensar que o processo para chegar e ter um </w:t>
      </w:r>
      <w:r w:rsidR="00742A58" w:rsidRPr="0086062F">
        <w:rPr>
          <w:rFonts w:ascii="Times New Roman" w:hAnsi="Times New Roman" w:cs="Times New Roman"/>
          <w:color w:val="000000" w:themeColor="text1"/>
          <w:sz w:val="24"/>
          <w:szCs w:val="24"/>
        </w:rPr>
        <w:t>espermatozoide</w:t>
      </w:r>
      <w:r w:rsidR="00234792" w:rsidRPr="0086062F">
        <w:rPr>
          <w:rFonts w:ascii="Times New Roman" w:hAnsi="Times New Roman" w:cs="Times New Roman"/>
          <w:color w:val="000000" w:themeColor="text1"/>
          <w:sz w:val="24"/>
          <w:szCs w:val="24"/>
        </w:rPr>
        <w:t xml:space="preserve">, todo o processo da espermatogênese, acabou passando por </w:t>
      </w:r>
      <w:r w:rsidR="00742A58" w:rsidRPr="0086062F">
        <w:rPr>
          <w:rFonts w:ascii="Times New Roman" w:hAnsi="Times New Roman" w:cs="Times New Roman"/>
          <w:color w:val="000000" w:themeColor="text1"/>
          <w:sz w:val="24"/>
          <w:szCs w:val="24"/>
        </w:rPr>
        <w:t>vários</w:t>
      </w:r>
      <w:r w:rsidR="00234792" w:rsidRPr="0086062F">
        <w:rPr>
          <w:rFonts w:ascii="Times New Roman" w:hAnsi="Times New Roman" w:cs="Times New Roman"/>
          <w:color w:val="000000" w:themeColor="text1"/>
          <w:sz w:val="24"/>
          <w:szCs w:val="24"/>
        </w:rPr>
        <w:t xml:space="preserve"> fatores, os </w:t>
      </w:r>
      <w:r w:rsidR="00742A58" w:rsidRPr="0086062F">
        <w:rPr>
          <w:rFonts w:ascii="Times New Roman" w:hAnsi="Times New Roman" w:cs="Times New Roman"/>
          <w:color w:val="000000" w:themeColor="text1"/>
          <w:sz w:val="24"/>
          <w:szCs w:val="24"/>
        </w:rPr>
        <w:t>espermatócitos</w:t>
      </w:r>
      <w:r w:rsidR="00234792" w:rsidRPr="0086062F">
        <w:rPr>
          <w:rFonts w:ascii="Times New Roman" w:hAnsi="Times New Roman" w:cs="Times New Roman"/>
          <w:color w:val="000000" w:themeColor="text1"/>
          <w:sz w:val="24"/>
          <w:szCs w:val="24"/>
        </w:rPr>
        <w:t xml:space="preserve"> acabaram se dividindo e até chegar a </w:t>
      </w:r>
      <w:r w:rsidR="00742A58" w:rsidRPr="0086062F">
        <w:rPr>
          <w:rFonts w:ascii="Times New Roman" w:hAnsi="Times New Roman" w:cs="Times New Roman"/>
          <w:color w:val="000000" w:themeColor="text1"/>
          <w:sz w:val="24"/>
          <w:szCs w:val="24"/>
        </w:rPr>
        <w:t>espermatozoide</w:t>
      </w:r>
      <w:r w:rsidR="00234792" w:rsidRPr="0086062F">
        <w:rPr>
          <w:rFonts w:ascii="Times New Roman" w:hAnsi="Times New Roman" w:cs="Times New Roman"/>
          <w:color w:val="000000" w:themeColor="text1"/>
          <w:sz w:val="24"/>
          <w:szCs w:val="24"/>
        </w:rPr>
        <w:t xml:space="preserve"> o caminho foi longo</w:t>
      </w:r>
      <w:r w:rsidR="00742A58" w:rsidRPr="0086062F">
        <w:rPr>
          <w:rFonts w:ascii="Times New Roman" w:hAnsi="Times New Roman" w:cs="Times New Roman"/>
          <w:color w:val="000000" w:themeColor="text1"/>
          <w:sz w:val="24"/>
          <w:szCs w:val="24"/>
        </w:rPr>
        <w:t xml:space="preserve">”. </w:t>
      </w:r>
      <w:r w:rsidR="005D10D1" w:rsidRPr="0086062F">
        <w:rPr>
          <w:rFonts w:ascii="Times New Roman" w:hAnsi="Times New Roman" w:cs="Times New Roman"/>
          <w:color w:val="000000" w:themeColor="text1"/>
          <w:sz w:val="24"/>
          <w:szCs w:val="24"/>
        </w:rPr>
        <w:t>(</w:t>
      </w:r>
      <w:proofErr w:type="spellStart"/>
      <w:r w:rsidR="00D357D8">
        <w:rPr>
          <w:rFonts w:ascii="Times New Roman" w:hAnsi="Times New Roman" w:cs="Times New Roman"/>
          <w:color w:val="000000" w:themeColor="text1"/>
          <w:sz w:val="24"/>
          <w:szCs w:val="24"/>
        </w:rPr>
        <w:t>Riboldi</w:t>
      </w:r>
      <w:proofErr w:type="spellEnd"/>
      <w:r w:rsidR="00D357D8">
        <w:rPr>
          <w:rFonts w:ascii="Times New Roman" w:hAnsi="Times New Roman" w:cs="Times New Roman"/>
          <w:color w:val="000000" w:themeColor="text1"/>
          <w:sz w:val="24"/>
          <w:szCs w:val="24"/>
        </w:rPr>
        <w:t xml:space="preserve"> e Alvarenga</w:t>
      </w:r>
      <w:r w:rsidR="00E967B0" w:rsidRPr="0086062F">
        <w:rPr>
          <w:rFonts w:ascii="Times New Roman" w:hAnsi="Times New Roman" w:cs="Times New Roman"/>
          <w:color w:val="000000" w:themeColor="text1"/>
          <w:sz w:val="24"/>
          <w:szCs w:val="24"/>
        </w:rPr>
        <w:t>, 2019</w:t>
      </w:r>
      <w:r w:rsidR="005D10D1" w:rsidRPr="0086062F">
        <w:rPr>
          <w:rFonts w:ascii="Times New Roman" w:hAnsi="Times New Roman" w:cs="Times New Roman"/>
          <w:color w:val="000000" w:themeColor="text1"/>
          <w:sz w:val="24"/>
          <w:szCs w:val="24"/>
        </w:rPr>
        <w:t>).</w:t>
      </w:r>
    </w:p>
    <w:bookmarkEnd w:id="65"/>
    <w:p w14:paraId="7EA927C6" w14:textId="5473C8A6" w:rsidR="00D035FF" w:rsidRPr="003A4CE6" w:rsidRDefault="00E73F4A" w:rsidP="00C62DB2">
      <w:pPr>
        <w:spacing w:after="0" w:line="360" w:lineRule="auto"/>
        <w:ind w:firstLine="708"/>
        <w:jc w:val="both"/>
        <w:rPr>
          <w:rFonts w:ascii="Times New Roman" w:hAnsi="Times New Roman" w:cs="Times New Roman"/>
          <w:sz w:val="24"/>
          <w:szCs w:val="24"/>
        </w:rPr>
      </w:pPr>
      <w:r w:rsidRPr="0086062F">
        <w:rPr>
          <w:rFonts w:ascii="Times New Roman" w:hAnsi="Times New Roman" w:cs="Times New Roman"/>
          <w:sz w:val="24"/>
          <w:szCs w:val="24"/>
        </w:rPr>
        <w:t xml:space="preserve">As considerações feitas na primeira parte </w:t>
      </w:r>
      <w:r w:rsidR="00905146">
        <w:rPr>
          <w:rFonts w:ascii="Times New Roman" w:hAnsi="Times New Roman" w:cs="Times New Roman"/>
          <w:sz w:val="24"/>
          <w:szCs w:val="24"/>
        </w:rPr>
        <w:t>deste livro</w:t>
      </w:r>
      <w:r w:rsidRPr="0086062F">
        <w:rPr>
          <w:rFonts w:ascii="Times New Roman" w:hAnsi="Times New Roman" w:cs="Times New Roman"/>
          <w:sz w:val="24"/>
          <w:szCs w:val="24"/>
        </w:rPr>
        <w:t xml:space="preserve"> a respeito </w:t>
      </w:r>
      <w:r w:rsidR="00C1104C" w:rsidRPr="0086062F">
        <w:rPr>
          <w:rFonts w:ascii="Times New Roman" w:hAnsi="Times New Roman" w:cs="Times New Roman"/>
          <w:sz w:val="24"/>
          <w:szCs w:val="24"/>
        </w:rPr>
        <w:t xml:space="preserve">do envelhecimento dos óvulos </w:t>
      </w:r>
      <w:r w:rsidR="00636169" w:rsidRPr="0086062F">
        <w:rPr>
          <w:rFonts w:ascii="Times New Roman" w:hAnsi="Times New Roman" w:cs="Times New Roman"/>
          <w:sz w:val="24"/>
          <w:szCs w:val="24"/>
        </w:rPr>
        <w:t xml:space="preserve">da mulher </w:t>
      </w:r>
      <w:r w:rsidR="0019208C" w:rsidRPr="0086062F">
        <w:rPr>
          <w:rFonts w:ascii="Times New Roman" w:hAnsi="Times New Roman" w:cs="Times New Roman"/>
          <w:sz w:val="24"/>
          <w:szCs w:val="24"/>
        </w:rPr>
        <w:t>com</w:t>
      </w:r>
      <w:r w:rsidR="00C1104C" w:rsidRPr="0086062F">
        <w:rPr>
          <w:rFonts w:ascii="Times New Roman" w:hAnsi="Times New Roman" w:cs="Times New Roman"/>
          <w:sz w:val="24"/>
          <w:szCs w:val="24"/>
        </w:rPr>
        <w:t xml:space="preserve"> idade materna avançada (</w:t>
      </w:r>
      <w:r w:rsidRPr="0086062F">
        <w:rPr>
          <w:rFonts w:ascii="Times New Roman" w:hAnsi="Times New Roman" w:cs="Times New Roman"/>
          <w:sz w:val="24"/>
          <w:szCs w:val="24"/>
        </w:rPr>
        <w:t>gastos mensalmente</w:t>
      </w:r>
      <w:r w:rsidR="00C1104C" w:rsidRPr="0086062F">
        <w:rPr>
          <w:rFonts w:ascii="Times New Roman" w:hAnsi="Times New Roman" w:cs="Times New Roman"/>
          <w:sz w:val="24"/>
          <w:szCs w:val="24"/>
        </w:rPr>
        <w:t xml:space="preserve">, </w:t>
      </w:r>
      <w:r w:rsidR="00642B30" w:rsidRPr="0086062F">
        <w:rPr>
          <w:rFonts w:ascii="Times New Roman" w:hAnsi="Times New Roman" w:cs="Times New Roman"/>
          <w:sz w:val="24"/>
          <w:szCs w:val="24"/>
        </w:rPr>
        <w:t>s</w:t>
      </w:r>
      <w:r w:rsidRPr="0086062F">
        <w:rPr>
          <w:rFonts w:ascii="Times New Roman" w:hAnsi="Times New Roman" w:cs="Times New Roman"/>
          <w:sz w:val="24"/>
          <w:szCs w:val="24"/>
        </w:rPr>
        <w:t xml:space="preserve">em reposição do </w:t>
      </w:r>
      <w:r w:rsidR="00642B30" w:rsidRPr="0086062F">
        <w:rPr>
          <w:rFonts w:ascii="Times New Roman" w:hAnsi="Times New Roman" w:cs="Times New Roman"/>
          <w:sz w:val="24"/>
          <w:szCs w:val="24"/>
        </w:rPr>
        <w:t>“</w:t>
      </w:r>
      <w:r w:rsidRPr="0086062F">
        <w:rPr>
          <w:rFonts w:ascii="Times New Roman" w:hAnsi="Times New Roman" w:cs="Times New Roman"/>
          <w:sz w:val="24"/>
          <w:szCs w:val="24"/>
        </w:rPr>
        <w:t>estoque</w:t>
      </w:r>
      <w:r w:rsidR="00642B30" w:rsidRPr="0086062F">
        <w:rPr>
          <w:rFonts w:ascii="Times New Roman" w:hAnsi="Times New Roman" w:cs="Times New Roman"/>
          <w:sz w:val="24"/>
          <w:szCs w:val="24"/>
        </w:rPr>
        <w:t>”</w:t>
      </w:r>
      <w:r w:rsidRPr="0086062F">
        <w:rPr>
          <w:rFonts w:ascii="Times New Roman" w:hAnsi="Times New Roman" w:cs="Times New Roman"/>
          <w:sz w:val="24"/>
          <w:szCs w:val="24"/>
        </w:rPr>
        <w:t xml:space="preserve"> ovariano</w:t>
      </w:r>
      <w:r w:rsidR="00642B30" w:rsidRPr="0086062F">
        <w:rPr>
          <w:rFonts w:ascii="Times New Roman" w:hAnsi="Times New Roman" w:cs="Times New Roman"/>
          <w:sz w:val="24"/>
          <w:szCs w:val="24"/>
        </w:rPr>
        <w:t xml:space="preserve"> formado na fase embrionária da mulher</w:t>
      </w:r>
      <w:r w:rsidRPr="0086062F">
        <w:rPr>
          <w:rFonts w:ascii="Times New Roman" w:hAnsi="Times New Roman" w:cs="Times New Roman"/>
          <w:sz w:val="24"/>
          <w:szCs w:val="24"/>
        </w:rPr>
        <w:t>)</w:t>
      </w:r>
      <w:r w:rsidR="00BC33C2" w:rsidRPr="0086062F">
        <w:rPr>
          <w:rFonts w:ascii="Times New Roman" w:hAnsi="Times New Roman" w:cs="Times New Roman"/>
          <w:sz w:val="24"/>
          <w:szCs w:val="24"/>
        </w:rPr>
        <w:t xml:space="preserve"> acabava por enaltecer a piora na qualidade dos óvulos e a sua influência no aumento do risco de formação de embriões </w:t>
      </w:r>
      <w:r w:rsidR="00642B30" w:rsidRPr="0086062F">
        <w:rPr>
          <w:rFonts w:ascii="Times New Roman" w:hAnsi="Times New Roman" w:cs="Times New Roman"/>
          <w:sz w:val="24"/>
          <w:szCs w:val="24"/>
        </w:rPr>
        <w:t>com alterações cromossômicas (</w:t>
      </w:r>
      <w:proofErr w:type="spellStart"/>
      <w:r w:rsidR="00642B30" w:rsidRPr="0086062F">
        <w:rPr>
          <w:rFonts w:ascii="Times New Roman" w:hAnsi="Times New Roman" w:cs="Times New Roman"/>
          <w:sz w:val="24"/>
          <w:szCs w:val="24"/>
        </w:rPr>
        <w:t>aneupl</w:t>
      </w:r>
      <w:r w:rsidR="005D10D1" w:rsidRPr="0086062F">
        <w:rPr>
          <w:rFonts w:ascii="Times New Roman" w:hAnsi="Times New Roman" w:cs="Times New Roman"/>
          <w:sz w:val="24"/>
          <w:szCs w:val="24"/>
        </w:rPr>
        <w:t>ó</w:t>
      </w:r>
      <w:r w:rsidR="00642B30" w:rsidRPr="0086062F">
        <w:rPr>
          <w:rFonts w:ascii="Times New Roman" w:hAnsi="Times New Roman" w:cs="Times New Roman"/>
          <w:sz w:val="24"/>
          <w:szCs w:val="24"/>
        </w:rPr>
        <w:t>ides</w:t>
      </w:r>
      <w:proofErr w:type="spellEnd"/>
      <w:r w:rsidR="00642B30" w:rsidRPr="0086062F">
        <w:rPr>
          <w:rFonts w:ascii="Times New Roman" w:hAnsi="Times New Roman" w:cs="Times New Roman"/>
          <w:sz w:val="24"/>
          <w:szCs w:val="24"/>
        </w:rPr>
        <w:t>)</w:t>
      </w:r>
      <w:r w:rsidR="00BC33C2" w:rsidRPr="0086062F">
        <w:rPr>
          <w:rFonts w:ascii="Times New Roman" w:hAnsi="Times New Roman" w:cs="Times New Roman"/>
          <w:sz w:val="24"/>
          <w:szCs w:val="24"/>
        </w:rPr>
        <w:t>. Neste debate</w:t>
      </w:r>
      <w:r w:rsidR="00636169" w:rsidRPr="0086062F">
        <w:rPr>
          <w:rFonts w:ascii="Times New Roman" w:hAnsi="Times New Roman" w:cs="Times New Roman"/>
          <w:sz w:val="24"/>
          <w:szCs w:val="24"/>
        </w:rPr>
        <w:t>,</w:t>
      </w:r>
      <w:r w:rsidR="00BC33C2" w:rsidRPr="0086062F">
        <w:rPr>
          <w:rFonts w:ascii="Times New Roman" w:hAnsi="Times New Roman" w:cs="Times New Roman"/>
          <w:sz w:val="24"/>
          <w:szCs w:val="24"/>
        </w:rPr>
        <w:t xml:space="preserve"> </w:t>
      </w:r>
      <w:r w:rsidR="00636169" w:rsidRPr="0086062F">
        <w:rPr>
          <w:rFonts w:ascii="Times New Roman" w:hAnsi="Times New Roman" w:cs="Times New Roman"/>
          <w:sz w:val="24"/>
          <w:szCs w:val="24"/>
        </w:rPr>
        <w:t xml:space="preserve">considerações sobre possíveis falhas na </w:t>
      </w:r>
      <w:r w:rsidR="0046110A" w:rsidRPr="0086062F">
        <w:rPr>
          <w:rFonts w:ascii="Times New Roman" w:hAnsi="Times New Roman" w:cs="Times New Roman"/>
          <w:sz w:val="24"/>
          <w:szCs w:val="24"/>
        </w:rPr>
        <w:t xml:space="preserve">produção de </w:t>
      </w:r>
      <w:r w:rsidR="00642B30" w:rsidRPr="0086062F">
        <w:rPr>
          <w:rFonts w:ascii="Times New Roman" w:hAnsi="Times New Roman" w:cs="Times New Roman"/>
          <w:sz w:val="24"/>
          <w:szCs w:val="24"/>
        </w:rPr>
        <w:t>espermatozoides</w:t>
      </w:r>
      <w:r w:rsidR="00BC33C2" w:rsidRPr="0086062F">
        <w:rPr>
          <w:rFonts w:ascii="Times New Roman" w:hAnsi="Times New Roman" w:cs="Times New Roman"/>
          <w:sz w:val="24"/>
          <w:szCs w:val="24"/>
        </w:rPr>
        <w:t xml:space="preserve"> – levando em conta a </w:t>
      </w:r>
      <w:r w:rsidR="00636169" w:rsidRPr="0086062F">
        <w:rPr>
          <w:rFonts w:ascii="Times New Roman" w:hAnsi="Times New Roman" w:cs="Times New Roman"/>
          <w:sz w:val="24"/>
          <w:szCs w:val="24"/>
        </w:rPr>
        <w:t xml:space="preserve">ideia de </w:t>
      </w:r>
      <w:r w:rsidR="00BC33C2" w:rsidRPr="0086062F">
        <w:rPr>
          <w:rFonts w:ascii="Times New Roman" w:hAnsi="Times New Roman" w:cs="Times New Roman"/>
          <w:sz w:val="24"/>
          <w:szCs w:val="24"/>
        </w:rPr>
        <w:t xml:space="preserve">renovação continua de espermatozoides </w:t>
      </w:r>
      <w:r w:rsidR="00636169" w:rsidRPr="0086062F">
        <w:rPr>
          <w:rFonts w:ascii="Times New Roman" w:hAnsi="Times New Roman" w:cs="Times New Roman"/>
          <w:sz w:val="24"/>
          <w:szCs w:val="24"/>
        </w:rPr>
        <w:t xml:space="preserve">ao longo da vida do homem </w:t>
      </w:r>
      <w:r w:rsidR="00BC33C2" w:rsidRPr="0086062F">
        <w:rPr>
          <w:rFonts w:ascii="Times New Roman" w:hAnsi="Times New Roman" w:cs="Times New Roman"/>
          <w:sz w:val="24"/>
          <w:szCs w:val="24"/>
        </w:rPr>
        <w:t xml:space="preserve">desde a puberdade </w:t>
      </w:r>
      <w:r w:rsidR="00636169" w:rsidRPr="0086062F">
        <w:rPr>
          <w:rFonts w:ascii="Times New Roman" w:hAnsi="Times New Roman" w:cs="Times New Roman"/>
          <w:sz w:val="24"/>
          <w:szCs w:val="24"/>
        </w:rPr>
        <w:t>–</w:t>
      </w:r>
      <w:r w:rsidR="00BC33C2" w:rsidRPr="0086062F">
        <w:rPr>
          <w:rFonts w:ascii="Times New Roman" w:hAnsi="Times New Roman" w:cs="Times New Roman"/>
          <w:sz w:val="24"/>
          <w:szCs w:val="24"/>
        </w:rPr>
        <w:t xml:space="preserve"> </w:t>
      </w:r>
      <w:r w:rsidR="00636169" w:rsidRPr="0086062F">
        <w:rPr>
          <w:rFonts w:ascii="Times New Roman" w:hAnsi="Times New Roman" w:cs="Times New Roman"/>
          <w:sz w:val="24"/>
          <w:szCs w:val="24"/>
        </w:rPr>
        <w:t xml:space="preserve">era praticamente </w:t>
      </w:r>
      <w:r w:rsidR="00642B30" w:rsidRPr="0086062F">
        <w:rPr>
          <w:rFonts w:ascii="Times New Roman" w:hAnsi="Times New Roman" w:cs="Times New Roman"/>
          <w:sz w:val="24"/>
          <w:szCs w:val="24"/>
        </w:rPr>
        <w:t>inexistente</w:t>
      </w:r>
      <w:r w:rsidR="00636169" w:rsidRPr="0086062F">
        <w:rPr>
          <w:rFonts w:ascii="Times New Roman" w:hAnsi="Times New Roman" w:cs="Times New Roman"/>
          <w:sz w:val="24"/>
          <w:szCs w:val="24"/>
        </w:rPr>
        <w:t xml:space="preserve">. Embora </w:t>
      </w:r>
      <w:r w:rsidR="00D035FF" w:rsidRPr="0086062F">
        <w:rPr>
          <w:rFonts w:ascii="Times New Roman" w:hAnsi="Times New Roman" w:cs="Times New Roman"/>
          <w:sz w:val="24"/>
          <w:szCs w:val="24"/>
        </w:rPr>
        <w:t>não haja um</w:t>
      </w:r>
      <w:r w:rsidR="00636169" w:rsidRPr="0086062F">
        <w:rPr>
          <w:rFonts w:ascii="Times New Roman" w:hAnsi="Times New Roman" w:cs="Times New Roman"/>
          <w:sz w:val="24"/>
          <w:szCs w:val="24"/>
        </w:rPr>
        <w:t xml:space="preserve"> detalhamento d</w:t>
      </w:r>
      <w:r w:rsidR="00D035FF" w:rsidRPr="0086062F">
        <w:rPr>
          <w:rFonts w:ascii="Times New Roman" w:hAnsi="Times New Roman" w:cs="Times New Roman"/>
          <w:sz w:val="24"/>
          <w:szCs w:val="24"/>
        </w:rPr>
        <w:t xml:space="preserve">e como se operam essas possíveis falhas na espermatogênese, chama a atenção como as considerações em torno do teste FRAG e de testes de avaliação da qualidade seminal dão maior visibilidade à falibilidade </w:t>
      </w:r>
      <w:r w:rsidR="005E6522" w:rsidRPr="0086062F">
        <w:rPr>
          <w:rFonts w:ascii="Times New Roman" w:hAnsi="Times New Roman" w:cs="Times New Roman"/>
          <w:sz w:val="24"/>
          <w:szCs w:val="24"/>
        </w:rPr>
        <w:t>d</w:t>
      </w:r>
      <w:r w:rsidR="00D035FF" w:rsidRPr="0086062F">
        <w:rPr>
          <w:rFonts w:ascii="Times New Roman" w:hAnsi="Times New Roman" w:cs="Times New Roman"/>
          <w:sz w:val="24"/>
          <w:szCs w:val="24"/>
        </w:rPr>
        <w:t xml:space="preserve">o mecanismo de formação do espermatozoide, questão até então oculta </w:t>
      </w:r>
      <w:r w:rsidR="00027224" w:rsidRPr="0086062F">
        <w:rPr>
          <w:rFonts w:ascii="Times New Roman" w:hAnsi="Times New Roman" w:cs="Times New Roman"/>
          <w:sz w:val="24"/>
          <w:szCs w:val="24"/>
        </w:rPr>
        <w:t>nas comunicações</w:t>
      </w:r>
      <w:r w:rsidR="005D10D1" w:rsidRPr="0086062F">
        <w:rPr>
          <w:rFonts w:ascii="Times New Roman" w:hAnsi="Times New Roman" w:cs="Times New Roman"/>
          <w:sz w:val="24"/>
          <w:szCs w:val="24"/>
        </w:rPr>
        <w:t xml:space="preserve"> da </w:t>
      </w:r>
      <w:r w:rsidR="00027224" w:rsidRPr="0086062F">
        <w:rPr>
          <w:rFonts w:ascii="Times New Roman" w:hAnsi="Times New Roman" w:cs="Times New Roman"/>
          <w:sz w:val="24"/>
          <w:szCs w:val="24"/>
        </w:rPr>
        <w:t>clínica</w:t>
      </w:r>
      <w:r w:rsidR="005D10D1" w:rsidRPr="0086062F">
        <w:rPr>
          <w:rFonts w:ascii="Times New Roman" w:hAnsi="Times New Roman" w:cs="Times New Roman"/>
          <w:sz w:val="24"/>
          <w:szCs w:val="24"/>
        </w:rPr>
        <w:t xml:space="preserve"> de RA</w:t>
      </w:r>
      <w:r w:rsidR="00D035FF" w:rsidRPr="0086062F">
        <w:rPr>
          <w:rFonts w:ascii="Times New Roman" w:hAnsi="Times New Roman" w:cs="Times New Roman"/>
          <w:sz w:val="24"/>
          <w:szCs w:val="24"/>
        </w:rPr>
        <w:t>.</w:t>
      </w:r>
      <w:r w:rsidR="00D035FF" w:rsidRPr="003A4CE6">
        <w:rPr>
          <w:rFonts w:ascii="Times New Roman" w:hAnsi="Times New Roman" w:cs="Times New Roman"/>
          <w:sz w:val="24"/>
          <w:szCs w:val="24"/>
        </w:rPr>
        <w:t xml:space="preserve"> </w:t>
      </w:r>
    </w:p>
    <w:p w14:paraId="66764D9A" w14:textId="18A5E993" w:rsidR="005E6522" w:rsidRPr="003A4CE6" w:rsidRDefault="00E31B0B" w:rsidP="00E31B0B">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Transcrevemos abaixo o</w:t>
      </w:r>
      <w:r w:rsidR="005D10D1" w:rsidRPr="003A4CE6">
        <w:rPr>
          <w:rFonts w:ascii="Times New Roman" w:hAnsi="Times New Roman" w:cs="Times New Roman"/>
          <w:sz w:val="24"/>
          <w:szCs w:val="24"/>
        </w:rPr>
        <w:t xml:space="preserve"> último trecho </w:t>
      </w:r>
      <w:r w:rsidRPr="003A4CE6">
        <w:rPr>
          <w:rFonts w:ascii="Times New Roman" w:hAnsi="Times New Roman" w:cs="Times New Roman"/>
          <w:sz w:val="24"/>
          <w:szCs w:val="24"/>
        </w:rPr>
        <w:t xml:space="preserve">da matéria </w:t>
      </w:r>
      <w:r w:rsidR="005D10D1" w:rsidRPr="003A4CE6">
        <w:rPr>
          <w:rFonts w:ascii="Times New Roman" w:hAnsi="Times New Roman" w:cs="Times New Roman"/>
          <w:sz w:val="24"/>
          <w:szCs w:val="24"/>
        </w:rPr>
        <w:t>publicada no blog do site do laboratório de análise genética</w:t>
      </w:r>
      <w:r w:rsidRPr="003A4CE6">
        <w:rPr>
          <w:rFonts w:ascii="Times New Roman" w:hAnsi="Times New Roman" w:cs="Times New Roman"/>
          <w:sz w:val="24"/>
          <w:szCs w:val="24"/>
        </w:rPr>
        <w:t xml:space="preserve"> (</w:t>
      </w:r>
      <w:r w:rsidR="00852931">
        <w:rPr>
          <w:rFonts w:ascii="Times New Roman" w:hAnsi="Times New Roman" w:cs="Times New Roman"/>
          <w:sz w:val="24"/>
          <w:szCs w:val="24"/>
        </w:rPr>
        <w:t>Blog Igenomix</w:t>
      </w:r>
      <w:r w:rsidRPr="003A4CE6">
        <w:rPr>
          <w:rFonts w:ascii="Times New Roman" w:hAnsi="Times New Roman" w:cs="Times New Roman"/>
          <w:sz w:val="24"/>
          <w:szCs w:val="24"/>
        </w:rPr>
        <w:t>, 2019)</w:t>
      </w:r>
      <w:r w:rsidR="005D10D1"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uma vez que </w:t>
      </w:r>
      <w:r w:rsidR="005D10D1" w:rsidRPr="003A4CE6">
        <w:rPr>
          <w:rFonts w:ascii="Times New Roman" w:hAnsi="Times New Roman" w:cs="Times New Roman"/>
          <w:sz w:val="24"/>
          <w:szCs w:val="24"/>
        </w:rPr>
        <w:t>resume a mensagem principal a ser divulgada aos leitores do site</w:t>
      </w:r>
      <w:r w:rsidR="00002494" w:rsidRPr="003A4CE6">
        <w:rPr>
          <w:rFonts w:ascii="Times New Roman" w:hAnsi="Times New Roman" w:cs="Times New Roman"/>
          <w:sz w:val="24"/>
          <w:szCs w:val="24"/>
        </w:rPr>
        <w:t xml:space="preserve">: </w:t>
      </w:r>
    </w:p>
    <w:p w14:paraId="6E88EBC4" w14:textId="77777777" w:rsidR="00E31B0B" w:rsidRDefault="00E31B0B" w:rsidP="00E31B0B">
      <w:pPr>
        <w:spacing w:after="0" w:line="360" w:lineRule="auto"/>
        <w:ind w:firstLine="708"/>
        <w:jc w:val="both"/>
        <w:rPr>
          <w:rFonts w:ascii="Times New Roman" w:hAnsi="Times New Roman" w:cs="Times New Roman"/>
          <w:sz w:val="24"/>
          <w:szCs w:val="24"/>
        </w:rPr>
      </w:pPr>
    </w:p>
    <w:p w14:paraId="4EC6D060" w14:textId="77777777" w:rsidR="00DB7957" w:rsidRPr="003A4CE6" w:rsidRDefault="00DB7957" w:rsidP="00E31B0B">
      <w:pPr>
        <w:spacing w:after="0" w:line="360" w:lineRule="auto"/>
        <w:ind w:firstLine="708"/>
        <w:jc w:val="both"/>
        <w:rPr>
          <w:rFonts w:ascii="Times New Roman" w:hAnsi="Times New Roman" w:cs="Times New Roman"/>
          <w:sz w:val="24"/>
          <w:szCs w:val="24"/>
        </w:rPr>
      </w:pPr>
    </w:p>
    <w:p w14:paraId="0FD5D9EE" w14:textId="1B45102D" w:rsidR="005E6522" w:rsidRPr="0086062F" w:rsidRDefault="005E6522" w:rsidP="00DB7957">
      <w:pPr>
        <w:spacing w:after="0" w:line="240" w:lineRule="auto"/>
        <w:ind w:left="2268"/>
        <w:jc w:val="both"/>
        <w:outlineLvl w:val="1"/>
        <w:rPr>
          <w:rFonts w:ascii="Times New Roman" w:eastAsia="Times New Roman" w:hAnsi="Times New Roman" w:cs="Times New Roman"/>
          <w:b/>
          <w:bCs/>
          <w:color w:val="000000" w:themeColor="text1"/>
          <w:lang w:eastAsia="pt-BR"/>
        </w:rPr>
      </w:pPr>
      <w:r w:rsidRPr="0086062F">
        <w:rPr>
          <w:rFonts w:ascii="Times New Roman" w:eastAsia="Times New Roman" w:hAnsi="Times New Roman" w:cs="Times New Roman"/>
          <w:b/>
          <w:bCs/>
          <w:color w:val="000000" w:themeColor="text1"/>
          <w:lang w:eastAsia="pt-BR"/>
        </w:rPr>
        <w:lastRenderedPageBreak/>
        <w:t>A formação de um espermatozoide é um processo que pode falhar</w:t>
      </w:r>
    </w:p>
    <w:p w14:paraId="438A4D96" w14:textId="77777777" w:rsidR="004415FC" w:rsidRPr="0086062F" w:rsidRDefault="004415FC" w:rsidP="00DB7957">
      <w:pPr>
        <w:spacing w:after="0" w:line="240" w:lineRule="auto"/>
        <w:ind w:left="2268"/>
        <w:jc w:val="both"/>
        <w:outlineLvl w:val="1"/>
        <w:rPr>
          <w:rFonts w:ascii="Times New Roman" w:eastAsia="Times New Roman" w:hAnsi="Times New Roman" w:cs="Times New Roman"/>
          <w:color w:val="000000" w:themeColor="text1"/>
          <w:lang w:eastAsia="pt-BR"/>
        </w:rPr>
      </w:pPr>
    </w:p>
    <w:p w14:paraId="1A16402A" w14:textId="1715501C" w:rsidR="005E6522" w:rsidRPr="0086062F" w:rsidRDefault="005E6522" w:rsidP="00DB7957">
      <w:pPr>
        <w:spacing w:after="0" w:line="240" w:lineRule="auto"/>
        <w:ind w:left="2268"/>
        <w:jc w:val="both"/>
        <w:rPr>
          <w:rFonts w:ascii="Times New Roman" w:eastAsia="Times New Roman" w:hAnsi="Times New Roman" w:cs="Times New Roman"/>
          <w:color w:val="000000" w:themeColor="text1"/>
          <w:lang w:eastAsia="pt-BR"/>
        </w:rPr>
      </w:pPr>
      <w:r w:rsidRPr="0086062F">
        <w:rPr>
          <w:rFonts w:ascii="Times New Roman" w:eastAsia="Times New Roman" w:hAnsi="Times New Roman" w:cs="Times New Roman"/>
          <w:color w:val="000000" w:themeColor="text1"/>
          <w:lang w:eastAsia="pt-BR"/>
        </w:rPr>
        <w:t xml:space="preserve">O caminho para formar um espermatozoide passa por diferentes etapas e processos que podem afetar a qualidade do espermatozoide muito além do espermograma e da fragmentação do DNA espermático. Por isso, o melhor caminho para reduzir os riscos de falhas na </w:t>
      </w:r>
      <w:r w:rsidR="00875E97">
        <w:rPr>
          <w:rFonts w:ascii="Times New Roman" w:eastAsia="Times New Roman" w:hAnsi="Times New Roman" w:cs="Times New Roman"/>
          <w:color w:val="000000" w:themeColor="text1"/>
          <w:lang w:eastAsia="pt-BR"/>
        </w:rPr>
        <w:t>FIV</w:t>
      </w:r>
      <w:r w:rsidR="00C34C3E" w:rsidRPr="0086062F">
        <w:rPr>
          <w:rFonts w:ascii="Times New Roman" w:eastAsia="Times New Roman" w:hAnsi="Times New Roman" w:cs="Times New Roman"/>
          <w:color w:val="000000" w:themeColor="text1"/>
          <w:lang w:eastAsia="pt-BR"/>
        </w:rPr>
        <w:t xml:space="preserve"> </w:t>
      </w:r>
      <w:r w:rsidRPr="0086062F">
        <w:rPr>
          <w:rFonts w:ascii="Times New Roman" w:eastAsia="Times New Roman" w:hAnsi="Times New Roman" w:cs="Times New Roman"/>
          <w:color w:val="000000" w:themeColor="text1"/>
          <w:lang w:eastAsia="pt-BR"/>
        </w:rPr>
        <w:t>é trabalhar na melhora da qualidade de todos os aspectos que afetam a fertilidade direta e indiretamente, como por exemplo a alimentação, o estilo de vida e também a saúde como um todo.</w:t>
      </w:r>
      <w:r w:rsidR="004415FC" w:rsidRPr="0086062F">
        <w:rPr>
          <w:rFonts w:ascii="Times New Roman" w:eastAsia="Times New Roman" w:hAnsi="Times New Roman" w:cs="Times New Roman"/>
          <w:color w:val="000000" w:themeColor="text1"/>
          <w:lang w:eastAsia="pt-BR"/>
        </w:rPr>
        <w:t xml:space="preserve"> </w:t>
      </w:r>
    </w:p>
    <w:p w14:paraId="20664E48" w14:textId="77777777" w:rsidR="005E6522" w:rsidRPr="003A4CE6" w:rsidRDefault="005E6522" w:rsidP="00C62DB2">
      <w:pPr>
        <w:spacing w:after="0" w:line="360" w:lineRule="auto"/>
        <w:ind w:firstLine="708"/>
        <w:jc w:val="both"/>
        <w:rPr>
          <w:rFonts w:ascii="Times New Roman" w:hAnsi="Times New Roman" w:cs="Times New Roman"/>
          <w:sz w:val="24"/>
          <w:szCs w:val="24"/>
        </w:rPr>
      </w:pPr>
    </w:p>
    <w:p w14:paraId="1A3E6E11" w14:textId="03ABF701" w:rsidR="00B0378A" w:rsidRPr="003A4CE6" w:rsidRDefault="00B0378A" w:rsidP="00430829">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Reto</w:t>
      </w:r>
      <w:r w:rsidR="00C34C3E" w:rsidRPr="003A4CE6">
        <w:rPr>
          <w:rFonts w:ascii="Times New Roman" w:hAnsi="Times New Roman" w:cs="Times New Roman"/>
          <w:sz w:val="24"/>
          <w:szCs w:val="24"/>
        </w:rPr>
        <w:t>rn</w:t>
      </w:r>
      <w:r w:rsidRPr="003A4CE6">
        <w:rPr>
          <w:rFonts w:ascii="Times New Roman" w:hAnsi="Times New Roman" w:cs="Times New Roman"/>
          <w:sz w:val="24"/>
          <w:szCs w:val="24"/>
        </w:rPr>
        <w:t xml:space="preserve">amos, mais uma vez, </w:t>
      </w:r>
      <w:r w:rsidR="00430829" w:rsidRPr="003A4CE6">
        <w:rPr>
          <w:rFonts w:ascii="Times New Roman" w:hAnsi="Times New Roman" w:cs="Times New Roman"/>
          <w:sz w:val="24"/>
          <w:szCs w:val="24"/>
        </w:rPr>
        <w:t xml:space="preserve">para </w:t>
      </w:r>
      <w:r w:rsidR="006D2084" w:rsidRPr="003A4CE6">
        <w:rPr>
          <w:rFonts w:ascii="Times New Roman" w:hAnsi="Times New Roman" w:cs="Times New Roman"/>
          <w:sz w:val="24"/>
          <w:szCs w:val="24"/>
        </w:rPr>
        <w:t xml:space="preserve">o enfoque na mudança de estilo de vida (alimentação, peso, </w:t>
      </w:r>
      <w:proofErr w:type="spellStart"/>
      <w:r w:rsidR="006D2084" w:rsidRPr="003A4CE6">
        <w:rPr>
          <w:rFonts w:ascii="Times New Roman" w:hAnsi="Times New Roman" w:cs="Times New Roman"/>
          <w:sz w:val="24"/>
          <w:szCs w:val="24"/>
        </w:rPr>
        <w:t>etc</w:t>
      </w:r>
      <w:proofErr w:type="spellEnd"/>
      <w:r w:rsidR="006D2084" w:rsidRPr="003A4CE6">
        <w:rPr>
          <w:rFonts w:ascii="Times New Roman" w:hAnsi="Times New Roman" w:cs="Times New Roman"/>
          <w:sz w:val="24"/>
          <w:szCs w:val="24"/>
        </w:rPr>
        <w:t xml:space="preserve">) como um caminho para a melhora da “qualidade dos espermatozoides em sua origem”. Daí a ênfase </w:t>
      </w:r>
      <w:r w:rsidR="0019208C" w:rsidRPr="003A4CE6">
        <w:rPr>
          <w:rFonts w:ascii="Times New Roman" w:hAnsi="Times New Roman" w:cs="Times New Roman"/>
          <w:sz w:val="24"/>
          <w:szCs w:val="24"/>
        </w:rPr>
        <w:t>recorrente</w:t>
      </w:r>
      <w:r w:rsidR="006D2084" w:rsidRPr="003A4CE6">
        <w:rPr>
          <w:rFonts w:ascii="Times New Roman" w:hAnsi="Times New Roman" w:cs="Times New Roman"/>
          <w:sz w:val="24"/>
          <w:szCs w:val="24"/>
        </w:rPr>
        <w:t xml:space="preserve"> feita pelos médicos urologistas/</w:t>
      </w:r>
      <w:proofErr w:type="spellStart"/>
      <w:r w:rsidR="006D2084" w:rsidRPr="003A4CE6">
        <w:rPr>
          <w:rFonts w:ascii="Times New Roman" w:hAnsi="Times New Roman" w:cs="Times New Roman"/>
          <w:sz w:val="24"/>
          <w:szCs w:val="24"/>
        </w:rPr>
        <w:t>endrocrinologistas</w:t>
      </w:r>
      <w:proofErr w:type="spellEnd"/>
      <w:r w:rsidR="006D2084" w:rsidRPr="003A4CE6">
        <w:rPr>
          <w:rFonts w:ascii="Times New Roman" w:hAnsi="Times New Roman" w:cs="Times New Roman"/>
          <w:sz w:val="24"/>
          <w:szCs w:val="24"/>
        </w:rPr>
        <w:t xml:space="preserve"> no sentido do</w:t>
      </w:r>
      <w:r w:rsidR="004415FC" w:rsidRPr="003A4CE6">
        <w:rPr>
          <w:rFonts w:ascii="Times New Roman" w:hAnsi="Times New Roman" w:cs="Times New Roman"/>
          <w:sz w:val="24"/>
          <w:szCs w:val="24"/>
        </w:rPr>
        <w:t>s</w:t>
      </w:r>
      <w:r w:rsidR="006D2084" w:rsidRPr="003A4CE6">
        <w:rPr>
          <w:rFonts w:ascii="Times New Roman" w:hAnsi="Times New Roman" w:cs="Times New Roman"/>
          <w:sz w:val="24"/>
          <w:szCs w:val="24"/>
        </w:rPr>
        <w:t xml:space="preserve"> investimento</w:t>
      </w:r>
      <w:r w:rsidR="004415FC" w:rsidRPr="003A4CE6">
        <w:rPr>
          <w:rFonts w:ascii="Times New Roman" w:hAnsi="Times New Roman" w:cs="Times New Roman"/>
          <w:sz w:val="24"/>
          <w:szCs w:val="24"/>
        </w:rPr>
        <w:t>s</w:t>
      </w:r>
      <w:r w:rsidR="006D2084" w:rsidRPr="003A4CE6">
        <w:rPr>
          <w:rFonts w:ascii="Times New Roman" w:hAnsi="Times New Roman" w:cs="Times New Roman"/>
          <w:sz w:val="24"/>
          <w:szCs w:val="24"/>
        </w:rPr>
        <w:t xml:space="preserve"> “pré laboratoria</w:t>
      </w:r>
      <w:r w:rsidR="004415FC" w:rsidRPr="003A4CE6">
        <w:rPr>
          <w:rFonts w:ascii="Times New Roman" w:hAnsi="Times New Roman" w:cs="Times New Roman"/>
          <w:sz w:val="24"/>
          <w:szCs w:val="24"/>
        </w:rPr>
        <w:t>is</w:t>
      </w:r>
      <w:r w:rsidR="006D2084" w:rsidRPr="003A4CE6">
        <w:rPr>
          <w:rFonts w:ascii="Times New Roman" w:hAnsi="Times New Roman" w:cs="Times New Roman"/>
          <w:sz w:val="24"/>
          <w:szCs w:val="24"/>
        </w:rPr>
        <w:t xml:space="preserve">” </w:t>
      </w:r>
      <w:r w:rsidR="004415FC" w:rsidRPr="003A4CE6">
        <w:rPr>
          <w:rFonts w:ascii="Times New Roman" w:hAnsi="Times New Roman" w:cs="Times New Roman"/>
          <w:sz w:val="24"/>
          <w:szCs w:val="24"/>
        </w:rPr>
        <w:t xml:space="preserve">sob a </w:t>
      </w:r>
      <w:r w:rsidR="00C34C3E" w:rsidRPr="003A4CE6">
        <w:rPr>
          <w:rFonts w:ascii="Times New Roman" w:hAnsi="Times New Roman" w:cs="Times New Roman"/>
          <w:sz w:val="24"/>
          <w:szCs w:val="24"/>
        </w:rPr>
        <w:t>saúde masculina</w:t>
      </w:r>
      <w:r w:rsidR="006D2084" w:rsidRPr="003A4CE6">
        <w:rPr>
          <w:rFonts w:ascii="Times New Roman" w:hAnsi="Times New Roman" w:cs="Times New Roman"/>
          <w:sz w:val="24"/>
          <w:szCs w:val="24"/>
        </w:rPr>
        <w:t>.</w:t>
      </w:r>
      <w:r w:rsidR="00430829" w:rsidRPr="003A4CE6">
        <w:rPr>
          <w:rFonts w:ascii="Times New Roman" w:hAnsi="Times New Roman" w:cs="Times New Roman"/>
          <w:sz w:val="24"/>
          <w:szCs w:val="24"/>
        </w:rPr>
        <w:t xml:space="preserve"> Como o endocrinologista refere na entrevista, independente da técnica de análise laboratorial a ser lançada nos próximos anos, “a discussão vai ser a mesma: melhore a qualidade do sêmen do marido”</w:t>
      </w:r>
      <w:r w:rsidR="00D502C5" w:rsidRPr="003A4CE6">
        <w:rPr>
          <w:rFonts w:ascii="Times New Roman" w:hAnsi="Times New Roman" w:cs="Times New Roman"/>
          <w:sz w:val="24"/>
          <w:szCs w:val="24"/>
        </w:rPr>
        <w:t xml:space="preserve"> (</w:t>
      </w:r>
      <w:proofErr w:type="spellStart"/>
      <w:r w:rsidR="00650651">
        <w:rPr>
          <w:rFonts w:ascii="Times New Roman" w:hAnsi="Times New Roman" w:cs="Times New Roman"/>
          <w:sz w:val="24"/>
          <w:szCs w:val="24"/>
        </w:rPr>
        <w:t>Riboldi</w:t>
      </w:r>
      <w:proofErr w:type="spellEnd"/>
      <w:r w:rsidR="00650651">
        <w:rPr>
          <w:rFonts w:ascii="Times New Roman" w:hAnsi="Times New Roman" w:cs="Times New Roman"/>
          <w:sz w:val="24"/>
          <w:szCs w:val="24"/>
        </w:rPr>
        <w:t xml:space="preserve"> e Alvarenga</w:t>
      </w:r>
      <w:r w:rsidR="00D502C5" w:rsidRPr="003A4CE6">
        <w:rPr>
          <w:rFonts w:ascii="Times New Roman" w:hAnsi="Times New Roman" w:cs="Times New Roman"/>
          <w:sz w:val="24"/>
          <w:szCs w:val="24"/>
        </w:rPr>
        <w:t>, 2019)</w:t>
      </w:r>
      <w:r w:rsidR="00430829" w:rsidRPr="003A4CE6">
        <w:rPr>
          <w:rFonts w:ascii="Times New Roman" w:hAnsi="Times New Roman" w:cs="Times New Roman"/>
          <w:sz w:val="24"/>
          <w:szCs w:val="24"/>
        </w:rPr>
        <w:t>.</w:t>
      </w:r>
    </w:p>
    <w:p w14:paraId="195D7585" w14:textId="213F4C50" w:rsidR="00D035FF" w:rsidRPr="0086062F" w:rsidRDefault="00D035FF" w:rsidP="00D035FF">
      <w:pPr>
        <w:spacing w:after="0" w:line="360" w:lineRule="auto"/>
        <w:ind w:firstLine="708"/>
        <w:jc w:val="both"/>
        <w:rPr>
          <w:rFonts w:ascii="Times New Roman" w:hAnsi="Times New Roman" w:cs="Times New Roman"/>
          <w:color w:val="000000" w:themeColor="text1"/>
          <w:sz w:val="24"/>
          <w:szCs w:val="24"/>
        </w:rPr>
      </w:pPr>
      <w:bookmarkStart w:id="66" w:name="_Hlk112916476"/>
      <w:r w:rsidRPr="0086062F">
        <w:rPr>
          <w:rFonts w:ascii="Times New Roman" w:hAnsi="Times New Roman" w:cs="Times New Roman"/>
          <w:sz w:val="24"/>
          <w:szCs w:val="24"/>
        </w:rPr>
        <w:t xml:space="preserve">Assim, </w:t>
      </w:r>
      <w:r w:rsidR="004415FC" w:rsidRPr="0086062F">
        <w:rPr>
          <w:rFonts w:ascii="Times New Roman" w:hAnsi="Times New Roman" w:cs="Times New Roman"/>
          <w:sz w:val="24"/>
          <w:szCs w:val="24"/>
        </w:rPr>
        <w:t>uma</w:t>
      </w:r>
      <w:r w:rsidRPr="0086062F">
        <w:rPr>
          <w:rFonts w:ascii="Times New Roman" w:hAnsi="Times New Roman" w:cs="Times New Roman"/>
          <w:sz w:val="24"/>
          <w:szCs w:val="24"/>
        </w:rPr>
        <w:t xml:space="preserve"> dimensão </w:t>
      </w:r>
      <w:r w:rsidR="004415FC" w:rsidRPr="0086062F">
        <w:rPr>
          <w:rFonts w:ascii="Times New Roman" w:hAnsi="Times New Roman" w:cs="Times New Roman"/>
          <w:sz w:val="24"/>
          <w:szCs w:val="24"/>
        </w:rPr>
        <w:t xml:space="preserve">importante </w:t>
      </w:r>
      <w:r w:rsidR="00C34C3E" w:rsidRPr="0086062F">
        <w:rPr>
          <w:rFonts w:ascii="Times New Roman" w:hAnsi="Times New Roman" w:cs="Times New Roman"/>
          <w:sz w:val="24"/>
          <w:szCs w:val="24"/>
        </w:rPr>
        <w:t xml:space="preserve">desvelada nos relatos sobre o teste FRAG </w:t>
      </w:r>
      <w:r w:rsidRPr="0086062F">
        <w:rPr>
          <w:rFonts w:ascii="Times New Roman" w:hAnsi="Times New Roman" w:cs="Times New Roman"/>
          <w:sz w:val="24"/>
          <w:szCs w:val="24"/>
        </w:rPr>
        <w:t xml:space="preserve">é </w:t>
      </w:r>
      <w:r w:rsidR="00C34C3E" w:rsidRPr="0086062F">
        <w:rPr>
          <w:rFonts w:ascii="Times New Roman" w:hAnsi="Times New Roman" w:cs="Times New Roman"/>
          <w:sz w:val="24"/>
          <w:szCs w:val="24"/>
        </w:rPr>
        <w:t>seu impacto no sentido da</w:t>
      </w:r>
      <w:r w:rsidRPr="0086062F">
        <w:rPr>
          <w:rFonts w:ascii="Times New Roman" w:hAnsi="Times New Roman" w:cs="Times New Roman"/>
          <w:sz w:val="24"/>
          <w:szCs w:val="24"/>
        </w:rPr>
        <w:t xml:space="preserve"> identificação de fatores masculinos </w:t>
      </w:r>
      <w:r w:rsidR="00C34C3E" w:rsidRPr="0086062F">
        <w:rPr>
          <w:rFonts w:ascii="Times New Roman" w:hAnsi="Times New Roman" w:cs="Times New Roman"/>
          <w:sz w:val="24"/>
          <w:szCs w:val="24"/>
        </w:rPr>
        <w:t xml:space="preserve">associados à infertilidade </w:t>
      </w:r>
      <w:r w:rsidRPr="0086062F">
        <w:rPr>
          <w:rFonts w:ascii="Times New Roman" w:hAnsi="Times New Roman" w:cs="Times New Roman"/>
          <w:sz w:val="24"/>
          <w:szCs w:val="24"/>
        </w:rPr>
        <w:t>que eram antes invisibilizados</w:t>
      </w:r>
      <w:r w:rsidR="00C34C3E" w:rsidRPr="0086062F">
        <w:rPr>
          <w:rFonts w:ascii="Times New Roman" w:hAnsi="Times New Roman" w:cs="Times New Roman"/>
          <w:sz w:val="24"/>
          <w:szCs w:val="24"/>
        </w:rPr>
        <w:t xml:space="preserve">, deslocando, desse modo, </w:t>
      </w:r>
      <w:r w:rsidRPr="0086062F">
        <w:rPr>
          <w:rFonts w:ascii="Times New Roman" w:hAnsi="Times New Roman" w:cs="Times New Roman"/>
          <w:sz w:val="24"/>
          <w:szCs w:val="24"/>
        </w:rPr>
        <w:t xml:space="preserve">o foco no corpo reprodutivo feminino </w:t>
      </w:r>
      <w:r w:rsidR="004415FC" w:rsidRPr="0086062F">
        <w:rPr>
          <w:rFonts w:ascii="Times New Roman" w:hAnsi="Times New Roman" w:cs="Times New Roman"/>
          <w:sz w:val="24"/>
          <w:szCs w:val="24"/>
        </w:rPr>
        <w:t>durante a</w:t>
      </w:r>
      <w:r w:rsidRPr="0086062F">
        <w:rPr>
          <w:rFonts w:ascii="Times New Roman" w:hAnsi="Times New Roman" w:cs="Times New Roman"/>
          <w:sz w:val="24"/>
          <w:szCs w:val="24"/>
        </w:rPr>
        <w:t xml:space="preserve"> investigação da infertilidade</w:t>
      </w:r>
      <w:r w:rsidR="002A4751" w:rsidRPr="0086062F">
        <w:rPr>
          <w:rFonts w:ascii="Times New Roman" w:hAnsi="Times New Roman" w:cs="Times New Roman"/>
          <w:sz w:val="24"/>
          <w:szCs w:val="24"/>
        </w:rPr>
        <w:t xml:space="preserve"> do casal</w:t>
      </w:r>
      <w:r w:rsidRPr="0086062F">
        <w:rPr>
          <w:rFonts w:ascii="Times New Roman" w:hAnsi="Times New Roman" w:cs="Times New Roman"/>
          <w:sz w:val="24"/>
          <w:szCs w:val="24"/>
        </w:rPr>
        <w:t xml:space="preserve">. </w:t>
      </w:r>
      <w:r w:rsidR="004415FC" w:rsidRPr="0086062F">
        <w:rPr>
          <w:rFonts w:ascii="Times New Roman" w:hAnsi="Times New Roman" w:cs="Times New Roman"/>
          <w:color w:val="000000" w:themeColor="text1"/>
          <w:sz w:val="24"/>
          <w:szCs w:val="24"/>
        </w:rPr>
        <w:t xml:space="preserve">Sendo assim, o argumento é de que antes da chegada do teste, a presença de um fator masculino poderia ficar </w:t>
      </w:r>
      <w:r w:rsidR="00864301" w:rsidRPr="0086062F">
        <w:rPr>
          <w:rFonts w:ascii="Times New Roman" w:hAnsi="Times New Roman" w:cs="Times New Roman"/>
          <w:color w:val="000000" w:themeColor="text1"/>
          <w:sz w:val="24"/>
          <w:szCs w:val="24"/>
        </w:rPr>
        <w:t xml:space="preserve">encoberta </w:t>
      </w:r>
      <w:r w:rsidR="005F0F8D" w:rsidRPr="0086062F">
        <w:rPr>
          <w:rFonts w:ascii="Times New Roman" w:hAnsi="Times New Roman" w:cs="Times New Roman"/>
          <w:color w:val="000000" w:themeColor="text1"/>
          <w:sz w:val="24"/>
          <w:szCs w:val="24"/>
        </w:rPr>
        <w:t xml:space="preserve">diante do resultado do espermograma normal, </w:t>
      </w:r>
      <w:r w:rsidR="00864301" w:rsidRPr="0086062F">
        <w:rPr>
          <w:rFonts w:ascii="Times New Roman" w:hAnsi="Times New Roman" w:cs="Times New Roman"/>
          <w:color w:val="000000" w:themeColor="text1"/>
          <w:sz w:val="24"/>
          <w:szCs w:val="24"/>
        </w:rPr>
        <w:t xml:space="preserve">de modo que a responsabilidade pela infertilidade recaia sobre </w:t>
      </w:r>
      <w:r w:rsidR="00DC4FBA" w:rsidRPr="0086062F">
        <w:rPr>
          <w:rFonts w:ascii="Times New Roman" w:hAnsi="Times New Roman" w:cs="Times New Roman"/>
          <w:color w:val="000000" w:themeColor="text1"/>
          <w:sz w:val="24"/>
          <w:szCs w:val="24"/>
        </w:rPr>
        <w:t xml:space="preserve">os </w:t>
      </w:r>
      <w:r w:rsidR="00864301" w:rsidRPr="0086062F">
        <w:rPr>
          <w:rFonts w:ascii="Times New Roman" w:hAnsi="Times New Roman" w:cs="Times New Roman"/>
          <w:color w:val="000000" w:themeColor="text1"/>
          <w:sz w:val="24"/>
          <w:szCs w:val="24"/>
        </w:rPr>
        <w:t>processos reprodutivos da mulher</w:t>
      </w:r>
      <w:r w:rsidR="005F0F8D" w:rsidRPr="0086062F">
        <w:rPr>
          <w:rFonts w:ascii="Times New Roman" w:hAnsi="Times New Roman" w:cs="Times New Roman"/>
          <w:color w:val="000000" w:themeColor="text1"/>
          <w:sz w:val="24"/>
          <w:szCs w:val="24"/>
        </w:rPr>
        <w:t xml:space="preserve">. </w:t>
      </w:r>
    </w:p>
    <w:bookmarkEnd w:id="66"/>
    <w:p w14:paraId="3224E1C5" w14:textId="191D777D" w:rsidR="008F7C29" w:rsidRPr="003A4CE6" w:rsidRDefault="005F0F8D" w:rsidP="001D6AB0">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Em uma</w:t>
      </w:r>
      <w:r w:rsidR="009122A9" w:rsidRPr="003A4CE6">
        <w:rPr>
          <w:rFonts w:ascii="Times New Roman" w:hAnsi="Times New Roman" w:cs="Times New Roman"/>
          <w:sz w:val="24"/>
          <w:szCs w:val="24"/>
        </w:rPr>
        <w:t xml:space="preserve"> breve comunicação </w:t>
      </w:r>
      <w:r w:rsidRPr="003A4CE6">
        <w:rPr>
          <w:rFonts w:ascii="Times New Roman" w:hAnsi="Times New Roman" w:cs="Times New Roman"/>
          <w:sz w:val="24"/>
          <w:szCs w:val="24"/>
        </w:rPr>
        <w:t xml:space="preserve">publicada no Instagram, </w:t>
      </w:r>
      <w:r w:rsidR="009122A9" w:rsidRPr="003A4CE6">
        <w:rPr>
          <w:rFonts w:ascii="Times New Roman" w:hAnsi="Times New Roman" w:cs="Times New Roman"/>
          <w:sz w:val="24"/>
          <w:szCs w:val="24"/>
        </w:rPr>
        <w:t>intitulada: “Aconselhamento genético para casais com cariótipo normal. O que mais é analisado?”</w:t>
      </w:r>
      <w:r w:rsidR="005A5B93" w:rsidRPr="003A4CE6">
        <w:rPr>
          <w:rFonts w:ascii="Times New Roman" w:hAnsi="Times New Roman" w:cs="Times New Roman"/>
          <w:sz w:val="24"/>
          <w:szCs w:val="24"/>
        </w:rPr>
        <w:t xml:space="preserve"> (</w:t>
      </w:r>
      <w:r w:rsidR="00B04888">
        <w:rPr>
          <w:rFonts w:ascii="Times New Roman" w:hAnsi="Times New Roman" w:cs="Times New Roman"/>
          <w:sz w:val="24"/>
          <w:szCs w:val="24"/>
        </w:rPr>
        <w:t>Carvalho</w:t>
      </w:r>
      <w:r w:rsidR="005A5B93" w:rsidRPr="003A4CE6">
        <w:rPr>
          <w:rFonts w:ascii="Times New Roman" w:hAnsi="Times New Roman" w:cs="Times New Roman"/>
          <w:sz w:val="24"/>
          <w:szCs w:val="24"/>
        </w:rPr>
        <w:t>, 2022)</w:t>
      </w:r>
      <w:r w:rsidR="009122A9" w:rsidRPr="003A4CE6">
        <w:rPr>
          <w:rFonts w:ascii="Times New Roman" w:hAnsi="Times New Roman" w:cs="Times New Roman"/>
          <w:sz w:val="24"/>
          <w:szCs w:val="24"/>
        </w:rPr>
        <w:t xml:space="preserve">, uma </w:t>
      </w:r>
      <w:r w:rsidR="00C637A6" w:rsidRPr="003A4CE6">
        <w:rPr>
          <w:rFonts w:ascii="Times New Roman" w:hAnsi="Times New Roman" w:cs="Times New Roman"/>
          <w:sz w:val="24"/>
          <w:szCs w:val="24"/>
        </w:rPr>
        <w:t>geneticista</w:t>
      </w:r>
      <w:r w:rsidR="009122A9"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do </w:t>
      </w:r>
      <w:r w:rsidR="009122A9" w:rsidRPr="003A4CE6">
        <w:rPr>
          <w:rFonts w:ascii="Times New Roman" w:hAnsi="Times New Roman" w:cs="Times New Roman"/>
          <w:sz w:val="24"/>
          <w:szCs w:val="24"/>
        </w:rPr>
        <w:t xml:space="preserve">laboratório de análise genética traz interessantes questões para nossa reflexão. A </w:t>
      </w:r>
      <w:r w:rsidR="007E32D6" w:rsidRPr="003A4CE6">
        <w:rPr>
          <w:rFonts w:ascii="Times New Roman" w:hAnsi="Times New Roman" w:cs="Times New Roman"/>
          <w:sz w:val="24"/>
          <w:szCs w:val="24"/>
        </w:rPr>
        <w:t xml:space="preserve">partir de um exemplo hipotético, a </w:t>
      </w:r>
      <w:r w:rsidR="009122A9" w:rsidRPr="003A4CE6">
        <w:rPr>
          <w:rFonts w:ascii="Times New Roman" w:hAnsi="Times New Roman" w:cs="Times New Roman"/>
          <w:sz w:val="24"/>
          <w:szCs w:val="24"/>
        </w:rPr>
        <w:t xml:space="preserve">geneticista aborda </w:t>
      </w:r>
      <w:r w:rsidR="007E32D6" w:rsidRPr="003A4CE6">
        <w:rPr>
          <w:rFonts w:ascii="Times New Roman" w:hAnsi="Times New Roman" w:cs="Times New Roman"/>
          <w:sz w:val="24"/>
          <w:szCs w:val="24"/>
        </w:rPr>
        <w:t xml:space="preserve">uma situação comum no </w:t>
      </w:r>
      <w:r w:rsidR="00864301" w:rsidRPr="003A4CE6">
        <w:rPr>
          <w:rFonts w:ascii="Times New Roman" w:hAnsi="Times New Roman" w:cs="Times New Roman"/>
          <w:sz w:val="24"/>
          <w:szCs w:val="24"/>
        </w:rPr>
        <w:t xml:space="preserve">seu </w:t>
      </w:r>
      <w:r w:rsidR="007E32D6" w:rsidRPr="003A4CE6">
        <w:rPr>
          <w:rFonts w:ascii="Times New Roman" w:hAnsi="Times New Roman" w:cs="Times New Roman"/>
          <w:sz w:val="24"/>
          <w:szCs w:val="24"/>
        </w:rPr>
        <w:t xml:space="preserve">consultório que é a chegada de um casal com idade avançada (a mulher com 40 anos) com exame de cariótipo </w:t>
      </w:r>
      <w:r w:rsidR="006A50BA" w:rsidRPr="003A4CE6">
        <w:rPr>
          <w:rFonts w:ascii="Times New Roman" w:hAnsi="Times New Roman" w:cs="Times New Roman"/>
          <w:sz w:val="24"/>
          <w:szCs w:val="24"/>
        </w:rPr>
        <w:t>normal</w:t>
      </w:r>
      <w:r w:rsidR="005165C1" w:rsidRPr="00551D93">
        <w:rPr>
          <w:rStyle w:val="Refdenotaderodap"/>
          <w:rFonts w:ascii="Times New Roman" w:hAnsi="Times New Roman" w:cs="Times New Roman"/>
          <w:sz w:val="24"/>
          <w:szCs w:val="24"/>
        </w:rPr>
        <w:footnoteReference w:id="30"/>
      </w:r>
      <w:r w:rsidR="007E32D6" w:rsidRPr="00551D93">
        <w:rPr>
          <w:rFonts w:ascii="Times New Roman" w:hAnsi="Times New Roman" w:cs="Times New Roman"/>
          <w:sz w:val="24"/>
          <w:szCs w:val="24"/>
        </w:rPr>
        <w:t xml:space="preserve">. </w:t>
      </w:r>
      <w:r w:rsidR="006A50BA" w:rsidRPr="00551D93">
        <w:rPr>
          <w:rFonts w:ascii="Times New Roman" w:hAnsi="Times New Roman" w:cs="Times New Roman"/>
          <w:sz w:val="24"/>
          <w:szCs w:val="24"/>
        </w:rPr>
        <w:t xml:space="preserve">Após fazer algumas ponderações sobre </w:t>
      </w:r>
      <w:r w:rsidR="002C1A55" w:rsidRPr="00551D93">
        <w:rPr>
          <w:rFonts w:ascii="Times New Roman" w:hAnsi="Times New Roman" w:cs="Times New Roman"/>
          <w:sz w:val="24"/>
          <w:szCs w:val="24"/>
        </w:rPr>
        <w:t>o fato d</w:t>
      </w:r>
      <w:r w:rsidRPr="00551D93">
        <w:rPr>
          <w:rFonts w:ascii="Times New Roman" w:hAnsi="Times New Roman" w:cs="Times New Roman"/>
          <w:sz w:val="24"/>
          <w:szCs w:val="24"/>
        </w:rPr>
        <w:t>este</w:t>
      </w:r>
      <w:r w:rsidR="002C1A55" w:rsidRPr="00551D93">
        <w:rPr>
          <w:rFonts w:ascii="Times New Roman" w:hAnsi="Times New Roman" w:cs="Times New Roman"/>
          <w:sz w:val="24"/>
          <w:szCs w:val="24"/>
        </w:rPr>
        <w:t xml:space="preserve"> casal “cromossomicamente falando</w:t>
      </w:r>
      <w:r w:rsidR="001D6AB0" w:rsidRPr="00551D93">
        <w:rPr>
          <w:rFonts w:ascii="Times New Roman" w:hAnsi="Times New Roman" w:cs="Times New Roman"/>
          <w:sz w:val="24"/>
          <w:szCs w:val="24"/>
        </w:rPr>
        <w:t>” estar</w:t>
      </w:r>
      <w:r w:rsidR="002C1A55" w:rsidRPr="00551D93">
        <w:rPr>
          <w:rFonts w:ascii="Times New Roman" w:hAnsi="Times New Roman" w:cs="Times New Roman"/>
          <w:sz w:val="24"/>
          <w:szCs w:val="24"/>
        </w:rPr>
        <w:t xml:space="preserve"> apto a conceber, pondera sobre os </w:t>
      </w:r>
      <w:r w:rsidR="001D6AB0" w:rsidRPr="00551D93">
        <w:rPr>
          <w:rFonts w:ascii="Times New Roman" w:hAnsi="Times New Roman" w:cs="Times New Roman"/>
          <w:sz w:val="24"/>
          <w:szCs w:val="24"/>
        </w:rPr>
        <w:t>“</w:t>
      </w:r>
      <w:r w:rsidR="002C1A55" w:rsidRPr="00551D93">
        <w:rPr>
          <w:rFonts w:ascii="Times New Roman" w:hAnsi="Times New Roman" w:cs="Times New Roman"/>
          <w:sz w:val="24"/>
          <w:szCs w:val="24"/>
        </w:rPr>
        <w:t xml:space="preserve">erros </w:t>
      </w:r>
      <w:r w:rsidR="002C1A55" w:rsidRPr="00551D93">
        <w:rPr>
          <w:rFonts w:ascii="Times New Roman" w:hAnsi="Times New Roman" w:cs="Times New Roman"/>
          <w:color w:val="000000" w:themeColor="text1"/>
          <w:sz w:val="24"/>
          <w:szCs w:val="24"/>
        </w:rPr>
        <w:t>possíveis</w:t>
      </w:r>
      <w:r w:rsidR="001D6AB0" w:rsidRPr="00551D93">
        <w:rPr>
          <w:rFonts w:ascii="Times New Roman" w:hAnsi="Times New Roman" w:cs="Times New Roman"/>
          <w:color w:val="000000" w:themeColor="text1"/>
          <w:sz w:val="24"/>
          <w:szCs w:val="24"/>
        </w:rPr>
        <w:t>” durante a fecundação</w:t>
      </w:r>
      <w:r w:rsidR="002C1A55" w:rsidRPr="00551D93">
        <w:rPr>
          <w:rFonts w:ascii="Times New Roman" w:hAnsi="Times New Roman" w:cs="Times New Roman"/>
          <w:color w:val="000000" w:themeColor="text1"/>
          <w:sz w:val="24"/>
          <w:szCs w:val="24"/>
        </w:rPr>
        <w:t xml:space="preserve"> em razão da idade do óvulo: “esta mulher tem um ovulo de </w:t>
      </w:r>
      <w:r w:rsidR="00882B9F" w:rsidRPr="00551D93">
        <w:rPr>
          <w:rFonts w:ascii="Times New Roman" w:hAnsi="Times New Roman" w:cs="Times New Roman"/>
          <w:color w:val="000000" w:themeColor="text1"/>
          <w:sz w:val="24"/>
          <w:szCs w:val="24"/>
        </w:rPr>
        <w:t>quarenta</w:t>
      </w:r>
      <w:r w:rsidR="002C1A55" w:rsidRPr="00551D93">
        <w:rPr>
          <w:rFonts w:ascii="Times New Roman" w:hAnsi="Times New Roman" w:cs="Times New Roman"/>
          <w:color w:val="000000" w:themeColor="text1"/>
          <w:sz w:val="24"/>
          <w:szCs w:val="24"/>
        </w:rPr>
        <w:t xml:space="preserve"> anos, que é uma célula única, </w:t>
      </w:r>
      <w:r w:rsidR="00882B9F" w:rsidRPr="00551D93">
        <w:rPr>
          <w:rFonts w:ascii="Times New Roman" w:hAnsi="Times New Roman" w:cs="Times New Roman"/>
          <w:color w:val="000000" w:themeColor="text1"/>
          <w:sz w:val="24"/>
          <w:szCs w:val="24"/>
        </w:rPr>
        <w:t>quarenta</w:t>
      </w:r>
      <w:r w:rsidR="002C1A55" w:rsidRPr="00551D93">
        <w:rPr>
          <w:rFonts w:ascii="Times New Roman" w:hAnsi="Times New Roman" w:cs="Times New Roman"/>
          <w:color w:val="000000" w:themeColor="text1"/>
          <w:sz w:val="24"/>
          <w:szCs w:val="24"/>
        </w:rPr>
        <w:t xml:space="preserve"> anos paradinha, esperando para terminar a divisão meiótica dela. É</w:t>
      </w:r>
      <w:r w:rsidR="002C1A55" w:rsidRPr="003A4CE6">
        <w:rPr>
          <w:rFonts w:ascii="Times New Roman" w:hAnsi="Times New Roman" w:cs="Times New Roman"/>
          <w:color w:val="000000" w:themeColor="text1"/>
          <w:sz w:val="24"/>
          <w:szCs w:val="24"/>
        </w:rPr>
        <w:t xml:space="preserve"> uma célula que já tem uma certa dificuldade para fazer </w:t>
      </w:r>
      <w:r w:rsidR="002C1A55" w:rsidRPr="003A4CE6">
        <w:rPr>
          <w:rFonts w:ascii="Times New Roman" w:hAnsi="Times New Roman" w:cs="Times New Roman"/>
          <w:color w:val="000000" w:themeColor="text1"/>
          <w:sz w:val="24"/>
          <w:szCs w:val="24"/>
        </w:rPr>
        <w:lastRenderedPageBreak/>
        <w:t xml:space="preserve">essa divisão corretamente”. </w:t>
      </w:r>
      <w:r w:rsidR="001D6AB0" w:rsidRPr="003A4CE6">
        <w:rPr>
          <w:rFonts w:ascii="Times New Roman" w:hAnsi="Times New Roman" w:cs="Times New Roman"/>
          <w:color w:val="000000" w:themeColor="text1"/>
          <w:sz w:val="24"/>
          <w:szCs w:val="24"/>
        </w:rPr>
        <w:t xml:space="preserve">Seguindo </w:t>
      </w:r>
      <w:r w:rsidR="0008306A" w:rsidRPr="003A4CE6">
        <w:rPr>
          <w:rFonts w:ascii="Times New Roman" w:hAnsi="Times New Roman" w:cs="Times New Roman"/>
          <w:color w:val="000000" w:themeColor="text1"/>
          <w:sz w:val="24"/>
          <w:szCs w:val="24"/>
        </w:rPr>
        <w:t>o exemplo</w:t>
      </w:r>
      <w:r w:rsidR="001D6AB0" w:rsidRPr="003A4CE6">
        <w:rPr>
          <w:rFonts w:ascii="Times New Roman" w:hAnsi="Times New Roman" w:cs="Times New Roman"/>
          <w:color w:val="000000" w:themeColor="text1"/>
          <w:sz w:val="24"/>
          <w:szCs w:val="24"/>
        </w:rPr>
        <w:t xml:space="preserve"> hipotétic</w:t>
      </w:r>
      <w:r w:rsidR="0008306A" w:rsidRPr="003A4CE6">
        <w:rPr>
          <w:rFonts w:ascii="Times New Roman" w:hAnsi="Times New Roman" w:cs="Times New Roman"/>
          <w:color w:val="000000" w:themeColor="text1"/>
          <w:sz w:val="24"/>
          <w:szCs w:val="24"/>
        </w:rPr>
        <w:t>o</w:t>
      </w:r>
      <w:r w:rsidR="001D6AB0" w:rsidRPr="003A4CE6">
        <w:rPr>
          <w:rFonts w:ascii="Times New Roman" w:hAnsi="Times New Roman" w:cs="Times New Roman"/>
          <w:color w:val="000000" w:themeColor="text1"/>
          <w:sz w:val="24"/>
          <w:szCs w:val="24"/>
        </w:rPr>
        <w:t>, a m</w:t>
      </w:r>
      <w:r w:rsidR="005165C1" w:rsidRPr="003A4CE6">
        <w:rPr>
          <w:rFonts w:ascii="Times New Roman" w:hAnsi="Times New Roman" w:cs="Times New Roman"/>
          <w:color w:val="000000" w:themeColor="text1"/>
          <w:sz w:val="24"/>
          <w:szCs w:val="24"/>
        </w:rPr>
        <w:t>é</w:t>
      </w:r>
      <w:r w:rsidR="001D6AB0" w:rsidRPr="003A4CE6">
        <w:rPr>
          <w:rFonts w:ascii="Times New Roman" w:hAnsi="Times New Roman" w:cs="Times New Roman"/>
          <w:color w:val="000000" w:themeColor="text1"/>
          <w:sz w:val="24"/>
          <w:szCs w:val="24"/>
        </w:rPr>
        <w:t xml:space="preserve">dica, a partir do comentário de que: “muitas vezes a gente nem presta muita a atenção no lado masculino”, pergunta ao casal sobre </w:t>
      </w:r>
      <w:r w:rsidR="006A50BA" w:rsidRPr="003A4CE6">
        <w:rPr>
          <w:rFonts w:ascii="Times New Roman" w:hAnsi="Times New Roman" w:cs="Times New Roman"/>
          <w:color w:val="000000" w:themeColor="text1"/>
          <w:sz w:val="24"/>
          <w:szCs w:val="24"/>
        </w:rPr>
        <w:t>o resultado do</w:t>
      </w:r>
      <w:r w:rsidR="001D6AB0" w:rsidRPr="003A4CE6">
        <w:rPr>
          <w:rFonts w:ascii="Times New Roman" w:hAnsi="Times New Roman" w:cs="Times New Roman"/>
          <w:color w:val="000000" w:themeColor="text1"/>
          <w:sz w:val="24"/>
          <w:szCs w:val="24"/>
        </w:rPr>
        <w:t>s</w:t>
      </w:r>
      <w:r w:rsidR="006A50BA" w:rsidRPr="003A4CE6">
        <w:rPr>
          <w:rFonts w:ascii="Times New Roman" w:hAnsi="Times New Roman" w:cs="Times New Roman"/>
          <w:color w:val="000000" w:themeColor="text1"/>
          <w:sz w:val="24"/>
          <w:szCs w:val="24"/>
        </w:rPr>
        <w:t xml:space="preserve"> teste</w:t>
      </w:r>
      <w:r w:rsidR="001D6AB0" w:rsidRPr="003A4CE6">
        <w:rPr>
          <w:rFonts w:ascii="Times New Roman" w:hAnsi="Times New Roman" w:cs="Times New Roman"/>
          <w:color w:val="000000" w:themeColor="text1"/>
          <w:sz w:val="24"/>
          <w:szCs w:val="24"/>
        </w:rPr>
        <w:t>s</w:t>
      </w:r>
      <w:r w:rsidR="006A50BA" w:rsidRPr="003A4CE6">
        <w:rPr>
          <w:rFonts w:ascii="Times New Roman" w:hAnsi="Times New Roman" w:cs="Times New Roman"/>
          <w:color w:val="000000" w:themeColor="text1"/>
          <w:sz w:val="24"/>
          <w:szCs w:val="24"/>
        </w:rPr>
        <w:t xml:space="preserve"> de </w:t>
      </w:r>
      <w:r w:rsidR="001D6AB0" w:rsidRPr="003A4CE6">
        <w:rPr>
          <w:rFonts w:ascii="Times New Roman" w:hAnsi="Times New Roman" w:cs="Times New Roman"/>
          <w:color w:val="000000" w:themeColor="text1"/>
          <w:sz w:val="24"/>
          <w:szCs w:val="24"/>
        </w:rPr>
        <w:t xml:space="preserve">espermograma e </w:t>
      </w:r>
      <w:r w:rsidR="0008306A" w:rsidRPr="003A4CE6">
        <w:rPr>
          <w:rFonts w:ascii="Times New Roman" w:hAnsi="Times New Roman" w:cs="Times New Roman"/>
          <w:color w:val="000000" w:themeColor="text1"/>
          <w:sz w:val="24"/>
          <w:szCs w:val="24"/>
        </w:rPr>
        <w:t xml:space="preserve">de </w:t>
      </w:r>
      <w:r w:rsidR="006A50BA" w:rsidRPr="003A4CE6">
        <w:rPr>
          <w:rFonts w:ascii="Times New Roman" w:hAnsi="Times New Roman" w:cs="Times New Roman"/>
          <w:color w:val="000000" w:themeColor="text1"/>
          <w:sz w:val="24"/>
          <w:szCs w:val="24"/>
        </w:rPr>
        <w:t xml:space="preserve">fragmentação de </w:t>
      </w:r>
      <w:proofErr w:type="spellStart"/>
      <w:r w:rsidR="006A50BA" w:rsidRPr="003A4CE6">
        <w:rPr>
          <w:rFonts w:ascii="Times New Roman" w:hAnsi="Times New Roman" w:cs="Times New Roman"/>
          <w:color w:val="000000" w:themeColor="text1"/>
          <w:sz w:val="24"/>
          <w:szCs w:val="24"/>
        </w:rPr>
        <w:t>dna</w:t>
      </w:r>
      <w:proofErr w:type="spellEnd"/>
      <w:r w:rsidR="006A50BA" w:rsidRPr="003A4CE6">
        <w:rPr>
          <w:rFonts w:ascii="Times New Roman" w:hAnsi="Times New Roman" w:cs="Times New Roman"/>
          <w:color w:val="000000" w:themeColor="text1"/>
          <w:sz w:val="24"/>
          <w:szCs w:val="24"/>
        </w:rPr>
        <w:t xml:space="preserve"> espermático</w:t>
      </w:r>
      <w:r w:rsidR="006851F8" w:rsidRPr="003A4CE6">
        <w:rPr>
          <w:rFonts w:ascii="Times New Roman" w:hAnsi="Times New Roman" w:cs="Times New Roman"/>
          <w:color w:val="000000" w:themeColor="text1"/>
          <w:sz w:val="24"/>
          <w:szCs w:val="24"/>
        </w:rPr>
        <w:t>,</w:t>
      </w:r>
      <w:r w:rsidR="001D6AB0" w:rsidRPr="003A4CE6">
        <w:rPr>
          <w:rFonts w:ascii="Times New Roman" w:hAnsi="Times New Roman" w:cs="Times New Roman"/>
          <w:color w:val="000000" w:themeColor="text1"/>
          <w:sz w:val="24"/>
          <w:szCs w:val="24"/>
        </w:rPr>
        <w:t xml:space="preserve"> pedidos </w:t>
      </w:r>
      <w:r w:rsidRPr="003A4CE6">
        <w:rPr>
          <w:rFonts w:ascii="Times New Roman" w:hAnsi="Times New Roman" w:cs="Times New Roman"/>
          <w:color w:val="000000" w:themeColor="text1"/>
          <w:sz w:val="24"/>
          <w:szCs w:val="24"/>
        </w:rPr>
        <w:t>no acompanhamento realizado na</w:t>
      </w:r>
      <w:r w:rsidR="001D6AB0" w:rsidRPr="003A4CE6">
        <w:rPr>
          <w:rFonts w:ascii="Times New Roman" w:hAnsi="Times New Roman" w:cs="Times New Roman"/>
          <w:color w:val="000000" w:themeColor="text1"/>
          <w:sz w:val="24"/>
          <w:szCs w:val="24"/>
        </w:rPr>
        <w:t xml:space="preserve"> </w:t>
      </w:r>
      <w:r w:rsidRPr="003A4CE6">
        <w:rPr>
          <w:rFonts w:ascii="Times New Roman" w:hAnsi="Times New Roman" w:cs="Times New Roman"/>
          <w:color w:val="000000" w:themeColor="text1"/>
          <w:sz w:val="24"/>
          <w:szCs w:val="24"/>
        </w:rPr>
        <w:t>clínica</w:t>
      </w:r>
      <w:r w:rsidR="001D6AB0" w:rsidRPr="003A4CE6">
        <w:rPr>
          <w:rFonts w:ascii="Times New Roman" w:hAnsi="Times New Roman" w:cs="Times New Roman"/>
          <w:color w:val="000000" w:themeColor="text1"/>
          <w:sz w:val="24"/>
          <w:szCs w:val="24"/>
        </w:rPr>
        <w:t xml:space="preserve"> de </w:t>
      </w:r>
      <w:r w:rsidR="006851F8" w:rsidRPr="003A4CE6">
        <w:rPr>
          <w:rFonts w:ascii="Times New Roman" w:hAnsi="Times New Roman" w:cs="Times New Roman"/>
          <w:color w:val="000000" w:themeColor="text1"/>
          <w:sz w:val="24"/>
          <w:szCs w:val="24"/>
        </w:rPr>
        <w:t>RA</w:t>
      </w:r>
      <w:r w:rsidR="006A50BA" w:rsidRPr="003A4CE6">
        <w:rPr>
          <w:rFonts w:ascii="Times New Roman" w:hAnsi="Times New Roman" w:cs="Times New Roman"/>
          <w:color w:val="000000" w:themeColor="text1"/>
          <w:sz w:val="24"/>
          <w:szCs w:val="24"/>
        </w:rPr>
        <w:t xml:space="preserve">: “Muitas vezes o casal responde para mim ‘ah temos o espermograma, tava tudo normal’. ‘Esse, fragmentação de </w:t>
      </w:r>
      <w:proofErr w:type="spellStart"/>
      <w:r w:rsidR="006A50BA" w:rsidRPr="003A4CE6">
        <w:rPr>
          <w:rFonts w:ascii="Times New Roman" w:hAnsi="Times New Roman" w:cs="Times New Roman"/>
          <w:color w:val="000000" w:themeColor="text1"/>
          <w:sz w:val="24"/>
          <w:szCs w:val="24"/>
        </w:rPr>
        <w:t>dna</w:t>
      </w:r>
      <w:proofErr w:type="spellEnd"/>
      <w:r w:rsidR="006A50BA" w:rsidRPr="003A4CE6">
        <w:rPr>
          <w:rFonts w:ascii="Times New Roman" w:hAnsi="Times New Roman" w:cs="Times New Roman"/>
          <w:color w:val="000000" w:themeColor="text1"/>
          <w:sz w:val="24"/>
          <w:szCs w:val="24"/>
        </w:rPr>
        <w:t xml:space="preserve"> espermático, ah nem sei nem me pediram nada’”.</w:t>
      </w:r>
      <w:r w:rsidR="001D6AB0" w:rsidRPr="003A4CE6">
        <w:rPr>
          <w:rFonts w:ascii="Times New Roman" w:hAnsi="Times New Roman" w:cs="Times New Roman"/>
          <w:color w:val="000000" w:themeColor="text1"/>
          <w:sz w:val="24"/>
          <w:szCs w:val="24"/>
        </w:rPr>
        <w:t xml:space="preserve"> Ao terminar o exemplo, a geneticista </w:t>
      </w:r>
      <w:r w:rsidR="00F46C39" w:rsidRPr="003A4CE6">
        <w:rPr>
          <w:rFonts w:ascii="Times New Roman" w:hAnsi="Times New Roman" w:cs="Times New Roman"/>
          <w:color w:val="000000" w:themeColor="text1"/>
          <w:sz w:val="24"/>
          <w:szCs w:val="24"/>
        </w:rPr>
        <w:t>chama a atenção</w:t>
      </w:r>
      <w:r w:rsidR="00E65EB1" w:rsidRPr="003A4CE6">
        <w:rPr>
          <w:rFonts w:ascii="Times New Roman" w:hAnsi="Times New Roman" w:cs="Times New Roman"/>
          <w:color w:val="000000" w:themeColor="text1"/>
          <w:sz w:val="24"/>
          <w:szCs w:val="24"/>
        </w:rPr>
        <w:t xml:space="preserve"> </w:t>
      </w:r>
      <w:r w:rsidR="00F46C39" w:rsidRPr="003A4CE6">
        <w:rPr>
          <w:rFonts w:ascii="Times New Roman" w:hAnsi="Times New Roman" w:cs="Times New Roman"/>
          <w:color w:val="000000" w:themeColor="text1"/>
          <w:sz w:val="24"/>
          <w:szCs w:val="24"/>
        </w:rPr>
        <w:t>à</w:t>
      </w:r>
      <w:r w:rsidR="00E65EB1" w:rsidRPr="003A4CE6">
        <w:rPr>
          <w:rFonts w:ascii="Times New Roman" w:hAnsi="Times New Roman" w:cs="Times New Roman"/>
          <w:color w:val="000000" w:themeColor="text1"/>
          <w:sz w:val="24"/>
          <w:szCs w:val="24"/>
        </w:rPr>
        <w:t xml:space="preserve"> possibilidade de que a dificuldade </w:t>
      </w:r>
      <w:r w:rsidR="00864301" w:rsidRPr="003A4CE6">
        <w:rPr>
          <w:rFonts w:ascii="Times New Roman" w:hAnsi="Times New Roman" w:cs="Times New Roman"/>
          <w:color w:val="000000" w:themeColor="text1"/>
          <w:sz w:val="24"/>
          <w:szCs w:val="24"/>
        </w:rPr>
        <w:t>em conceber</w:t>
      </w:r>
      <w:r w:rsidRPr="003A4CE6">
        <w:rPr>
          <w:rFonts w:ascii="Times New Roman" w:hAnsi="Times New Roman" w:cs="Times New Roman"/>
          <w:color w:val="000000" w:themeColor="text1"/>
          <w:sz w:val="24"/>
          <w:szCs w:val="24"/>
        </w:rPr>
        <w:t xml:space="preserve"> </w:t>
      </w:r>
      <w:r w:rsidR="00E65EB1" w:rsidRPr="003A4CE6">
        <w:rPr>
          <w:rFonts w:ascii="Times New Roman" w:hAnsi="Times New Roman" w:cs="Times New Roman"/>
          <w:color w:val="000000" w:themeColor="text1"/>
          <w:sz w:val="24"/>
          <w:szCs w:val="24"/>
        </w:rPr>
        <w:t xml:space="preserve">esteja </w:t>
      </w:r>
      <w:r w:rsidR="00864301" w:rsidRPr="003A4CE6">
        <w:rPr>
          <w:rFonts w:ascii="Times New Roman" w:hAnsi="Times New Roman" w:cs="Times New Roman"/>
          <w:color w:val="000000" w:themeColor="text1"/>
          <w:sz w:val="24"/>
          <w:szCs w:val="24"/>
        </w:rPr>
        <w:t>relacionada</w:t>
      </w:r>
      <w:r w:rsidR="00E65EB1" w:rsidRPr="003A4CE6">
        <w:rPr>
          <w:rFonts w:ascii="Times New Roman" w:hAnsi="Times New Roman" w:cs="Times New Roman"/>
          <w:color w:val="000000" w:themeColor="text1"/>
          <w:sz w:val="24"/>
          <w:szCs w:val="24"/>
        </w:rPr>
        <w:t xml:space="preserve"> justamente a</w:t>
      </w:r>
      <w:r w:rsidRPr="003A4CE6">
        <w:rPr>
          <w:rFonts w:ascii="Times New Roman" w:hAnsi="Times New Roman" w:cs="Times New Roman"/>
          <w:color w:val="000000" w:themeColor="text1"/>
          <w:sz w:val="24"/>
          <w:szCs w:val="24"/>
        </w:rPr>
        <w:t xml:space="preserve"> uma</w:t>
      </w:r>
      <w:r w:rsidR="00E65EB1" w:rsidRPr="003A4CE6">
        <w:rPr>
          <w:rFonts w:ascii="Times New Roman" w:hAnsi="Times New Roman" w:cs="Times New Roman"/>
          <w:color w:val="000000" w:themeColor="text1"/>
          <w:sz w:val="24"/>
          <w:szCs w:val="24"/>
        </w:rPr>
        <w:t xml:space="preserve"> alteração de fragmentação</w:t>
      </w:r>
      <w:r w:rsidRPr="003A4CE6">
        <w:rPr>
          <w:rFonts w:ascii="Times New Roman" w:hAnsi="Times New Roman" w:cs="Times New Roman"/>
          <w:color w:val="000000" w:themeColor="text1"/>
          <w:sz w:val="24"/>
          <w:szCs w:val="24"/>
        </w:rPr>
        <w:t xml:space="preserve"> do </w:t>
      </w:r>
      <w:proofErr w:type="spellStart"/>
      <w:r w:rsidRPr="003A4CE6">
        <w:rPr>
          <w:rFonts w:ascii="Times New Roman" w:hAnsi="Times New Roman" w:cs="Times New Roman"/>
          <w:color w:val="000000" w:themeColor="text1"/>
          <w:sz w:val="24"/>
          <w:szCs w:val="24"/>
        </w:rPr>
        <w:t>dna</w:t>
      </w:r>
      <w:proofErr w:type="spellEnd"/>
      <w:r w:rsidRPr="003A4CE6">
        <w:rPr>
          <w:rFonts w:ascii="Times New Roman" w:hAnsi="Times New Roman" w:cs="Times New Roman"/>
          <w:color w:val="000000" w:themeColor="text1"/>
          <w:sz w:val="24"/>
          <w:szCs w:val="24"/>
        </w:rPr>
        <w:t xml:space="preserve"> espermático</w:t>
      </w:r>
      <w:r w:rsidR="00E65EB1" w:rsidRPr="003A4CE6">
        <w:rPr>
          <w:rFonts w:ascii="Times New Roman" w:hAnsi="Times New Roman" w:cs="Times New Roman"/>
          <w:color w:val="000000" w:themeColor="text1"/>
          <w:sz w:val="24"/>
          <w:szCs w:val="24"/>
        </w:rPr>
        <w:t xml:space="preserve"> que pode ser identificada pelo teste FRAG. Daí, </w:t>
      </w:r>
      <w:r w:rsidR="00882B9F" w:rsidRPr="003A4CE6">
        <w:rPr>
          <w:rFonts w:ascii="Times New Roman" w:hAnsi="Times New Roman" w:cs="Times New Roman"/>
          <w:color w:val="000000" w:themeColor="text1"/>
          <w:sz w:val="24"/>
          <w:szCs w:val="24"/>
        </w:rPr>
        <w:t xml:space="preserve">a mesma prossegue com a seguinte explicação didática e inusitada </w:t>
      </w:r>
      <w:r w:rsidR="00146D21" w:rsidRPr="003A4CE6">
        <w:rPr>
          <w:rFonts w:ascii="Times New Roman" w:hAnsi="Times New Roman" w:cs="Times New Roman"/>
          <w:color w:val="000000" w:themeColor="text1"/>
          <w:sz w:val="24"/>
          <w:szCs w:val="24"/>
        </w:rPr>
        <w:t xml:space="preserve">a respeito da atividade do óvulo durante a fecundação: </w:t>
      </w:r>
    </w:p>
    <w:p w14:paraId="3659EC3B" w14:textId="77777777" w:rsidR="00146D21" w:rsidRPr="003A4CE6" w:rsidRDefault="00146D21" w:rsidP="001D6AB0">
      <w:pPr>
        <w:spacing w:after="0" w:line="360" w:lineRule="auto"/>
        <w:ind w:firstLine="708"/>
        <w:jc w:val="both"/>
        <w:rPr>
          <w:rFonts w:ascii="Times New Roman" w:hAnsi="Times New Roman" w:cs="Times New Roman"/>
          <w:color w:val="000000" w:themeColor="text1"/>
          <w:sz w:val="24"/>
          <w:szCs w:val="24"/>
        </w:rPr>
      </w:pPr>
    </w:p>
    <w:p w14:paraId="02988FE3" w14:textId="04F29428" w:rsidR="00E65EB1" w:rsidRPr="00551D93" w:rsidRDefault="00E65EB1" w:rsidP="000358F3">
      <w:pPr>
        <w:spacing w:after="0" w:line="240" w:lineRule="auto"/>
        <w:ind w:left="2268"/>
        <w:jc w:val="both"/>
        <w:rPr>
          <w:rFonts w:ascii="Times New Roman" w:hAnsi="Times New Roman" w:cs="Times New Roman"/>
          <w:color w:val="000000" w:themeColor="text1"/>
        </w:rPr>
      </w:pPr>
      <w:r w:rsidRPr="00551D93">
        <w:rPr>
          <w:rFonts w:ascii="Times New Roman" w:hAnsi="Times New Roman" w:cs="Times New Roman"/>
          <w:color w:val="000000" w:themeColor="text1"/>
        </w:rPr>
        <w:t>Então, gente, para v</w:t>
      </w:r>
      <w:r w:rsidR="00B75860" w:rsidRPr="00551D93">
        <w:rPr>
          <w:rFonts w:ascii="Times New Roman" w:hAnsi="Times New Roman" w:cs="Times New Roman"/>
          <w:color w:val="000000" w:themeColor="text1"/>
        </w:rPr>
        <w:t>ocê</w:t>
      </w:r>
      <w:r w:rsidRPr="00551D93">
        <w:rPr>
          <w:rFonts w:ascii="Times New Roman" w:hAnsi="Times New Roman" w:cs="Times New Roman"/>
          <w:color w:val="000000" w:themeColor="text1"/>
        </w:rPr>
        <w:t>s se atentarem. Tem algumas situações que a gente percebe que tem alguns exames que ajudam para gente entender um pouco melhor. FRAG é um exame interessante deste lado. Por que, eu t</w:t>
      </w:r>
      <w:r w:rsidR="00DC7740" w:rsidRPr="00551D93">
        <w:rPr>
          <w:rFonts w:ascii="Times New Roman" w:hAnsi="Times New Roman" w:cs="Times New Roman"/>
          <w:color w:val="000000" w:themeColor="text1"/>
        </w:rPr>
        <w:t>ô</w:t>
      </w:r>
      <w:r w:rsidRPr="00551D93">
        <w:rPr>
          <w:rFonts w:ascii="Times New Roman" w:hAnsi="Times New Roman" w:cs="Times New Roman"/>
          <w:color w:val="000000" w:themeColor="text1"/>
        </w:rPr>
        <w:t xml:space="preserve"> olhando para uma mulher com um ovulo de 40 anos, e vem, um </w:t>
      </w:r>
      <w:r w:rsidR="00146D21" w:rsidRPr="00551D93">
        <w:rPr>
          <w:rFonts w:ascii="Times New Roman" w:hAnsi="Times New Roman" w:cs="Times New Roman"/>
          <w:color w:val="000000" w:themeColor="text1"/>
        </w:rPr>
        <w:t>espermatozoide</w:t>
      </w:r>
      <w:r w:rsidRPr="00551D93">
        <w:rPr>
          <w:rFonts w:ascii="Times New Roman" w:hAnsi="Times New Roman" w:cs="Times New Roman"/>
          <w:color w:val="000000" w:themeColor="text1"/>
        </w:rPr>
        <w:t xml:space="preserve">, se ele vier com um </w:t>
      </w:r>
      <w:proofErr w:type="spellStart"/>
      <w:r w:rsidRPr="00551D93">
        <w:rPr>
          <w:rFonts w:ascii="Times New Roman" w:hAnsi="Times New Roman" w:cs="Times New Roman"/>
          <w:color w:val="000000" w:themeColor="text1"/>
        </w:rPr>
        <w:t>um</w:t>
      </w:r>
      <w:proofErr w:type="spellEnd"/>
      <w:r w:rsidRPr="00551D93">
        <w:rPr>
          <w:rFonts w:ascii="Times New Roman" w:hAnsi="Times New Roman" w:cs="Times New Roman"/>
          <w:color w:val="000000" w:themeColor="text1"/>
        </w:rPr>
        <w:t xml:space="preserve"> </w:t>
      </w:r>
      <w:proofErr w:type="spellStart"/>
      <w:r w:rsidRPr="00551D93">
        <w:rPr>
          <w:rFonts w:ascii="Times New Roman" w:hAnsi="Times New Roman" w:cs="Times New Roman"/>
          <w:color w:val="000000" w:themeColor="text1"/>
        </w:rPr>
        <w:t>dnazinho</w:t>
      </w:r>
      <w:proofErr w:type="spellEnd"/>
      <w:r w:rsidRPr="00551D93">
        <w:rPr>
          <w:rFonts w:ascii="Times New Roman" w:hAnsi="Times New Roman" w:cs="Times New Roman"/>
          <w:color w:val="000000" w:themeColor="text1"/>
        </w:rPr>
        <w:t xml:space="preserve"> dele lá dentro, com 40% daquele </w:t>
      </w:r>
      <w:r w:rsidR="007F2C02" w:rsidRPr="00551D93">
        <w:rPr>
          <w:rFonts w:ascii="Times New Roman" w:hAnsi="Times New Roman" w:cs="Times New Roman"/>
          <w:color w:val="000000" w:themeColor="text1"/>
        </w:rPr>
        <w:t>DNA,</w:t>
      </w:r>
      <w:r w:rsidRPr="00551D93">
        <w:rPr>
          <w:rFonts w:ascii="Times New Roman" w:hAnsi="Times New Roman" w:cs="Times New Roman"/>
          <w:color w:val="000000" w:themeColor="text1"/>
        </w:rPr>
        <w:t xml:space="preserve"> picado, fragmentado, picotado, todo </w:t>
      </w:r>
      <w:proofErr w:type="spellStart"/>
      <w:r w:rsidRPr="00551D93">
        <w:rPr>
          <w:rFonts w:ascii="Times New Roman" w:hAnsi="Times New Roman" w:cs="Times New Roman"/>
          <w:color w:val="000000" w:themeColor="text1"/>
        </w:rPr>
        <w:t>picotadinho</w:t>
      </w:r>
      <w:proofErr w:type="spellEnd"/>
      <w:r w:rsidRPr="00551D93">
        <w:rPr>
          <w:rFonts w:ascii="Times New Roman" w:hAnsi="Times New Roman" w:cs="Times New Roman"/>
          <w:color w:val="000000" w:themeColor="text1"/>
        </w:rPr>
        <w:t xml:space="preserve">, significa que a hora que esse </w:t>
      </w:r>
      <w:r w:rsidR="00146D21" w:rsidRPr="00551D93">
        <w:rPr>
          <w:rFonts w:ascii="Times New Roman" w:hAnsi="Times New Roman" w:cs="Times New Roman"/>
          <w:color w:val="000000" w:themeColor="text1"/>
        </w:rPr>
        <w:t>espermatozoide</w:t>
      </w:r>
      <w:r w:rsidRPr="00551D93">
        <w:rPr>
          <w:rFonts w:ascii="Times New Roman" w:hAnsi="Times New Roman" w:cs="Times New Roman"/>
          <w:color w:val="000000" w:themeColor="text1"/>
        </w:rPr>
        <w:t xml:space="preserve"> entra naquele ovulo, o que que acontece? </w:t>
      </w:r>
      <w:r w:rsidRPr="000358F3">
        <w:rPr>
          <w:rFonts w:ascii="Times New Roman" w:hAnsi="Times New Roman" w:cs="Times New Roman"/>
          <w:i/>
          <w:iCs/>
          <w:color w:val="000000" w:themeColor="text1"/>
        </w:rPr>
        <w:t>e isso eu acho que v</w:t>
      </w:r>
      <w:r w:rsidR="007F2C02" w:rsidRPr="000358F3">
        <w:rPr>
          <w:rFonts w:ascii="Times New Roman" w:hAnsi="Times New Roman" w:cs="Times New Roman"/>
          <w:i/>
          <w:iCs/>
          <w:color w:val="000000" w:themeColor="text1"/>
        </w:rPr>
        <w:t>o</w:t>
      </w:r>
      <w:r w:rsidRPr="000358F3">
        <w:rPr>
          <w:rFonts w:ascii="Times New Roman" w:hAnsi="Times New Roman" w:cs="Times New Roman"/>
          <w:i/>
          <w:iCs/>
          <w:color w:val="000000" w:themeColor="text1"/>
        </w:rPr>
        <w:t>c</w:t>
      </w:r>
      <w:r w:rsidR="007F2C02" w:rsidRPr="000358F3">
        <w:rPr>
          <w:rFonts w:ascii="Times New Roman" w:hAnsi="Times New Roman" w:cs="Times New Roman"/>
          <w:i/>
          <w:iCs/>
          <w:color w:val="000000" w:themeColor="text1"/>
        </w:rPr>
        <w:t>ê</w:t>
      </w:r>
      <w:r w:rsidRPr="000358F3">
        <w:rPr>
          <w:rFonts w:ascii="Times New Roman" w:hAnsi="Times New Roman" w:cs="Times New Roman"/>
          <w:i/>
          <w:iCs/>
          <w:color w:val="000000" w:themeColor="text1"/>
        </w:rPr>
        <w:t xml:space="preserve">s não ouvem, de uma forma geral falar. O ovulo ele recepciona aquela informação do </w:t>
      </w:r>
      <w:r w:rsidR="00146D21" w:rsidRPr="000358F3">
        <w:rPr>
          <w:rFonts w:ascii="Times New Roman" w:hAnsi="Times New Roman" w:cs="Times New Roman"/>
          <w:i/>
          <w:iCs/>
          <w:color w:val="000000" w:themeColor="text1"/>
        </w:rPr>
        <w:t>espermatozoide</w:t>
      </w:r>
      <w:r w:rsidRPr="000358F3">
        <w:rPr>
          <w:rFonts w:ascii="Times New Roman" w:hAnsi="Times New Roman" w:cs="Times New Roman"/>
          <w:i/>
          <w:iCs/>
          <w:color w:val="000000" w:themeColor="text1"/>
        </w:rPr>
        <w:t>. Ele é o responsável por receber esta informação</w:t>
      </w:r>
      <w:r w:rsidRPr="00551D93">
        <w:rPr>
          <w:rFonts w:ascii="Times New Roman" w:hAnsi="Times New Roman" w:cs="Times New Roman"/>
          <w:color w:val="000000" w:themeColor="text1"/>
        </w:rPr>
        <w:t xml:space="preserve">. E checar a informação que tá entrando, então, olha só, imagina, um </w:t>
      </w:r>
      <w:r w:rsidR="00146D21" w:rsidRPr="00551D93">
        <w:rPr>
          <w:rFonts w:ascii="Times New Roman" w:hAnsi="Times New Roman" w:cs="Times New Roman"/>
          <w:color w:val="000000" w:themeColor="text1"/>
        </w:rPr>
        <w:t>espermatozoide</w:t>
      </w:r>
      <w:r w:rsidRPr="00551D93">
        <w:rPr>
          <w:rFonts w:ascii="Times New Roman" w:hAnsi="Times New Roman" w:cs="Times New Roman"/>
          <w:color w:val="000000" w:themeColor="text1"/>
        </w:rPr>
        <w:t xml:space="preserve"> que entra </w:t>
      </w:r>
      <w:proofErr w:type="spellStart"/>
      <w:r w:rsidRPr="00551D93">
        <w:rPr>
          <w:rFonts w:ascii="Times New Roman" w:hAnsi="Times New Roman" w:cs="Times New Roman"/>
          <w:color w:val="000000" w:themeColor="text1"/>
        </w:rPr>
        <w:t>neste</w:t>
      </w:r>
      <w:proofErr w:type="spellEnd"/>
      <w:r w:rsidRPr="00551D93">
        <w:rPr>
          <w:rFonts w:ascii="Times New Roman" w:hAnsi="Times New Roman" w:cs="Times New Roman"/>
          <w:color w:val="000000" w:themeColor="text1"/>
        </w:rPr>
        <w:t xml:space="preserve"> ovulo, com 40% de um </w:t>
      </w:r>
      <w:proofErr w:type="spellStart"/>
      <w:r w:rsidR="00882B9F" w:rsidRPr="00551D93">
        <w:rPr>
          <w:rFonts w:ascii="Times New Roman" w:hAnsi="Times New Roman" w:cs="Times New Roman"/>
          <w:color w:val="000000" w:themeColor="text1"/>
        </w:rPr>
        <w:t>dna</w:t>
      </w:r>
      <w:proofErr w:type="spellEnd"/>
      <w:r w:rsidRPr="00551D93">
        <w:rPr>
          <w:rFonts w:ascii="Times New Roman" w:hAnsi="Times New Roman" w:cs="Times New Roman"/>
          <w:color w:val="000000" w:themeColor="text1"/>
        </w:rPr>
        <w:t xml:space="preserve"> fragmentado. </w:t>
      </w:r>
      <w:r w:rsidRPr="000358F3">
        <w:rPr>
          <w:rFonts w:ascii="Times New Roman" w:hAnsi="Times New Roman" w:cs="Times New Roman"/>
          <w:i/>
          <w:iCs/>
          <w:color w:val="000000" w:themeColor="text1"/>
        </w:rPr>
        <w:t xml:space="preserve">O </w:t>
      </w:r>
      <w:r w:rsidR="00882B9F" w:rsidRPr="000358F3">
        <w:rPr>
          <w:rFonts w:ascii="Times New Roman" w:hAnsi="Times New Roman" w:cs="Times New Roman"/>
          <w:i/>
          <w:iCs/>
          <w:color w:val="000000" w:themeColor="text1"/>
        </w:rPr>
        <w:t>ó</w:t>
      </w:r>
      <w:r w:rsidRPr="000358F3">
        <w:rPr>
          <w:rFonts w:ascii="Times New Roman" w:hAnsi="Times New Roman" w:cs="Times New Roman"/>
          <w:i/>
          <w:iCs/>
          <w:color w:val="000000" w:themeColor="text1"/>
        </w:rPr>
        <w:t>vulo, tem 40 anos, coitado,</w:t>
      </w:r>
      <w:r w:rsidRPr="00551D93">
        <w:rPr>
          <w:rFonts w:ascii="Times New Roman" w:hAnsi="Times New Roman" w:cs="Times New Roman"/>
          <w:color w:val="000000" w:themeColor="text1"/>
        </w:rPr>
        <w:t xml:space="preserve"> ele já tá com dificuldades. Ele vai receber aquela informação, ele vai ter que checar, ele vai ler, aqui está a informação</w:t>
      </w:r>
      <w:r w:rsidRPr="00551D93">
        <w:rPr>
          <w:rFonts w:ascii="Times New Roman" w:hAnsi="Times New Roman" w:cs="Times New Roman"/>
          <w:b/>
          <w:bCs/>
          <w:color w:val="000000" w:themeColor="text1"/>
        </w:rPr>
        <w:t xml:space="preserve"> </w:t>
      </w:r>
      <w:r w:rsidRPr="000358F3">
        <w:rPr>
          <w:rFonts w:ascii="Times New Roman" w:hAnsi="Times New Roman" w:cs="Times New Roman"/>
          <w:i/>
          <w:iCs/>
          <w:color w:val="000000" w:themeColor="text1"/>
        </w:rPr>
        <w:t>cont</w:t>
      </w:r>
      <w:r w:rsidR="00864301" w:rsidRPr="000358F3">
        <w:rPr>
          <w:rFonts w:ascii="Times New Roman" w:hAnsi="Times New Roman" w:cs="Times New Roman"/>
          <w:i/>
          <w:iCs/>
          <w:color w:val="000000" w:themeColor="text1"/>
        </w:rPr>
        <w:t>í</w:t>
      </w:r>
      <w:r w:rsidRPr="000358F3">
        <w:rPr>
          <w:rFonts w:ascii="Times New Roman" w:hAnsi="Times New Roman" w:cs="Times New Roman"/>
          <w:i/>
          <w:iCs/>
          <w:color w:val="000000" w:themeColor="text1"/>
        </w:rPr>
        <w:t>nua para ser incorporada,</w:t>
      </w:r>
      <w:r w:rsidRPr="00551D93">
        <w:rPr>
          <w:rFonts w:ascii="Times New Roman" w:hAnsi="Times New Roman" w:cs="Times New Roman"/>
          <w:color w:val="000000" w:themeColor="text1"/>
        </w:rPr>
        <w:t xml:space="preserve"> chegou aqui e está quebrado, </w:t>
      </w:r>
      <w:r w:rsidR="00882B9F" w:rsidRPr="00551D93">
        <w:rPr>
          <w:rFonts w:ascii="Times New Roman" w:hAnsi="Times New Roman" w:cs="Times New Roman"/>
          <w:color w:val="000000" w:themeColor="text1"/>
        </w:rPr>
        <w:t>‘S</w:t>
      </w:r>
      <w:r w:rsidRPr="00551D93">
        <w:rPr>
          <w:rFonts w:ascii="Times New Roman" w:hAnsi="Times New Roman" w:cs="Times New Roman"/>
          <w:color w:val="000000" w:themeColor="text1"/>
        </w:rPr>
        <w:t>istema de reparo! Gente</w:t>
      </w:r>
      <w:r w:rsidR="00DC7740"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vem aqui arrumar, vamos corrigir. Aciona sistema de reparo</w:t>
      </w:r>
      <w:r w:rsidR="00DC7740" w:rsidRPr="00551D93">
        <w:rPr>
          <w:rFonts w:ascii="Times New Roman" w:hAnsi="Times New Roman" w:cs="Times New Roman"/>
          <w:color w:val="000000" w:themeColor="text1"/>
        </w:rPr>
        <w:t>!</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O sistema de reparo vai lá e corrige. Anda mais um pouco, picotado. </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Sistema de reparo, sistema de reparo</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este ovulo gasta tanta energia para reparar este </w:t>
      </w:r>
      <w:proofErr w:type="spellStart"/>
      <w:r w:rsidR="00882B9F" w:rsidRPr="00551D93">
        <w:rPr>
          <w:rFonts w:ascii="Times New Roman" w:hAnsi="Times New Roman" w:cs="Times New Roman"/>
          <w:color w:val="000000" w:themeColor="text1"/>
        </w:rPr>
        <w:t>dna</w:t>
      </w:r>
      <w:proofErr w:type="spellEnd"/>
      <w:r w:rsidRPr="00551D93">
        <w:rPr>
          <w:rFonts w:ascii="Times New Roman" w:hAnsi="Times New Roman" w:cs="Times New Roman"/>
          <w:color w:val="000000" w:themeColor="text1"/>
        </w:rPr>
        <w:t xml:space="preserve"> que entrou que muitas vezes, o que que acontece, o embrião não chega, ele não passa do dia 3 de desenvolvimento. </w:t>
      </w:r>
      <w:r w:rsidR="00DC7740" w:rsidRPr="00551D93">
        <w:rPr>
          <w:rFonts w:ascii="Times New Roman" w:hAnsi="Times New Roman" w:cs="Times New Roman"/>
          <w:color w:val="000000" w:themeColor="text1"/>
        </w:rPr>
        <w:t>Aí</w:t>
      </w:r>
      <w:r w:rsidRPr="00551D93">
        <w:rPr>
          <w:rFonts w:ascii="Times New Roman" w:hAnsi="Times New Roman" w:cs="Times New Roman"/>
          <w:color w:val="000000" w:themeColor="text1"/>
        </w:rPr>
        <w:t xml:space="preserve"> o casal chega para mim muitas vezes assim </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ah, mas eu fiz um ciclo já doutora, dois ciclos, meus embriões chegam até o dia </w:t>
      </w:r>
      <w:proofErr w:type="gramStart"/>
      <w:r w:rsidRPr="00551D93">
        <w:rPr>
          <w:rFonts w:ascii="Times New Roman" w:hAnsi="Times New Roman" w:cs="Times New Roman"/>
          <w:color w:val="000000" w:themeColor="text1"/>
        </w:rPr>
        <w:t>3</w:t>
      </w:r>
      <w:proofErr w:type="gramEnd"/>
      <w:r w:rsidRPr="00551D93">
        <w:rPr>
          <w:rFonts w:ascii="Times New Roman" w:hAnsi="Times New Roman" w:cs="Times New Roman"/>
          <w:color w:val="000000" w:themeColor="text1"/>
        </w:rPr>
        <w:t xml:space="preserve"> mas eles não chegam até o dia 5. Eles param antes, eles não vão lá na frente. O que que pode tá acontecendo</w:t>
      </w:r>
      <w:r w:rsidR="00DC7740" w:rsidRPr="00551D93">
        <w:rPr>
          <w:rFonts w:ascii="Times New Roman" w:hAnsi="Times New Roman" w:cs="Times New Roman"/>
          <w:color w:val="000000" w:themeColor="text1"/>
        </w:rPr>
        <w:t>?</w:t>
      </w:r>
      <w:r w:rsidR="00882B9F" w:rsidRPr="00551D93">
        <w:rPr>
          <w:rFonts w:ascii="Times New Roman" w:hAnsi="Times New Roman" w:cs="Times New Roman"/>
          <w:color w:val="000000" w:themeColor="text1"/>
        </w:rPr>
        <w:t>’</w:t>
      </w:r>
      <w:r w:rsidRPr="00551D93">
        <w:rPr>
          <w:rFonts w:ascii="Times New Roman" w:hAnsi="Times New Roman" w:cs="Times New Roman"/>
          <w:color w:val="000000" w:themeColor="text1"/>
        </w:rPr>
        <w:t xml:space="preserve">. Uma resposta, pode estar exatamente aqui. </w:t>
      </w:r>
      <w:r w:rsidR="002A6AA4" w:rsidRPr="00551D93">
        <w:rPr>
          <w:rFonts w:ascii="Times New Roman" w:hAnsi="Times New Roman" w:cs="Times New Roman"/>
        </w:rPr>
        <w:t>(</w:t>
      </w:r>
      <w:r w:rsidR="00F12A83">
        <w:rPr>
          <w:rFonts w:ascii="Times New Roman" w:hAnsi="Times New Roman" w:cs="Times New Roman"/>
        </w:rPr>
        <w:t>Carvalho</w:t>
      </w:r>
      <w:r w:rsidR="002A6AA4" w:rsidRPr="00551D93">
        <w:rPr>
          <w:rFonts w:ascii="Times New Roman" w:hAnsi="Times New Roman" w:cs="Times New Roman"/>
        </w:rPr>
        <w:t>, 2022</w:t>
      </w:r>
      <w:r w:rsidR="000358F3">
        <w:rPr>
          <w:rFonts w:ascii="Times New Roman" w:hAnsi="Times New Roman" w:cs="Times New Roman"/>
        </w:rPr>
        <w:t>, grifo nosso</w:t>
      </w:r>
      <w:r w:rsidR="002A6AA4" w:rsidRPr="00551D93">
        <w:rPr>
          <w:rFonts w:ascii="Times New Roman" w:hAnsi="Times New Roman" w:cs="Times New Roman"/>
        </w:rPr>
        <w:t>)</w:t>
      </w:r>
      <w:r w:rsidR="0058487E" w:rsidRPr="00551D93">
        <w:rPr>
          <w:rFonts w:ascii="Times New Roman" w:hAnsi="Times New Roman" w:cs="Times New Roman"/>
        </w:rPr>
        <w:t>.</w:t>
      </w:r>
    </w:p>
    <w:p w14:paraId="5A05845F" w14:textId="77777777" w:rsidR="00146D21" w:rsidRPr="003A4CE6" w:rsidRDefault="00146D21" w:rsidP="000358F3">
      <w:pPr>
        <w:spacing w:after="0" w:line="240" w:lineRule="auto"/>
        <w:ind w:left="2268"/>
        <w:jc w:val="both"/>
        <w:rPr>
          <w:rFonts w:ascii="Times New Roman" w:hAnsi="Times New Roman" w:cs="Times New Roman"/>
          <w:color w:val="000000" w:themeColor="text1"/>
          <w:sz w:val="24"/>
          <w:szCs w:val="24"/>
        </w:rPr>
      </w:pPr>
    </w:p>
    <w:p w14:paraId="38AF896A" w14:textId="6E39686E" w:rsidR="00B75860" w:rsidRPr="003A4CE6" w:rsidRDefault="00B75860" w:rsidP="00551D93">
      <w:pPr>
        <w:spacing w:after="0" w:line="360" w:lineRule="auto"/>
        <w:ind w:left="2268" w:firstLine="708"/>
        <w:jc w:val="both"/>
        <w:rPr>
          <w:rFonts w:ascii="Times New Roman" w:hAnsi="Times New Roman" w:cs="Times New Roman"/>
          <w:sz w:val="24"/>
          <w:szCs w:val="24"/>
        </w:rPr>
      </w:pPr>
    </w:p>
    <w:p w14:paraId="14361167" w14:textId="3DFAB188" w:rsidR="00423B4D" w:rsidRPr="00B90FD6" w:rsidRDefault="00EE42EE" w:rsidP="00C62DB2">
      <w:pPr>
        <w:spacing w:after="0" w:line="360" w:lineRule="auto"/>
        <w:ind w:firstLine="708"/>
        <w:jc w:val="both"/>
        <w:rPr>
          <w:rFonts w:ascii="Times New Roman" w:hAnsi="Times New Roman" w:cs="Times New Roman"/>
          <w:sz w:val="24"/>
          <w:szCs w:val="24"/>
        </w:rPr>
      </w:pPr>
      <w:r w:rsidRPr="00551D93">
        <w:rPr>
          <w:rFonts w:ascii="Times New Roman" w:hAnsi="Times New Roman" w:cs="Times New Roman"/>
          <w:sz w:val="24"/>
          <w:szCs w:val="24"/>
        </w:rPr>
        <w:t>A descrição anterior se destaca dos outros relatos analisados pela forma como retrata a atividade do óvulo fecundado no processo de formação do embrião</w:t>
      </w:r>
      <w:r w:rsidR="007F2C02" w:rsidRPr="00551D93">
        <w:rPr>
          <w:rFonts w:ascii="Times New Roman" w:hAnsi="Times New Roman" w:cs="Times New Roman"/>
          <w:sz w:val="24"/>
          <w:szCs w:val="24"/>
        </w:rPr>
        <w:t xml:space="preserve"> e sua relação com o espermatozoide</w:t>
      </w:r>
      <w:r w:rsidRPr="00551D93">
        <w:rPr>
          <w:rFonts w:ascii="Times New Roman" w:hAnsi="Times New Roman" w:cs="Times New Roman"/>
          <w:sz w:val="24"/>
          <w:szCs w:val="24"/>
        </w:rPr>
        <w:t xml:space="preserve">. </w:t>
      </w:r>
      <w:r w:rsidR="007F2C02" w:rsidRPr="00551D93">
        <w:rPr>
          <w:rFonts w:ascii="Times New Roman" w:hAnsi="Times New Roman" w:cs="Times New Roman"/>
          <w:color w:val="000000" w:themeColor="text1"/>
          <w:sz w:val="24"/>
          <w:szCs w:val="24"/>
        </w:rPr>
        <w:t xml:space="preserve">Como uma espécie de supervisor </w:t>
      </w:r>
      <w:r w:rsidR="009947DB" w:rsidRPr="00551D93">
        <w:rPr>
          <w:rFonts w:ascii="Times New Roman" w:hAnsi="Times New Roman" w:cs="Times New Roman"/>
          <w:color w:val="000000" w:themeColor="text1"/>
          <w:sz w:val="24"/>
          <w:szCs w:val="24"/>
        </w:rPr>
        <w:t>no que poderia ser a imagem de um</w:t>
      </w:r>
      <w:r w:rsidR="007F2C02" w:rsidRPr="00551D93">
        <w:rPr>
          <w:rFonts w:ascii="Times New Roman" w:hAnsi="Times New Roman" w:cs="Times New Roman"/>
          <w:color w:val="000000" w:themeColor="text1"/>
          <w:sz w:val="24"/>
          <w:szCs w:val="24"/>
        </w:rPr>
        <w:t xml:space="preserve"> sistema fabril</w:t>
      </w:r>
      <w:r w:rsidR="009947DB" w:rsidRPr="00551D93">
        <w:rPr>
          <w:rFonts w:ascii="Times New Roman" w:hAnsi="Times New Roman" w:cs="Times New Roman"/>
          <w:color w:val="000000" w:themeColor="text1"/>
          <w:sz w:val="24"/>
          <w:szCs w:val="24"/>
        </w:rPr>
        <w:t xml:space="preserve"> ou mesmo computacional</w:t>
      </w:r>
      <w:r w:rsidR="007F2C02" w:rsidRPr="00551D93">
        <w:rPr>
          <w:rFonts w:ascii="Times New Roman" w:hAnsi="Times New Roman" w:cs="Times New Roman"/>
          <w:sz w:val="24"/>
          <w:szCs w:val="24"/>
        </w:rPr>
        <w:t xml:space="preserve">, o óvulo aparece </w:t>
      </w:r>
      <w:r w:rsidR="009947DB" w:rsidRPr="00551D93">
        <w:rPr>
          <w:rFonts w:ascii="Times New Roman" w:hAnsi="Times New Roman" w:cs="Times New Roman"/>
          <w:sz w:val="24"/>
          <w:szCs w:val="24"/>
        </w:rPr>
        <w:t xml:space="preserve">neste esquema </w:t>
      </w:r>
      <w:r w:rsidR="007F2C02" w:rsidRPr="00551D93">
        <w:rPr>
          <w:rFonts w:ascii="Times New Roman" w:hAnsi="Times New Roman" w:cs="Times New Roman"/>
          <w:sz w:val="24"/>
          <w:szCs w:val="24"/>
        </w:rPr>
        <w:t xml:space="preserve">como </w:t>
      </w:r>
      <w:r w:rsidR="00DC7740" w:rsidRPr="00551D93">
        <w:rPr>
          <w:rFonts w:ascii="Times New Roman" w:hAnsi="Times New Roman" w:cs="Times New Roman"/>
          <w:sz w:val="24"/>
          <w:szCs w:val="24"/>
        </w:rPr>
        <w:t>um</w:t>
      </w:r>
      <w:r w:rsidR="007F2C02" w:rsidRPr="00551D93">
        <w:rPr>
          <w:rFonts w:ascii="Times New Roman" w:hAnsi="Times New Roman" w:cs="Times New Roman"/>
          <w:sz w:val="24"/>
          <w:szCs w:val="24"/>
        </w:rPr>
        <w:t xml:space="preserve"> agente responsável </w:t>
      </w:r>
      <w:r w:rsidR="009947DB" w:rsidRPr="00551D93">
        <w:rPr>
          <w:rFonts w:ascii="Times New Roman" w:hAnsi="Times New Roman" w:cs="Times New Roman"/>
          <w:color w:val="000000" w:themeColor="text1"/>
          <w:sz w:val="24"/>
          <w:szCs w:val="24"/>
        </w:rPr>
        <w:t>por reparar os</w:t>
      </w:r>
      <w:r w:rsidR="007F2C02" w:rsidRPr="00551D93">
        <w:rPr>
          <w:rFonts w:ascii="Times New Roman" w:hAnsi="Times New Roman" w:cs="Times New Roman"/>
          <w:color w:val="000000" w:themeColor="text1"/>
          <w:sz w:val="24"/>
          <w:szCs w:val="24"/>
        </w:rPr>
        <w:t xml:space="preserve"> defeitos de fabricação </w:t>
      </w:r>
      <w:r w:rsidR="009947DB" w:rsidRPr="00551D93">
        <w:rPr>
          <w:rFonts w:ascii="Times New Roman" w:hAnsi="Times New Roman" w:cs="Times New Roman"/>
          <w:color w:val="000000" w:themeColor="text1"/>
          <w:sz w:val="24"/>
          <w:szCs w:val="24"/>
        </w:rPr>
        <w:t xml:space="preserve">inscritos no </w:t>
      </w:r>
      <w:proofErr w:type="spellStart"/>
      <w:r w:rsidR="009947DB" w:rsidRPr="00551D93">
        <w:rPr>
          <w:rFonts w:ascii="Times New Roman" w:hAnsi="Times New Roman" w:cs="Times New Roman"/>
          <w:color w:val="000000" w:themeColor="text1"/>
          <w:sz w:val="24"/>
          <w:szCs w:val="24"/>
        </w:rPr>
        <w:t>dna</w:t>
      </w:r>
      <w:proofErr w:type="spellEnd"/>
      <w:r w:rsidR="009947DB" w:rsidRPr="00551D93">
        <w:rPr>
          <w:rFonts w:ascii="Times New Roman" w:hAnsi="Times New Roman" w:cs="Times New Roman"/>
          <w:color w:val="000000" w:themeColor="text1"/>
          <w:sz w:val="24"/>
          <w:szCs w:val="24"/>
        </w:rPr>
        <w:t xml:space="preserve"> “picado, fragmentado” do </w:t>
      </w:r>
      <w:r w:rsidR="007F2C02" w:rsidRPr="00551D93">
        <w:rPr>
          <w:rFonts w:ascii="Times New Roman" w:hAnsi="Times New Roman" w:cs="Times New Roman"/>
          <w:color w:val="000000" w:themeColor="text1"/>
          <w:sz w:val="24"/>
          <w:szCs w:val="24"/>
        </w:rPr>
        <w:t>espermatozoide</w:t>
      </w:r>
      <w:r w:rsidR="009947DB" w:rsidRPr="00551D93">
        <w:rPr>
          <w:rFonts w:ascii="Times New Roman" w:hAnsi="Times New Roman" w:cs="Times New Roman"/>
          <w:sz w:val="24"/>
          <w:szCs w:val="24"/>
        </w:rPr>
        <w:t>.</w:t>
      </w:r>
      <w:r w:rsidR="009947DB" w:rsidRPr="003A4CE6">
        <w:rPr>
          <w:rFonts w:ascii="Times New Roman" w:hAnsi="Times New Roman" w:cs="Times New Roman"/>
          <w:sz w:val="24"/>
          <w:szCs w:val="24"/>
        </w:rPr>
        <w:t xml:space="preserve"> </w:t>
      </w:r>
      <w:r w:rsidR="009947DB" w:rsidRPr="00551D93">
        <w:rPr>
          <w:rFonts w:ascii="Times New Roman" w:hAnsi="Times New Roman" w:cs="Times New Roman"/>
          <w:sz w:val="24"/>
          <w:szCs w:val="24"/>
        </w:rPr>
        <w:t xml:space="preserve">Assim, ele não só “recepciona” e realiza a leitura da </w:t>
      </w:r>
      <w:r w:rsidR="009947DB" w:rsidRPr="00551D93">
        <w:rPr>
          <w:rFonts w:ascii="Times New Roman" w:hAnsi="Times New Roman" w:cs="Times New Roman"/>
          <w:sz w:val="24"/>
          <w:szCs w:val="24"/>
        </w:rPr>
        <w:lastRenderedPageBreak/>
        <w:t xml:space="preserve">informação sobre o </w:t>
      </w:r>
      <w:proofErr w:type="spellStart"/>
      <w:r w:rsidR="009947DB" w:rsidRPr="00551D93">
        <w:rPr>
          <w:rFonts w:ascii="Times New Roman" w:hAnsi="Times New Roman" w:cs="Times New Roman"/>
          <w:sz w:val="24"/>
          <w:szCs w:val="24"/>
        </w:rPr>
        <w:t>dna</w:t>
      </w:r>
      <w:proofErr w:type="spellEnd"/>
      <w:r w:rsidR="009947DB" w:rsidRPr="00551D93">
        <w:rPr>
          <w:rFonts w:ascii="Times New Roman" w:hAnsi="Times New Roman" w:cs="Times New Roman"/>
          <w:sz w:val="24"/>
          <w:szCs w:val="24"/>
        </w:rPr>
        <w:t xml:space="preserve"> do espermatozoide, como também mobiliza</w:t>
      </w:r>
      <w:r w:rsidR="00FB33CB" w:rsidRPr="00551D93">
        <w:rPr>
          <w:rFonts w:ascii="Times New Roman" w:hAnsi="Times New Roman" w:cs="Times New Roman"/>
          <w:sz w:val="24"/>
          <w:szCs w:val="24"/>
        </w:rPr>
        <w:t xml:space="preserve"> </w:t>
      </w:r>
      <w:r w:rsidR="009947DB" w:rsidRPr="00551D93">
        <w:rPr>
          <w:rFonts w:ascii="Times New Roman" w:hAnsi="Times New Roman" w:cs="Times New Roman"/>
          <w:sz w:val="24"/>
          <w:szCs w:val="24"/>
        </w:rPr>
        <w:t xml:space="preserve">energia de sua própria </w:t>
      </w:r>
      <w:r w:rsidR="00E62DD4" w:rsidRPr="00551D93">
        <w:rPr>
          <w:rFonts w:ascii="Times New Roman" w:hAnsi="Times New Roman" w:cs="Times New Roman"/>
          <w:sz w:val="24"/>
          <w:szCs w:val="24"/>
        </w:rPr>
        <w:t>estrutura celular</w:t>
      </w:r>
      <w:r w:rsidR="00192CC5" w:rsidRPr="00551D93">
        <w:rPr>
          <w:rFonts w:ascii="Times New Roman" w:hAnsi="Times New Roman" w:cs="Times New Roman"/>
          <w:sz w:val="24"/>
          <w:szCs w:val="24"/>
        </w:rPr>
        <w:t xml:space="preserve">, </w:t>
      </w:r>
      <w:r w:rsidR="00FB33CB" w:rsidRPr="00551D93">
        <w:rPr>
          <w:rFonts w:ascii="Times New Roman" w:hAnsi="Times New Roman" w:cs="Times New Roman"/>
          <w:sz w:val="24"/>
          <w:szCs w:val="24"/>
        </w:rPr>
        <w:t xml:space="preserve">já </w:t>
      </w:r>
      <w:r w:rsidR="00192CC5" w:rsidRPr="00551D93">
        <w:rPr>
          <w:rFonts w:ascii="Times New Roman" w:hAnsi="Times New Roman" w:cs="Times New Roman"/>
          <w:sz w:val="24"/>
          <w:szCs w:val="24"/>
        </w:rPr>
        <w:t>esgotada</w:t>
      </w:r>
      <w:r w:rsidR="00FB33CB" w:rsidRPr="00551D93">
        <w:rPr>
          <w:rFonts w:ascii="Times New Roman" w:hAnsi="Times New Roman" w:cs="Times New Roman"/>
          <w:sz w:val="24"/>
          <w:szCs w:val="24"/>
        </w:rPr>
        <w:t xml:space="preserve"> (por conta da idade)</w:t>
      </w:r>
      <w:r w:rsidR="00192CC5" w:rsidRPr="00551D93">
        <w:rPr>
          <w:rFonts w:ascii="Times New Roman" w:hAnsi="Times New Roman" w:cs="Times New Roman"/>
          <w:sz w:val="24"/>
          <w:szCs w:val="24"/>
        </w:rPr>
        <w:t>,</w:t>
      </w:r>
      <w:r w:rsidR="00FB33CB" w:rsidRPr="00551D93">
        <w:rPr>
          <w:rFonts w:ascii="Times New Roman" w:hAnsi="Times New Roman" w:cs="Times New Roman"/>
          <w:sz w:val="24"/>
          <w:szCs w:val="24"/>
        </w:rPr>
        <w:t xml:space="preserve"> </w:t>
      </w:r>
      <w:r w:rsidR="00E62DD4" w:rsidRPr="00551D93">
        <w:rPr>
          <w:rFonts w:ascii="Times New Roman" w:hAnsi="Times New Roman" w:cs="Times New Roman"/>
          <w:sz w:val="24"/>
          <w:szCs w:val="24"/>
        </w:rPr>
        <w:t xml:space="preserve">para </w:t>
      </w:r>
      <w:r w:rsidR="00FB33CB" w:rsidRPr="00551D93">
        <w:rPr>
          <w:rFonts w:ascii="Times New Roman" w:hAnsi="Times New Roman" w:cs="Times New Roman"/>
          <w:sz w:val="24"/>
          <w:szCs w:val="24"/>
        </w:rPr>
        <w:t>restaurar as partes fragmentadas</w:t>
      </w:r>
      <w:r w:rsidR="00DC7740" w:rsidRPr="00551D93">
        <w:rPr>
          <w:rFonts w:ascii="Times New Roman" w:hAnsi="Times New Roman" w:cs="Times New Roman"/>
          <w:sz w:val="24"/>
          <w:szCs w:val="24"/>
        </w:rPr>
        <w:t xml:space="preserve"> do </w:t>
      </w:r>
      <w:proofErr w:type="spellStart"/>
      <w:r w:rsidR="00DC7740" w:rsidRPr="00551D93">
        <w:rPr>
          <w:rFonts w:ascii="Times New Roman" w:hAnsi="Times New Roman" w:cs="Times New Roman"/>
          <w:sz w:val="24"/>
          <w:szCs w:val="24"/>
        </w:rPr>
        <w:t>dna</w:t>
      </w:r>
      <w:proofErr w:type="spellEnd"/>
      <w:r w:rsidR="00DC7740" w:rsidRPr="00551D93">
        <w:rPr>
          <w:rFonts w:ascii="Times New Roman" w:hAnsi="Times New Roman" w:cs="Times New Roman"/>
          <w:sz w:val="24"/>
          <w:szCs w:val="24"/>
        </w:rPr>
        <w:t xml:space="preserve"> do espermatozoide</w:t>
      </w:r>
      <w:r w:rsidR="00FB33CB" w:rsidRPr="00551D93">
        <w:rPr>
          <w:rFonts w:ascii="Times New Roman" w:hAnsi="Times New Roman" w:cs="Times New Roman"/>
          <w:sz w:val="24"/>
          <w:szCs w:val="24"/>
        </w:rPr>
        <w:t>, de</w:t>
      </w:r>
      <w:r w:rsidR="00FB33CB" w:rsidRPr="003A4CE6">
        <w:rPr>
          <w:rFonts w:ascii="Times New Roman" w:hAnsi="Times New Roman" w:cs="Times New Roman"/>
          <w:sz w:val="24"/>
          <w:szCs w:val="24"/>
        </w:rPr>
        <w:t xml:space="preserve"> maneira que quanto maior os fragmentos a restituir, maior o dispêndio de energia do óvulo para a formação do embrião em bom estado. </w:t>
      </w:r>
      <w:r w:rsidR="00EB0A44" w:rsidRPr="003A4CE6">
        <w:rPr>
          <w:rFonts w:ascii="Times New Roman" w:hAnsi="Times New Roman" w:cs="Times New Roman"/>
          <w:sz w:val="24"/>
          <w:szCs w:val="24"/>
        </w:rPr>
        <w:t xml:space="preserve">O comentário de que: “isso, vocês não ouvem de uma forma geral falar”, a propósito do mecanismo narrado, </w:t>
      </w:r>
      <w:r w:rsidR="00EB0A44" w:rsidRPr="00B90FD6">
        <w:rPr>
          <w:rFonts w:ascii="Times New Roman" w:hAnsi="Times New Roman" w:cs="Times New Roman"/>
          <w:sz w:val="24"/>
          <w:szCs w:val="24"/>
        </w:rPr>
        <w:t xml:space="preserve">sugere uma certa seletividade narrativa presente no campo da medicina reprodutiva em que pouco se destaca </w:t>
      </w:r>
      <w:r w:rsidR="004E6D83" w:rsidRPr="00B90FD6">
        <w:rPr>
          <w:rFonts w:ascii="Times New Roman" w:hAnsi="Times New Roman" w:cs="Times New Roman"/>
          <w:sz w:val="24"/>
          <w:szCs w:val="24"/>
        </w:rPr>
        <w:t>o olhar para o fator masculino na investigação da infertilidade</w:t>
      </w:r>
      <w:r w:rsidR="00EB0A44" w:rsidRPr="00B90FD6">
        <w:rPr>
          <w:rFonts w:ascii="Times New Roman" w:hAnsi="Times New Roman" w:cs="Times New Roman"/>
          <w:sz w:val="24"/>
          <w:szCs w:val="24"/>
        </w:rPr>
        <w:t xml:space="preserve">. </w:t>
      </w:r>
    </w:p>
    <w:p w14:paraId="214DF303" w14:textId="0CD13C7B" w:rsidR="00641124" w:rsidRPr="003A4CE6" w:rsidRDefault="00FB33CB" w:rsidP="00C102E6">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 xml:space="preserve">O que mais chamou a atenção nesta representação caricata do óvulo </w:t>
      </w:r>
      <w:r w:rsidR="00AD4930" w:rsidRPr="00B90FD6">
        <w:rPr>
          <w:rFonts w:ascii="Times New Roman" w:hAnsi="Times New Roman" w:cs="Times New Roman"/>
          <w:sz w:val="24"/>
          <w:szCs w:val="24"/>
        </w:rPr>
        <w:t>(a despeito, inclusive, d</w:t>
      </w:r>
      <w:r w:rsidR="00711781" w:rsidRPr="00B90FD6">
        <w:rPr>
          <w:rFonts w:ascii="Times New Roman" w:hAnsi="Times New Roman" w:cs="Times New Roman"/>
          <w:sz w:val="24"/>
          <w:szCs w:val="24"/>
        </w:rPr>
        <w:t>o emprego de</w:t>
      </w:r>
      <w:r w:rsidR="00AD4930" w:rsidRPr="00B90FD6">
        <w:rPr>
          <w:rFonts w:ascii="Times New Roman" w:hAnsi="Times New Roman" w:cs="Times New Roman"/>
          <w:sz w:val="24"/>
          <w:szCs w:val="24"/>
        </w:rPr>
        <w:t xml:space="preserve"> adjetivos como “coitado” para se referir </w:t>
      </w:r>
      <w:r w:rsidR="0008306A" w:rsidRPr="00B90FD6">
        <w:rPr>
          <w:rFonts w:ascii="Times New Roman" w:hAnsi="Times New Roman" w:cs="Times New Roman"/>
          <w:sz w:val="24"/>
          <w:szCs w:val="24"/>
        </w:rPr>
        <w:t>ao</w:t>
      </w:r>
      <w:r w:rsidR="00AD4930" w:rsidRPr="00B90FD6">
        <w:rPr>
          <w:rFonts w:ascii="Times New Roman" w:hAnsi="Times New Roman" w:cs="Times New Roman"/>
          <w:sz w:val="24"/>
          <w:szCs w:val="24"/>
        </w:rPr>
        <w:t xml:space="preserve"> funcionamento </w:t>
      </w:r>
      <w:r w:rsidR="0008306A" w:rsidRPr="00B90FD6">
        <w:rPr>
          <w:rFonts w:ascii="Times New Roman" w:hAnsi="Times New Roman" w:cs="Times New Roman"/>
          <w:sz w:val="24"/>
          <w:szCs w:val="24"/>
        </w:rPr>
        <w:t xml:space="preserve">mais </w:t>
      </w:r>
      <w:r w:rsidR="00AD4930" w:rsidRPr="00B90FD6">
        <w:rPr>
          <w:rFonts w:ascii="Times New Roman" w:hAnsi="Times New Roman" w:cs="Times New Roman"/>
          <w:sz w:val="24"/>
          <w:szCs w:val="24"/>
        </w:rPr>
        <w:t xml:space="preserve">precário por parte do óvulo de 40 anos) </w:t>
      </w:r>
      <w:r w:rsidRPr="00B90FD6">
        <w:rPr>
          <w:rFonts w:ascii="Times New Roman" w:hAnsi="Times New Roman" w:cs="Times New Roman"/>
          <w:sz w:val="24"/>
          <w:szCs w:val="24"/>
        </w:rPr>
        <w:t xml:space="preserve">é </w:t>
      </w:r>
      <w:r w:rsidR="00F71626" w:rsidRPr="00B90FD6">
        <w:rPr>
          <w:rFonts w:ascii="Times New Roman" w:hAnsi="Times New Roman" w:cs="Times New Roman"/>
          <w:sz w:val="24"/>
          <w:szCs w:val="24"/>
        </w:rPr>
        <w:t>sua agência no processo de formação do embrião. Ao passo que o espermatozoide</w:t>
      </w:r>
      <w:r w:rsidR="00711781" w:rsidRPr="00B90FD6">
        <w:rPr>
          <w:rFonts w:ascii="Times New Roman" w:hAnsi="Times New Roman" w:cs="Times New Roman"/>
          <w:sz w:val="24"/>
          <w:szCs w:val="24"/>
        </w:rPr>
        <w:t xml:space="preserve"> com alteração de </w:t>
      </w:r>
      <w:proofErr w:type="spellStart"/>
      <w:r w:rsidR="00711781" w:rsidRPr="00B90FD6">
        <w:rPr>
          <w:rFonts w:ascii="Times New Roman" w:hAnsi="Times New Roman" w:cs="Times New Roman"/>
          <w:sz w:val="24"/>
          <w:szCs w:val="24"/>
        </w:rPr>
        <w:t>dna</w:t>
      </w:r>
      <w:proofErr w:type="spellEnd"/>
      <w:r w:rsidR="00F71626" w:rsidRPr="00B90FD6">
        <w:rPr>
          <w:rFonts w:ascii="Times New Roman" w:hAnsi="Times New Roman" w:cs="Times New Roman"/>
          <w:sz w:val="24"/>
          <w:szCs w:val="24"/>
        </w:rPr>
        <w:t xml:space="preserve">, diferentemente, adquire </w:t>
      </w:r>
      <w:r w:rsidR="00711781" w:rsidRPr="00B90FD6">
        <w:rPr>
          <w:rFonts w:ascii="Times New Roman" w:hAnsi="Times New Roman" w:cs="Times New Roman"/>
          <w:sz w:val="24"/>
          <w:szCs w:val="24"/>
        </w:rPr>
        <w:t>uma função</w:t>
      </w:r>
      <w:r w:rsidR="00F71626" w:rsidRPr="00B90FD6">
        <w:rPr>
          <w:rFonts w:ascii="Times New Roman" w:hAnsi="Times New Roman" w:cs="Times New Roman"/>
          <w:sz w:val="24"/>
          <w:szCs w:val="24"/>
        </w:rPr>
        <w:t xml:space="preserve"> absolutamente passiv</w:t>
      </w:r>
      <w:r w:rsidR="00711781" w:rsidRPr="00B90FD6">
        <w:rPr>
          <w:rFonts w:ascii="Times New Roman" w:hAnsi="Times New Roman" w:cs="Times New Roman"/>
          <w:sz w:val="24"/>
          <w:szCs w:val="24"/>
        </w:rPr>
        <w:t>a</w:t>
      </w:r>
      <w:r w:rsidR="00F71626" w:rsidRPr="00B90FD6">
        <w:rPr>
          <w:rFonts w:ascii="Times New Roman" w:hAnsi="Times New Roman" w:cs="Times New Roman"/>
          <w:sz w:val="24"/>
          <w:szCs w:val="24"/>
        </w:rPr>
        <w:t xml:space="preserve">, </w:t>
      </w:r>
      <w:r w:rsidR="00AD4930" w:rsidRPr="00B90FD6">
        <w:rPr>
          <w:rFonts w:ascii="Times New Roman" w:hAnsi="Times New Roman" w:cs="Times New Roman"/>
          <w:sz w:val="24"/>
          <w:szCs w:val="24"/>
        </w:rPr>
        <w:t xml:space="preserve">como </w:t>
      </w:r>
      <w:r w:rsidR="00BD2523" w:rsidRPr="00B90FD6">
        <w:rPr>
          <w:rFonts w:ascii="Times New Roman" w:hAnsi="Times New Roman" w:cs="Times New Roman"/>
          <w:sz w:val="24"/>
          <w:szCs w:val="24"/>
        </w:rPr>
        <w:t xml:space="preserve">uma célula que traz um problema </w:t>
      </w:r>
      <w:r w:rsidR="0041350E" w:rsidRPr="00B90FD6">
        <w:rPr>
          <w:rFonts w:ascii="Times New Roman" w:hAnsi="Times New Roman" w:cs="Times New Roman"/>
          <w:sz w:val="24"/>
          <w:szCs w:val="24"/>
        </w:rPr>
        <w:t>a mais</w:t>
      </w:r>
      <w:r w:rsidR="00711781" w:rsidRPr="00B90FD6">
        <w:rPr>
          <w:rFonts w:ascii="Times New Roman" w:hAnsi="Times New Roman" w:cs="Times New Roman"/>
          <w:sz w:val="24"/>
          <w:szCs w:val="24"/>
        </w:rPr>
        <w:t xml:space="preserve"> para o</w:t>
      </w:r>
      <w:r w:rsidR="00BD2523" w:rsidRPr="00B90FD6">
        <w:rPr>
          <w:rFonts w:ascii="Times New Roman" w:hAnsi="Times New Roman" w:cs="Times New Roman"/>
          <w:sz w:val="24"/>
          <w:szCs w:val="24"/>
        </w:rPr>
        <w:t xml:space="preserve"> óvulo</w:t>
      </w:r>
      <w:r w:rsidR="0041350E" w:rsidRPr="00B90FD6">
        <w:rPr>
          <w:rFonts w:ascii="Times New Roman" w:hAnsi="Times New Roman" w:cs="Times New Roman"/>
          <w:sz w:val="24"/>
          <w:szCs w:val="24"/>
        </w:rPr>
        <w:t xml:space="preserve"> já prejudicado</w:t>
      </w:r>
      <w:r w:rsidR="00BD2523" w:rsidRPr="00B90FD6">
        <w:rPr>
          <w:rFonts w:ascii="Times New Roman" w:hAnsi="Times New Roman" w:cs="Times New Roman"/>
          <w:sz w:val="24"/>
          <w:szCs w:val="24"/>
        </w:rPr>
        <w:t xml:space="preserve">, </w:t>
      </w:r>
      <w:r w:rsidR="00F71626" w:rsidRPr="00B90FD6">
        <w:rPr>
          <w:rFonts w:ascii="Times New Roman" w:hAnsi="Times New Roman" w:cs="Times New Roman"/>
          <w:sz w:val="24"/>
          <w:szCs w:val="24"/>
        </w:rPr>
        <w:t xml:space="preserve">não apresentando qualquer indício de atividade </w:t>
      </w:r>
      <w:r w:rsidR="0041350E" w:rsidRPr="00B90FD6">
        <w:rPr>
          <w:rFonts w:ascii="Times New Roman" w:hAnsi="Times New Roman" w:cs="Times New Roman"/>
          <w:sz w:val="24"/>
          <w:szCs w:val="24"/>
        </w:rPr>
        <w:t xml:space="preserve">ou colaboração </w:t>
      </w:r>
      <w:r w:rsidR="00F71626" w:rsidRPr="00B90FD6">
        <w:rPr>
          <w:rFonts w:ascii="Times New Roman" w:hAnsi="Times New Roman" w:cs="Times New Roman"/>
          <w:sz w:val="24"/>
          <w:szCs w:val="24"/>
        </w:rPr>
        <w:t>no processo</w:t>
      </w:r>
      <w:r w:rsidR="00711781" w:rsidRPr="00B90FD6">
        <w:rPr>
          <w:rFonts w:ascii="Times New Roman" w:hAnsi="Times New Roman" w:cs="Times New Roman"/>
          <w:sz w:val="24"/>
          <w:szCs w:val="24"/>
        </w:rPr>
        <w:t xml:space="preserve">, diferentemente do óvulo, responsável por reparar os danos </w:t>
      </w:r>
      <w:r w:rsidR="0041350E" w:rsidRPr="00B90FD6">
        <w:rPr>
          <w:rFonts w:ascii="Times New Roman" w:hAnsi="Times New Roman" w:cs="Times New Roman"/>
          <w:sz w:val="24"/>
          <w:szCs w:val="24"/>
        </w:rPr>
        <w:t>gerados</w:t>
      </w:r>
      <w:r w:rsidR="00711781" w:rsidRPr="00B90FD6">
        <w:rPr>
          <w:rFonts w:ascii="Times New Roman" w:hAnsi="Times New Roman" w:cs="Times New Roman"/>
          <w:sz w:val="24"/>
          <w:szCs w:val="24"/>
        </w:rPr>
        <w:t xml:space="preserve"> pela fragmentação</w:t>
      </w:r>
      <w:r w:rsidR="00F71626" w:rsidRPr="00B90FD6">
        <w:rPr>
          <w:rFonts w:ascii="Times New Roman" w:hAnsi="Times New Roman" w:cs="Times New Roman"/>
          <w:sz w:val="24"/>
          <w:szCs w:val="24"/>
        </w:rPr>
        <w:t>.</w:t>
      </w:r>
      <w:r w:rsidR="00F71626" w:rsidRPr="003A4CE6">
        <w:rPr>
          <w:rFonts w:ascii="Times New Roman" w:hAnsi="Times New Roman" w:cs="Times New Roman"/>
          <w:sz w:val="24"/>
          <w:szCs w:val="24"/>
        </w:rPr>
        <w:t xml:space="preserve"> </w:t>
      </w:r>
    </w:p>
    <w:p w14:paraId="2916901B" w14:textId="5D3A89C5" w:rsidR="00041AF4" w:rsidRPr="003A4CE6" w:rsidRDefault="00641124" w:rsidP="00C102E6">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O</w:t>
      </w:r>
      <w:r w:rsidR="006D4274" w:rsidRPr="003A4CE6">
        <w:rPr>
          <w:rFonts w:ascii="Times New Roman" w:hAnsi="Times New Roman" w:cs="Times New Roman"/>
          <w:sz w:val="24"/>
          <w:szCs w:val="24"/>
        </w:rPr>
        <w:t xml:space="preserve"> relato da geneticista se diferencia </w:t>
      </w:r>
      <w:r w:rsidR="00423B4D" w:rsidRPr="003A4CE6">
        <w:rPr>
          <w:rFonts w:ascii="Times New Roman" w:hAnsi="Times New Roman" w:cs="Times New Roman"/>
          <w:sz w:val="24"/>
          <w:szCs w:val="24"/>
        </w:rPr>
        <w:t xml:space="preserve">pela maneira como </w:t>
      </w:r>
      <w:r w:rsidR="006246C1" w:rsidRPr="003A4CE6">
        <w:rPr>
          <w:rFonts w:ascii="Times New Roman" w:hAnsi="Times New Roman" w:cs="Times New Roman"/>
          <w:sz w:val="24"/>
          <w:szCs w:val="24"/>
        </w:rPr>
        <w:t>destaca</w:t>
      </w:r>
      <w:r w:rsidR="00423B4D" w:rsidRPr="003A4CE6">
        <w:rPr>
          <w:rFonts w:ascii="Times New Roman" w:hAnsi="Times New Roman" w:cs="Times New Roman"/>
          <w:sz w:val="24"/>
          <w:szCs w:val="24"/>
        </w:rPr>
        <w:t xml:space="preserve"> </w:t>
      </w:r>
      <w:r w:rsidR="00A4559D" w:rsidRPr="003A4CE6">
        <w:rPr>
          <w:rFonts w:ascii="Times New Roman" w:hAnsi="Times New Roman" w:cs="Times New Roman"/>
          <w:sz w:val="24"/>
          <w:szCs w:val="24"/>
        </w:rPr>
        <w:t>a</w:t>
      </w:r>
      <w:r w:rsidR="00423B4D" w:rsidRPr="003A4CE6">
        <w:rPr>
          <w:rFonts w:ascii="Times New Roman" w:hAnsi="Times New Roman" w:cs="Times New Roman"/>
          <w:sz w:val="24"/>
          <w:szCs w:val="24"/>
        </w:rPr>
        <w:t xml:space="preserve"> </w:t>
      </w:r>
      <w:r w:rsidR="004A0817" w:rsidRPr="003A4CE6">
        <w:rPr>
          <w:rFonts w:ascii="Times New Roman" w:hAnsi="Times New Roman" w:cs="Times New Roman"/>
          <w:sz w:val="24"/>
          <w:szCs w:val="24"/>
        </w:rPr>
        <w:t>influência</w:t>
      </w:r>
      <w:r w:rsidR="006D4274" w:rsidRPr="003A4CE6">
        <w:rPr>
          <w:rFonts w:ascii="Times New Roman" w:hAnsi="Times New Roman" w:cs="Times New Roman"/>
          <w:sz w:val="24"/>
          <w:szCs w:val="24"/>
        </w:rPr>
        <w:t xml:space="preserve"> </w:t>
      </w:r>
      <w:r w:rsidR="006246C1" w:rsidRPr="003A4CE6">
        <w:rPr>
          <w:rFonts w:ascii="Times New Roman" w:hAnsi="Times New Roman" w:cs="Times New Roman"/>
          <w:sz w:val="24"/>
          <w:szCs w:val="24"/>
        </w:rPr>
        <w:t>do espermatozoide</w:t>
      </w:r>
      <w:r w:rsidR="006D4274" w:rsidRPr="003A4CE6">
        <w:rPr>
          <w:rFonts w:ascii="Times New Roman" w:hAnsi="Times New Roman" w:cs="Times New Roman"/>
          <w:sz w:val="24"/>
          <w:szCs w:val="24"/>
        </w:rPr>
        <w:t xml:space="preserve"> </w:t>
      </w:r>
      <w:r w:rsidR="006246C1" w:rsidRPr="003A4CE6">
        <w:rPr>
          <w:rFonts w:ascii="Times New Roman" w:hAnsi="Times New Roman" w:cs="Times New Roman"/>
          <w:sz w:val="24"/>
          <w:szCs w:val="24"/>
        </w:rPr>
        <w:t xml:space="preserve">de má qualidade </w:t>
      </w:r>
      <w:r w:rsidR="00423B4D" w:rsidRPr="003A4CE6">
        <w:rPr>
          <w:rFonts w:ascii="Times New Roman" w:hAnsi="Times New Roman" w:cs="Times New Roman"/>
          <w:sz w:val="24"/>
          <w:szCs w:val="24"/>
        </w:rPr>
        <w:t xml:space="preserve">para a infertilidade do casal e, mais especificamente, ao não desenvolvimento do embrião, e o papel do teste FRAG na identificação do </w:t>
      </w:r>
      <w:r w:rsidR="002A6AA4" w:rsidRPr="003A4CE6">
        <w:rPr>
          <w:rFonts w:ascii="Times New Roman" w:hAnsi="Times New Roman" w:cs="Times New Roman"/>
          <w:sz w:val="24"/>
          <w:szCs w:val="24"/>
        </w:rPr>
        <w:t>fator</w:t>
      </w:r>
      <w:r w:rsidR="00423B4D" w:rsidRPr="003A4CE6">
        <w:rPr>
          <w:rFonts w:ascii="Times New Roman" w:hAnsi="Times New Roman" w:cs="Times New Roman"/>
          <w:sz w:val="24"/>
          <w:szCs w:val="24"/>
        </w:rPr>
        <w:t xml:space="preserve"> masculino</w:t>
      </w:r>
      <w:r w:rsidR="002A6AA4" w:rsidRPr="003A4CE6">
        <w:rPr>
          <w:rStyle w:val="Refdenotaderodap"/>
          <w:rFonts w:ascii="Times New Roman" w:hAnsi="Times New Roman" w:cs="Times New Roman"/>
          <w:sz w:val="24"/>
          <w:szCs w:val="24"/>
        </w:rPr>
        <w:footnoteReference w:id="31"/>
      </w:r>
      <w:r w:rsidR="00423B4D" w:rsidRPr="003A4CE6">
        <w:rPr>
          <w:rFonts w:ascii="Times New Roman" w:hAnsi="Times New Roman" w:cs="Times New Roman"/>
          <w:sz w:val="24"/>
          <w:szCs w:val="24"/>
        </w:rPr>
        <w:t xml:space="preserve">. </w:t>
      </w:r>
    </w:p>
    <w:p w14:paraId="1027B3DB" w14:textId="71499980" w:rsidR="006663FA" w:rsidRPr="00B90FD6" w:rsidRDefault="002A6AA4" w:rsidP="006663F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Além disso, e</w:t>
      </w:r>
      <w:r w:rsidR="004636AD" w:rsidRPr="003A4CE6">
        <w:rPr>
          <w:rFonts w:ascii="Times New Roman" w:hAnsi="Times New Roman" w:cs="Times New Roman"/>
          <w:sz w:val="24"/>
          <w:szCs w:val="24"/>
        </w:rPr>
        <w:t>m seu</w:t>
      </w:r>
      <w:r w:rsidR="008B572C" w:rsidRPr="003A4CE6">
        <w:rPr>
          <w:rFonts w:ascii="Times New Roman" w:hAnsi="Times New Roman" w:cs="Times New Roman"/>
          <w:sz w:val="24"/>
          <w:szCs w:val="24"/>
        </w:rPr>
        <w:t xml:space="preserve"> relato</w:t>
      </w:r>
      <w:r w:rsidR="00FF00F4" w:rsidRPr="003A4CE6">
        <w:rPr>
          <w:rFonts w:ascii="Times New Roman" w:hAnsi="Times New Roman" w:cs="Times New Roman"/>
          <w:sz w:val="24"/>
          <w:szCs w:val="24"/>
        </w:rPr>
        <w:t>,</w:t>
      </w:r>
      <w:r w:rsidR="006246C1" w:rsidRPr="003A4CE6">
        <w:rPr>
          <w:rFonts w:ascii="Times New Roman" w:hAnsi="Times New Roman" w:cs="Times New Roman"/>
          <w:sz w:val="24"/>
          <w:szCs w:val="24"/>
        </w:rPr>
        <w:t xml:space="preserve"> a geneticista alude mais </w:t>
      </w:r>
      <w:r w:rsidR="00E640B2" w:rsidRPr="003A4CE6">
        <w:rPr>
          <w:rFonts w:ascii="Times New Roman" w:hAnsi="Times New Roman" w:cs="Times New Roman"/>
          <w:sz w:val="24"/>
          <w:szCs w:val="24"/>
        </w:rPr>
        <w:t>implicitamente</w:t>
      </w:r>
      <w:r w:rsidR="006246C1" w:rsidRPr="003A4CE6">
        <w:rPr>
          <w:rFonts w:ascii="Times New Roman" w:hAnsi="Times New Roman" w:cs="Times New Roman"/>
          <w:sz w:val="24"/>
          <w:szCs w:val="24"/>
        </w:rPr>
        <w:t xml:space="preserve"> </w:t>
      </w:r>
      <w:r w:rsidR="00E640B2" w:rsidRPr="003A4CE6">
        <w:rPr>
          <w:rFonts w:ascii="Times New Roman" w:hAnsi="Times New Roman" w:cs="Times New Roman"/>
          <w:sz w:val="24"/>
          <w:szCs w:val="24"/>
        </w:rPr>
        <w:t>a</w:t>
      </w:r>
      <w:r w:rsidR="006246C1" w:rsidRPr="003A4CE6">
        <w:rPr>
          <w:rFonts w:ascii="Times New Roman" w:hAnsi="Times New Roman" w:cs="Times New Roman"/>
          <w:sz w:val="24"/>
          <w:szCs w:val="24"/>
        </w:rPr>
        <w:t xml:space="preserve"> um certo </w:t>
      </w:r>
      <w:r w:rsidR="006246C1" w:rsidRPr="003A4CE6">
        <w:rPr>
          <w:rFonts w:ascii="Times New Roman" w:hAnsi="Times New Roman" w:cs="Times New Roman"/>
          <w:i/>
          <w:iCs/>
          <w:sz w:val="24"/>
          <w:szCs w:val="24"/>
        </w:rPr>
        <w:t>modus operandi</w:t>
      </w:r>
      <w:r w:rsidR="006246C1" w:rsidRPr="003A4CE6">
        <w:rPr>
          <w:rFonts w:ascii="Times New Roman" w:hAnsi="Times New Roman" w:cs="Times New Roman"/>
          <w:sz w:val="24"/>
          <w:szCs w:val="24"/>
        </w:rPr>
        <w:t xml:space="preserve"> d</w:t>
      </w:r>
      <w:r w:rsidR="00290CE1" w:rsidRPr="003A4CE6">
        <w:rPr>
          <w:rFonts w:ascii="Times New Roman" w:hAnsi="Times New Roman" w:cs="Times New Roman"/>
          <w:sz w:val="24"/>
          <w:szCs w:val="24"/>
        </w:rPr>
        <w:t>as clinicas</w:t>
      </w:r>
      <w:r w:rsidR="006246C1" w:rsidRPr="003A4CE6">
        <w:rPr>
          <w:rFonts w:ascii="Times New Roman" w:hAnsi="Times New Roman" w:cs="Times New Roman"/>
          <w:sz w:val="24"/>
          <w:szCs w:val="24"/>
        </w:rPr>
        <w:t xml:space="preserve"> </w:t>
      </w:r>
      <w:r w:rsidR="0082232C" w:rsidRPr="003A4CE6">
        <w:rPr>
          <w:rFonts w:ascii="Times New Roman" w:hAnsi="Times New Roman" w:cs="Times New Roman"/>
          <w:sz w:val="24"/>
          <w:szCs w:val="24"/>
        </w:rPr>
        <w:t xml:space="preserve">de RA </w:t>
      </w:r>
      <w:r w:rsidR="006246C1" w:rsidRPr="003A4CE6">
        <w:rPr>
          <w:rFonts w:ascii="Times New Roman" w:hAnsi="Times New Roman" w:cs="Times New Roman"/>
          <w:sz w:val="24"/>
          <w:szCs w:val="24"/>
        </w:rPr>
        <w:t xml:space="preserve">no sentido de </w:t>
      </w:r>
      <w:r w:rsidR="00E640B2" w:rsidRPr="003A4CE6">
        <w:rPr>
          <w:rFonts w:ascii="Times New Roman" w:hAnsi="Times New Roman" w:cs="Times New Roman"/>
          <w:sz w:val="24"/>
          <w:szCs w:val="24"/>
        </w:rPr>
        <w:t>restringir o diagnóstico masculino ao exame de espermograma, de maneira que, diante de um espermograma normal, é como se a investigação do fator masculino parasse</w:t>
      </w:r>
      <w:r w:rsidR="005D74C6" w:rsidRPr="003A4CE6">
        <w:rPr>
          <w:rFonts w:ascii="Times New Roman" w:hAnsi="Times New Roman" w:cs="Times New Roman"/>
          <w:sz w:val="24"/>
          <w:szCs w:val="24"/>
        </w:rPr>
        <w:t xml:space="preserve"> ali</w:t>
      </w:r>
      <w:r w:rsidR="00E640B2" w:rsidRPr="003A4CE6">
        <w:rPr>
          <w:rFonts w:ascii="Times New Roman" w:hAnsi="Times New Roman" w:cs="Times New Roman"/>
          <w:sz w:val="24"/>
          <w:szCs w:val="24"/>
        </w:rPr>
        <w:t xml:space="preserve">. </w:t>
      </w:r>
      <w:r w:rsidR="006663FA" w:rsidRPr="003A4CE6">
        <w:rPr>
          <w:rFonts w:ascii="Times New Roman" w:hAnsi="Times New Roman" w:cs="Times New Roman"/>
          <w:sz w:val="24"/>
          <w:szCs w:val="24"/>
        </w:rPr>
        <w:t xml:space="preserve">Além </w:t>
      </w:r>
      <w:r w:rsidR="006663FA" w:rsidRPr="00B90FD6">
        <w:rPr>
          <w:rFonts w:ascii="Times New Roman" w:hAnsi="Times New Roman" w:cs="Times New Roman"/>
          <w:sz w:val="24"/>
          <w:szCs w:val="24"/>
        </w:rPr>
        <w:t xml:space="preserve">disso, a apresentação </w:t>
      </w:r>
      <w:r w:rsidR="004636AD" w:rsidRPr="00B90FD6">
        <w:rPr>
          <w:rFonts w:ascii="Times New Roman" w:hAnsi="Times New Roman" w:cs="Times New Roman"/>
          <w:sz w:val="24"/>
          <w:szCs w:val="24"/>
        </w:rPr>
        <w:t>da situação</w:t>
      </w:r>
      <w:r w:rsidR="006663FA" w:rsidRPr="00B90FD6">
        <w:rPr>
          <w:rFonts w:ascii="Times New Roman" w:hAnsi="Times New Roman" w:cs="Times New Roman"/>
          <w:sz w:val="24"/>
          <w:szCs w:val="24"/>
        </w:rPr>
        <w:t xml:space="preserve"> hipotétic</w:t>
      </w:r>
      <w:r w:rsidR="004636AD" w:rsidRPr="00B90FD6">
        <w:rPr>
          <w:rFonts w:ascii="Times New Roman" w:hAnsi="Times New Roman" w:cs="Times New Roman"/>
          <w:sz w:val="24"/>
          <w:szCs w:val="24"/>
        </w:rPr>
        <w:t>a</w:t>
      </w:r>
      <w:r w:rsidR="006663FA" w:rsidRPr="00B90FD6">
        <w:rPr>
          <w:rFonts w:ascii="Times New Roman" w:hAnsi="Times New Roman" w:cs="Times New Roman"/>
          <w:sz w:val="24"/>
          <w:szCs w:val="24"/>
        </w:rPr>
        <w:t xml:space="preserve"> de um casal cuja parceira se inclui na categoria idade avançada intensifica ainda mais </w:t>
      </w:r>
      <w:r w:rsidR="00DD6CC4" w:rsidRPr="00B90FD6">
        <w:rPr>
          <w:rFonts w:ascii="Times New Roman" w:hAnsi="Times New Roman" w:cs="Times New Roman"/>
          <w:sz w:val="24"/>
          <w:szCs w:val="24"/>
        </w:rPr>
        <w:t xml:space="preserve">a </w:t>
      </w:r>
      <w:r w:rsidR="008B572C" w:rsidRPr="00B90FD6">
        <w:rPr>
          <w:rFonts w:ascii="Times New Roman" w:hAnsi="Times New Roman" w:cs="Times New Roman"/>
          <w:sz w:val="24"/>
          <w:szCs w:val="24"/>
        </w:rPr>
        <w:t>circunscrição</w:t>
      </w:r>
      <w:r w:rsidR="006663FA" w:rsidRPr="00B90FD6">
        <w:rPr>
          <w:rFonts w:ascii="Times New Roman" w:hAnsi="Times New Roman" w:cs="Times New Roman"/>
          <w:sz w:val="24"/>
          <w:szCs w:val="24"/>
        </w:rPr>
        <w:t xml:space="preserve"> do olhar médico para alterações </w:t>
      </w:r>
      <w:r w:rsidR="004636AD" w:rsidRPr="00B90FD6">
        <w:rPr>
          <w:rFonts w:ascii="Times New Roman" w:hAnsi="Times New Roman" w:cs="Times New Roman"/>
          <w:sz w:val="24"/>
          <w:szCs w:val="24"/>
        </w:rPr>
        <w:t>restritas</w:t>
      </w:r>
      <w:r w:rsidR="006663FA" w:rsidRPr="00B90FD6">
        <w:rPr>
          <w:rFonts w:ascii="Times New Roman" w:hAnsi="Times New Roman" w:cs="Times New Roman"/>
          <w:sz w:val="24"/>
          <w:szCs w:val="24"/>
        </w:rPr>
        <w:t xml:space="preserve"> à qualidade do óvulo. </w:t>
      </w:r>
    </w:p>
    <w:p w14:paraId="14015EAA" w14:textId="29F3B1A2" w:rsidR="00F77A72" w:rsidRPr="00B90FD6" w:rsidRDefault="006663FA" w:rsidP="000358F3">
      <w:pPr>
        <w:spacing w:after="0" w:line="360" w:lineRule="auto"/>
        <w:ind w:firstLine="708"/>
        <w:jc w:val="both"/>
        <w:rPr>
          <w:rFonts w:ascii="Times New Roman" w:hAnsi="Times New Roman" w:cs="Times New Roman"/>
          <w:sz w:val="24"/>
          <w:szCs w:val="24"/>
        </w:rPr>
      </w:pPr>
      <w:bookmarkStart w:id="67" w:name="_Hlk115868072"/>
      <w:r w:rsidRPr="00B90FD6">
        <w:rPr>
          <w:rFonts w:ascii="Times New Roman" w:hAnsi="Times New Roman" w:cs="Times New Roman"/>
          <w:sz w:val="24"/>
          <w:szCs w:val="24"/>
        </w:rPr>
        <w:t xml:space="preserve">A estabilização do espermograma como exame de rotina </w:t>
      </w:r>
      <w:r w:rsidR="00F54147" w:rsidRPr="00B90FD6">
        <w:rPr>
          <w:rFonts w:ascii="Times New Roman" w:hAnsi="Times New Roman" w:cs="Times New Roman"/>
          <w:sz w:val="24"/>
          <w:szCs w:val="24"/>
        </w:rPr>
        <w:t>n</w:t>
      </w:r>
      <w:r w:rsidRPr="00B90FD6">
        <w:rPr>
          <w:rFonts w:ascii="Times New Roman" w:hAnsi="Times New Roman" w:cs="Times New Roman"/>
          <w:sz w:val="24"/>
          <w:szCs w:val="24"/>
        </w:rPr>
        <w:t xml:space="preserve">as clinicas de </w:t>
      </w:r>
      <w:r w:rsidR="0082232C" w:rsidRPr="00B90FD6">
        <w:rPr>
          <w:rFonts w:ascii="Times New Roman" w:hAnsi="Times New Roman" w:cs="Times New Roman"/>
          <w:sz w:val="24"/>
          <w:szCs w:val="24"/>
        </w:rPr>
        <w:t>RA</w:t>
      </w:r>
      <w:r w:rsidRPr="00B90FD6">
        <w:rPr>
          <w:rFonts w:ascii="Times New Roman" w:hAnsi="Times New Roman" w:cs="Times New Roman"/>
          <w:sz w:val="24"/>
          <w:szCs w:val="24"/>
        </w:rPr>
        <w:t xml:space="preserve"> pode ser atestada </w:t>
      </w:r>
      <w:r w:rsidR="00A4559D" w:rsidRPr="00B90FD6">
        <w:rPr>
          <w:rFonts w:ascii="Times New Roman" w:hAnsi="Times New Roman" w:cs="Times New Roman"/>
          <w:sz w:val="24"/>
          <w:szCs w:val="24"/>
        </w:rPr>
        <w:t xml:space="preserve">nos relatos </w:t>
      </w:r>
      <w:r w:rsidR="00E83669" w:rsidRPr="00B90FD6">
        <w:rPr>
          <w:rFonts w:ascii="Times New Roman" w:hAnsi="Times New Roman" w:cs="Times New Roman"/>
          <w:sz w:val="24"/>
          <w:szCs w:val="24"/>
        </w:rPr>
        <w:t xml:space="preserve">já descritos </w:t>
      </w:r>
      <w:r w:rsidR="00A4559D" w:rsidRPr="00B90FD6">
        <w:rPr>
          <w:rFonts w:ascii="Times New Roman" w:hAnsi="Times New Roman" w:cs="Times New Roman"/>
          <w:sz w:val="24"/>
          <w:szCs w:val="24"/>
        </w:rPr>
        <w:t>dos</w:t>
      </w:r>
      <w:r w:rsidR="005D7E79" w:rsidRPr="00B90FD6">
        <w:rPr>
          <w:rFonts w:ascii="Times New Roman" w:hAnsi="Times New Roman" w:cs="Times New Roman"/>
          <w:sz w:val="24"/>
          <w:szCs w:val="24"/>
        </w:rPr>
        <w:t xml:space="preserve"> </w:t>
      </w:r>
      <w:r w:rsidR="0082232C" w:rsidRPr="00B90FD6">
        <w:rPr>
          <w:rFonts w:ascii="Times New Roman" w:hAnsi="Times New Roman" w:cs="Times New Roman"/>
          <w:sz w:val="24"/>
          <w:szCs w:val="24"/>
        </w:rPr>
        <w:t>especialistas</w:t>
      </w:r>
      <w:r w:rsidR="005D7E79" w:rsidRPr="00B90FD6">
        <w:rPr>
          <w:rFonts w:ascii="Times New Roman" w:hAnsi="Times New Roman" w:cs="Times New Roman"/>
          <w:sz w:val="24"/>
          <w:szCs w:val="24"/>
        </w:rPr>
        <w:t xml:space="preserve"> sobre o potencial do espermograma </w:t>
      </w:r>
      <w:r w:rsidRPr="00B90FD6">
        <w:rPr>
          <w:rFonts w:ascii="Times New Roman" w:hAnsi="Times New Roman" w:cs="Times New Roman"/>
          <w:sz w:val="24"/>
          <w:szCs w:val="24"/>
        </w:rPr>
        <w:t>como um exame crucial que “resume a capacidade reprodutiva do homem”</w:t>
      </w:r>
      <w:r w:rsidR="00D96EC2" w:rsidRPr="00B90FD6">
        <w:rPr>
          <w:rFonts w:ascii="Times New Roman" w:hAnsi="Times New Roman" w:cs="Times New Roman"/>
          <w:sz w:val="24"/>
          <w:szCs w:val="24"/>
        </w:rPr>
        <w:t xml:space="preserve"> (</w:t>
      </w:r>
      <w:r w:rsidR="0021329E">
        <w:rPr>
          <w:rFonts w:ascii="Times New Roman" w:hAnsi="Times New Roman" w:cs="Times New Roman"/>
          <w:sz w:val="24"/>
          <w:szCs w:val="24"/>
        </w:rPr>
        <w:t>Dutra e Valle</w:t>
      </w:r>
      <w:r w:rsidR="00D96EC2" w:rsidRPr="00B90FD6">
        <w:rPr>
          <w:rFonts w:ascii="Times New Roman" w:hAnsi="Times New Roman" w:cs="Times New Roman"/>
          <w:sz w:val="24"/>
          <w:szCs w:val="24"/>
        </w:rPr>
        <w:t>, 2021)</w:t>
      </w:r>
      <w:r w:rsidRPr="00B90FD6">
        <w:rPr>
          <w:rFonts w:ascii="Times New Roman" w:hAnsi="Times New Roman" w:cs="Times New Roman"/>
          <w:sz w:val="24"/>
          <w:szCs w:val="24"/>
        </w:rPr>
        <w:t xml:space="preserve">. </w:t>
      </w:r>
      <w:bookmarkEnd w:id="67"/>
      <w:r w:rsidRPr="00B90FD6">
        <w:rPr>
          <w:rFonts w:ascii="Times New Roman" w:hAnsi="Times New Roman" w:cs="Times New Roman"/>
          <w:sz w:val="24"/>
          <w:szCs w:val="24"/>
        </w:rPr>
        <w:t xml:space="preserve">Neste aspecto, </w:t>
      </w:r>
      <w:r w:rsidR="00D34F10" w:rsidRPr="00B90FD6">
        <w:rPr>
          <w:rFonts w:ascii="Times New Roman" w:hAnsi="Times New Roman" w:cs="Times New Roman"/>
          <w:sz w:val="24"/>
          <w:szCs w:val="24"/>
        </w:rPr>
        <w:t>um debate</w:t>
      </w:r>
      <w:r w:rsidRPr="00B90FD6">
        <w:rPr>
          <w:rFonts w:ascii="Times New Roman" w:hAnsi="Times New Roman" w:cs="Times New Roman"/>
          <w:sz w:val="24"/>
          <w:szCs w:val="24"/>
        </w:rPr>
        <w:t xml:space="preserve"> que parece estar em jog</w:t>
      </w:r>
      <w:r w:rsidR="00D34F10" w:rsidRPr="00B90FD6">
        <w:rPr>
          <w:rFonts w:ascii="Times New Roman" w:hAnsi="Times New Roman" w:cs="Times New Roman"/>
          <w:sz w:val="24"/>
          <w:szCs w:val="24"/>
        </w:rPr>
        <w:t xml:space="preserve">o é justamente a defesa da </w:t>
      </w:r>
      <w:r w:rsidR="00AD03CC" w:rsidRPr="00B90FD6">
        <w:rPr>
          <w:rFonts w:ascii="Times New Roman" w:hAnsi="Times New Roman" w:cs="Times New Roman"/>
          <w:sz w:val="24"/>
          <w:szCs w:val="24"/>
        </w:rPr>
        <w:t>inclusão</w:t>
      </w:r>
      <w:r w:rsidR="00D34F10" w:rsidRPr="00B90FD6">
        <w:rPr>
          <w:rFonts w:ascii="Times New Roman" w:hAnsi="Times New Roman" w:cs="Times New Roman"/>
          <w:sz w:val="24"/>
          <w:szCs w:val="24"/>
        </w:rPr>
        <w:t xml:space="preserve"> do teste FRAG como um teste de rotina (posição que aparece de forma mais </w:t>
      </w:r>
      <w:r w:rsidR="00D34F10" w:rsidRPr="00B90FD6">
        <w:rPr>
          <w:rFonts w:ascii="Times New Roman" w:hAnsi="Times New Roman" w:cs="Times New Roman"/>
          <w:sz w:val="24"/>
          <w:szCs w:val="24"/>
        </w:rPr>
        <w:lastRenderedPageBreak/>
        <w:t>firme nos relatos dos geneticistas</w:t>
      </w:r>
      <w:r w:rsidR="0082232C" w:rsidRPr="00B90FD6">
        <w:rPr>
          <w:rFonts w:ascii="Times New Roman" w:hAnsi="Times New Roman" w:cs="Times New Roman"/>
          <w:sz w:val="24"/>
          <w:szCs w:val="24"/>
        </w:rPr>
        <w:t xml:space="preserve"> e andrologistas</w:t>
      </w:r>
      <w:r w:rsidR="00D34F10" w:rsidRPr="00B90FD6">
        <w:rPr>
          <w:rFonts w:ascii="Times New Roman" w:hAnsi="Times New Roman" w:cs="Times New Roman"/>
          <w:sz w:val="24"/>
          <w:szCs w:val="24"/>
        </w:rPr>
        <w:t>) e</w:t>
      </w:r>
      <w:r w:rsidR="00AD03CC" w:rsidRPr="00B90FD6">
        <w:rPr>
          <w:rFonts w:ascii="Times New Roman" w:hAnsi="Times New Roman" w:cs="Times New Roman"/>
          <w:sz w:val="24"/>
          <w:szCs w:val="24"/>
        </w:rPr>
        <w:t>m oposição a seu uso limitado a</w:t>
      </w:r>
      <w:r w:rsidR="00D23A2D" w:rsidRPr="00B90FD6">
        <w:rPr>
          <w:rFonts w:ascii="Times New Roman" w:hAnsi="Times New Roman" w:cs="Times New Roman"/>
          <w:sz w:val="24"/>
          <w:szCs w:val="24"/>
        </w:rPr>
        <w:t>penas a</w:t>
      </w:r>
      <w:r w:rsidR="00AD03CC" w:rsidRPr="00B90FD6">
        <w:rPr>
          <w:rFonts w:ascii="Times New Roman" w:hAnsi="Times New Roman" w:cs="Times New Roman"/>
          <w:sz w:val="24"/>
          <w:szCs w:val="24"/>
        </w:rPr>
        <w:t xml:space="preserve"> situações especificas de falhas anteriores </w:t>
      </w:r>
      <w:r w:rsidR="008B572C" w:rsidRPr="00B90FD6">
        <w:rPr>
          <w:rFonts w:ascii="Times New Roman" w:hAnsi="Times New Roman" w:cs="Times New Roman"/>
          <w:sz w:val="24"/>
          <w:szCs w:val="24"/>
        </w:rPr>
        <w:t xml:space="preserve">na concepção </w:t>
      </w:r>
      <w:r w:rsidR="00AD03CC" w:rsidRPr="00B90FD6">
        <w:rPr>
          <w:rFonts w:ascii="Times New Roman" w:hAnsi="Times New Roman" w:cs="Times New Roman"/>
          <w:sz w:val="24"/>
          <w:szCs w:val="24"/>
        </w:rPr>
        <w:t xml:space="preserve">(falhas de implantação, abortos e insucessos em ciclos de </w:t>
      </w:r>
      <w:r w:rsidR="0021329E">
        <w:rPr>
          <w:rFonts w:ascii="Times New Roman" w:hAnsi="Times New Roman" w:cs="Times New Roman"/>
          <w:sz w:val="24"/>
          <w:szCs w:val="24"/>
        </w:rPr>
        <w:t>FIV</w:t>
      </w:r>
      <w:r w:rsidR="00AD03CC" w:rsidRPr="00B90FD6">
        <w:rPr>
          <w:rFonts w:ascii="Times New Roman" w:hAnsi="Times New Roman" w:cs="Times New Roman"/>
          <w:sz w:val="24"/>
          <w:szCs w:val="24"/>
        </w:rPr>
        <w:t xml:space="preserve">). </w:t>
      </w:r>
    </w:p>
    <w:p w14:paraId="0AE56545" w14:textId="7CF33FE8" w:rsidR="00F77A72" w:rsidRPr="00B90FD6" w:rsidRDefault="00F77A72" w:rsidP="000358F3">
      <w:pPr>
        <w:spacing w:after="0"/>
        <w:ind w:left="2268"/>
        <w:jc w:val="both"/>
        <w:rPr>
          <w:rFonts w:ascii="Times New Roman" w:hAnsi="Times New Roman" w:cs="Times New Roman"/>
          <w:color w:val="000000" w:themeColor="text1"/>
        </w:rPr>
      </w:pPr>
      <w:r w:rsidRPr="00B90FD6">
        <w:rPr>
          <w:rFonts w:ascii="Times New Roman" w:hAnsi="Times New Roman" w:cs="Times New Roman"/>
          <w:b/>
          <w:bCs/>
          <w:color w:val="000000" w:themeColor="text1"/>
        </w:rPr>
        <w:t xml:space="preserve">Médico </w:t>
      </w:r>
      <w:r w:rsidR="00A4559D" w:rsidRPr="00B90FD6">
        <w:rPr>
          <w:rFonts w:ascii="Times New Roman" w:hAnsi="Times New Roman" w:cs="Times New Roman"/>
          <w:b/>
          <w:bCs/>
          <w:color w:val="000000" w:themeColor="text1"/>
        </w:rPr>
        <w:t>a</w:t>
      </w:r>
      <w:r w:rsidRPr="00B90FD6">
        <w:rPr>
          <w:rFonts w:ascii="Times New Roman" w:hAnsi="Times New Roman" w:cs="Times New Roman"/>
          <w:b/>
          <w:bCs/>
          <w:color w:val="000000" w:themeColor="text1"/>
        </w:rPr>
        <w:t>ndrologista</w:t>
      </w:r>
      <w:r w:rsidRPr="00B90FD6">
        <w:rPr>
          <w:rFonts w:ascii="Times New Roman" w:hAnsi="Times New Roman" w:cs="Times New Roman"/>
          <w:color w:val="000000" w:themeColor="text1"/>
        </w:rPr>
        <w:t xml:space="preserve">: acho que a última informação é que a recomendação da </w:t>
      </w:r>
      <w:r w:rsidR="004E6D83" w:rsidRPr="00B90FD6">
        <w:rPr>
          <w:rFonts w:ascii="Times New Roman" w:hAnsi="Times New Roman" w:cs="Times New Roman"/>
        </w:rPr>
        <w:t xml:space="preserve">ASRM [Sociedade Americana de Medicina Reprodutiva], </w:t>
      </w:r>
      <w:r w:rsidRPr="00B90FD6">
        <w:rPr>
          <w:rFonts w:ascii="Times New Roman" w:hAnsi="Times New Roman" w:cs="Times New Roman"/>
          <w:color w:val="000000" w:themeColor="text1"/>
        </w:rPr>
        <w:t xml:space="preserve">de 2012, da Academia Americana de Medicina Reprodutiva, é ainda não fazer a fragmentação de rotina em todo mundo, ela é de 2012, ela recomenda fazer a fragmentação de </w:t>
      </w:r>
      <w:proofErr w:type="spellStart"/>
      <w:r w:rsidRPr="00B90FD6">
        <w:rPr>
          <w:rFonts w:ascii="Times New Roman" w:hAnsi="Times New Roman" w:cs="Times New Roman"/>
          <w:color w:val="000000" w:themeColor="text1"/>
        </w:rPr>
        <w:t>dna</w:t>
      </w:r>
      <w:proofErr w:type="spellEnd"/>
      <w:r w:rsidRPr="00B90FD6">
        <w:rPr>
          <w:rFonts w:ascii="Times New Roman" w:hAnsi="Times New Roman" w:cs="Times New Roman"/>
          <w:color w:val="000000" w:themeColor="text1"/>
        </w:rPr>
        <w:t xml:space="preserve"> na fase de </w:t>
      </w:r>
      <w:r w:rsidR="00875E97">
        <w:rPr>
          <w:rFonts w:ascii="Times New Roman" w:hAnsi="Times New Roman" w:cs="Times New Roman"/>
          <w:color w:val="000000" w:themeColor="text1"/>
        </w:rPr>
        <w:t>FIV</w:t>
      </w:r>
      <w:r w:rsidRPr="00B90FD6">
        <w:rPr>
          <w:rFonts w:ascii="Times New Roman" w:hAnsi="Times New Roman" w:cs="Times New Roman"/>
          <w:color w:val="000000" w:themeColor="text1"/>
        </w:rPr>
        <w:t>, mas a gente sabe que do ponto de vista humanizado é difícil explicar para um paciente por que que não fez o exame antes.</w:t>
      </w:r>
    </w:p>
    <w:p w14:paraId="68B7D615" w14:textId="47611428" w:rsidR="00A2653A" w:rsidRPr="00B90FD6" w:rsidRDefault="00A2653A" w:rsidP="000358F3">
      <w:pPr>
        <w:spacing w:after="0" w:line="240" w:lineRule="auto"/>
        <w:ind w:left="2268"/>
        <w:jc w:val="both"/>
        <w:rPr>
          <w:rFonts w:ascii="Times New Roman" w:hAnsi="Times New Roman" w:cs="Times New Roman"/>
        </w:rPr>
      </w:pPr>
      <w:r w:rsidRPr="00B90FD6">
        <w:rPr>
          <w:rFonts w:ascii="Times New Roman" w:hAnsi="Times New Roman" w:cs="Times New Roman"/>
          <w:b/>
          <w:bCs/>
        </w:rPr>
        <w:t>Geneticista:</w:t>
      </w:r>
      <w:r w:rsidRPr="00B90FD6">
        <w:rPr>
          <w:rFonts w:ascii="Times New Roman" w:hAnsi="Times New Roman" w:cs="Times New Roman"/>
        </w:rPr>
        <w:t xml:space="preserve"> por que que a gente não impediu antes, não dá, não, hoje a gente chegou em um ponto da medicina que não oferecer ou ao menos informar o nosso paciente, de que esses exames existem, esses exames são possíveis de fazer, não dá né</w:t>
      </w:r>
    </w:p>
    <w:p w14:paraId="6F9CBF90" w14:textId="51C553F3" w:rsidR="00A2653A" w:rsidRPr="00B90FD6" w:rsidRDefault="00A2653A" w:rsidP="000358F3">
      <w:pPr>
        <w:spacing w:after="0" w:line="240" w:lineRule="auto"/>
        <w:ind w:left="2268"/>
        <w:jc w:val="both"/>
        <w:rPr>
          <w:rFonts w:ascii="Times New Roman" w:hAnsi="Times New Roman" w:cs="Times New Roman"/>
        </w:rPr>
      </w:pPr>
      <w:r w:rsidRPr="00B90FD6">
        <w:rPr>
          <w:rFonts w:ascii="Times New Roman" w:hAnsi="Times New Roman" w:cs="Times New Roman"/>
          <w:b/>
          <w:bCs/>
        </w:rPr>
        <w:t>Médico andrologista</w:t>
      </w:r>
      <w:r w:rsidR="00A4559D" w:rsidRPr="00B90FD6">
        <w:rPr>
          <w:rFonts w:ascii="Times New Roman" w:hAnsi="Times New Roman" w:cs="Times New Roman"/>
        </w:rPr>
        <w:t>:</w:t>
      </w:r>
      <w:r w:rsidRPr="00B90FD6">
        <w:rPr>
          <w:rFonts w:ascii="Times New Roman" w:hAnsi="Times New Roman" w:cs="Times New Roman"/>
        </w:rPr>
        <w:t xml:space="preserve"> se meu marido ia fazer o espermograma, p</w:t>
      </w:r>
      <w:r w:rsidR="00A4559D" w:rsidRPr="00B90FD6">
        <w:rPr>
          <w:rFonts w:ascii="Times New Roman" w:hAnsi="Times New Roman" w:cs="Times New Roman"/>
        </w:rPr>
        <w:t>or que</w:t>
      </w:r>
      <w:r w:rsidRPr="00B90FD6">
        <w:rPr>
          <w:rFonts w:ascii="Times New Roman" w:hAnsi="Times New Roman" w:cs="Times New Roman"/>
        </w:rPr>
        <w:t xml:space="preserve"> não fez o exame? Eu acho que a recomendação da </w:t>
      </w:r>
      <w:r w:rsidR="004E6D83" w:rsidRPr="00B90FD6">
        <w:rPr>
          <w:rFonts w:ascii="Times New Roman" w:hAnsi="Times New Roman" w:cs="Times New Roman"/>
        </w:rPr>
        <w:t xml:space="preserve">ASRM </w:t>
      </w:r>
      <w:r w:rsidRPr="00B90FD6">
        <w:rPr>
          <w:rFonts w:ascii="Times New Roman" w:hAnsi="Times New Roman" w:cs="Times New Roman"/>
        </w:rPr>
        <w:t>vai mudar, mas</w:t>
      </w:r>
      <w:r w:rsidR="0082232C" w:rsidRPr="00B90FD6">
        <w:rPr>
          <w:rFonts w:ascii="Times New Roman" w:hAnsi="Times New Roman" w:cs="Times New Roman"/>
        </w:rPr>
        <w:t>,</w:t>
      </w:r>
      <w:r w:rsidRPr="00B90FD6">
        <w:rPr>
          <w:rFonts w:ascii="Times New Roman" w:hAnsi="Times New Roman" w:cs="Times New Roman"/>
        </w:rPr>
        <w:t xml:space="preserve"> na pratica</w:t>
      </w:r>
      <w:r w:rsidR="0082232C" w:rsidRPr="00B90FD6">
        <w:rPr>
          <w:rFonts w:ascii="Times New Roman" w:hAnsi="Times New Roman" w:cs="Times New Roman"/>
        </w:rPr>
        <w:t>,</w:t>
      </w:r>
      <w:r w:rsidRPr="00B90FD6">
        <w:rPr>
          <w:rFonts w:ascii="Times New Roman" w:hAnsi="Times New Roman" w:cs="Times New Roman"/>
        </w:rPr>
        <w:t xml:space="preserve"> é muito frustrante informar que o exame podia ter feito antes de um resultado ruim</w:t>
      </w:r>
      <w:r w:rsidR="00A4559D" w:rsidRPr="00B90FD6">
        <w:rPr>
          <w:rFonts w:ascii="Times New Roman" w:hAnsi="Times New Roman" w:cs="Times New Roman"/>
        </w:rPr>
        <w:t>.</w:t>
      </w:r>
      <w:r w:rsidR="0082232C" w:rsidRPr="00B90FD6">
        <w:rPr>
          <w:rFonts w:ascii="Times New Roman" w:hAnsi="Times New Roman" w:cs="Times New Roman"/>
        </w:rPr>
        <w:t xml:space="preserve"> (</w:t>
      </w:r>
      <w:r w:rsidR="00341516">
        <w:rPr>
          <w:rFonts w:ascii="Times New Roman" w:hAnsi="Times New Roman" w:cs="Times New Roman"/>
        </w:rPr>
        <w:t>op. cit.</w:t>
      </w:r>
      <w:r w:rsidR="0082232C" w:rsidRPr="00B90FD6">
        <w:rPr>
          <w:rFonts w:ascii="Times New Roman" w:hAnsi="Times New Roman" w:cs="Times New Roman"/>
        </w:rPr>
        <w:t>)</w:t>
      </w:r>
    </w:p>
    <w:p w14:paraId="0E54DD3B" w14:textId="77777777" w:rsidR="00A2653A" w:rsidRPr="003A4CE6" w:rsidRDefault="00A2653A" w:rsidP="00A2653A">
      <w:pPr>
        <w:spacing w:after="0" w:line="240" w:lineRule="auto"/>
        <w:ind w:left="1701"/>
        <w:jc w:val="both"/>
        <w:rPr>
          <w:rFonts w:ascii="Times New Roman" w:hAnsi="Times New Roman" w:cs="Times New Roman"/>
          <w:sz w:val="24"/>
          <w:szCs w:val="24"/>
        </w:rPr>
      </w:pPr>
    </w:p>
    <w:p w14:paraId="1D6AC5E2" w14:textId="77777777" w:rsidR="00F77A72" w:rsidRPr="003A4CE6" w:rsidRDefault="00F77A72" w:rsidP="00F77A72">
      <w:pPr>
        <w:spacing w:after="0" w:line="240" w:lineRule="auto"/>
        <w:jc w:val="both"/>
        <w:rPr>
          <w:rFonts w:ascii="Times New Roman" w:hAnsi="Times New Roman" w:cs="Times New Roman"/>
          <w:color w:val="000000" w:themeColor="text1"/>
          <w:sz w:val="24"/>
          <w:szCs w:val="24"/>
        </w:rPr>
      </w:pPr>
    </w:p>
    <w:p w14:paraId="49DEFEE5" w14:textId="40CDF0FC" w:rsidR="00F77A72" w:rsidRPr="003A4CE6" w:rsidRDefault="00F77A72" w:rsidP="00C62DB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Sendo assim, os geneticistas </w:t>
      </w:r>
      <w:r w:rsidR="00C102E6" w:rsidRPr="003A4CE6">
        <w:rPr>
          <w:rFonts w:ascii="Times New Roman" w:hAnsi="Times New Roman" w:cs="Times New Roman"/>
          <w:sz w:val="24"/>
          <w:szCs w:val="24"/>
        </w:rPr>
        <w:t xml:space="preserve">vinculados ao laboratório de análise genética </w:t>
      </w:r>
      <w:r w:rsidRPr="003A4CE6">
        <w:rPr>
          <w:rFonts w:ascii="Times New Roman" w:hAnsi="Times New Roman" w:cs="Times New Roman"/>
          <w:sz w:val="24"/>
          <w:szCs w:val="24"/>
        </w:rPr>
        <w:t>questionam a necessidade de esperar por falhas para indicação do teste FRAG</w:t>
      </w:r>
      <w:r w:rsidR="00516488" w:rsidRPr="003A4CE6">
        <w:rPr>
          <w:rFonts w:ascii="Times New Roman" w:hAnsi="Times New Roman" w:cs="Times New Roman"/>
          <w:sz w:val="24"/>
          <w:szCs w:val="24"/>
        </w:rPr>
        <w:t xml:space="preserve">, argumentando em favor da </w:t>
      </w:r>
      <w:r w:rsidR="008B572C" w:rsidRPr="003A4CE6">
        <w:rPr>
          <w:rFonts w:ascii="Times New Roman" w:hAnsi="Times New Roman" w:cs="Times New Roman"/>
          <w:sz w:val="24"/>
          <w:szCs w:val="24"/>
        </w:rPr>
        <w:t>informação</w:t>
      </w:r>
      <w:r w:rsidR="00516488" w:rsidRPr="003A4CE6">
        <w:rPr>
          <w:rFonts w:ascii="Times New Roman" w:hAnsi="Times New Roman" w:cs="Times New Roman"/>
          <w:sz w:val="24"/>
          <w:szCs w:val="24"/>
        </w:rPr>
        <w:t xml:space="preserve"> prévia </w:t>
      </w:r>
      <w:r w:rsidR="00D23A2D" w:rsidRPr="003A4CE6">
        <w:rPr>
          <w:rFonts w:ascii="Times New Roman" w:hAnsi="Times New Roman" w:cs="Times New Roman"/>
          <w:sz w:val="24"/>
          <w:szCs w:val="24"/>
        </w:rPr>
        <w:t>do teste FRAG como uma</w:t>
      </w:r>
      <w:r w:rsidR="00516488" w:rsidRPr="003A4CE6">
        <w:rPr>
          <w:rFonts w:ascii="Times New Roman" w:hAnsi="Times New Roman" w:cs="Times New Roman"/>
          <w:sz w:val="24"/>
          <w:szCs w:val="24"/>
        </w:rPr>
        <w:t xml:space="preserve"> “ferramenta” diagnóstica aos pacientes para que possam decidir pelo seu uso e </w:t>
      </w:r>
      <w:r w:rsidR="00D23A2D" w:rsidRPr="003A4CE6">
        <w:rPr>
          <w:rFonts w:ascii="Times New Roman" w:hAnsi="Times New Roman" w:cs="Times New Roman"/>
          <w:sz w:val="24"/>
          <w:szCs w:val="24"/>
        </w:rPr>
        <w:t>auxiliar</w:t>
      </w:r>
      <w:r w:rsidR="00516488" w:rsidRPr="003A4CE6">
        <w:rPr>
          <w:rFonts w:ascii="Times New Roman" w:hAnsi="Times New Roman" w:cs="Times New Roman"/>
          <w:sz w:val="24"/>
          <w:szCs w:val="24"/>
        </w:rPr>
        <w:t xml:space="preserve"> </w:t>
      </w:r>
      <w:r w:rsidR="00DE3DAB" w:rsidRPr="003A4CE6">
        <w:rPr>
          <w:rFonts w:ascii="Times New Roman" w:hAnsi="Times New Roman" w:cs="Times New Roman"/>
          <w:sz w:val="24"/>
          <w:szCs w:val="24"/>
        </w:rPr>
        <w:t>no tratamento personalizado</w:t>
      </w:r>
      <w:r w:rsidR="00516488" w:rsidRPr="003A4CE6">
        <w:rPr>
          <w:rFonts w:ascii="Times New Roman" w:hAnsi="Times New Roman" w:cs="Times New Roman"/>
          <w:sz w:val="24"/>
          <w:szCs w:val="24"/>
        </w:rPr>
        <w:t xml:space="preserve">. </w:t>
      </w:r>
    </w:p>
    <w:p w14:paraId="08F5E1B6" w14:textId="059A81DB" w:rsidR="00396B01" w:rsidRPr="003A4CE6" w:rsidRDefault="00396B01" w:rsidP="00B90FD6">
      <w:pPr>
        <w:spacing w:after="0" w:line="360" w:lineRule="auto"/>
        <w:ind w:firstLine="708"/>
        <w:jc w:val="both"/>
        <w:rPr>
          <w:rFonts w:ascii="Times New Roman" w:hAnsi="Times New Roman" w:cs="Times New Roman"/>
          <w:sz w:val="24"/>
          <w:szCs w:val="24"/>
        </w:rPr>
      </w:pPr>
      <w:bookmarkStart w:id="68" w:name="_Hlk115869253"/>
      <w:r w:rsidRPr="00B90FD6">
        <w:rPr>
          <w:rFonts w:ascii="Times New Roman" w:hAnsi="Times New Roman" w:cs="Times New Roman"/>
          <w:sz w:val="24"/>
          <w:szCs w:val="24"/>
        </w:rPr>
        <w:t>É lugar comum nas comunicações destacar o papel do óvulo (após os 35 anos) na formação de embriões com alterações cromossômicas (aneuploid</w:t>
      </w:r>
      <w:r w:rsidR="00C067B6" w:rsidRPr="00B90FD6">
        <w:rPr>
          <w:rFonts w:ascii="Times New Roman" w:hAnsi="Times New Roman" w:cs="Times New Roman"/>
          <w:sz w:val="24"/>
          <w:szCs w:val="24"/>
        </w:rPr>
        <w:t>ias</w:t>
      </w:r>
      <w:r w:rsidRPr="00B90FD6">
        <w:rPr>
          <w:rFonts w:ascii="Times New Roman" w:hAnsi="Times New Roman" w:cs="Times New Roman"/>
          <w:sz w:val="24"/>
          <w:szCs w:val="24"/>
        </w:rPr>
        <w:t>), o que lhe confere uma agência</w:t>
      </w:r>
      <w:r w:rsidR="00C067B6" w:rsidRPr="00B90FD6">
        <w:rPr>
          <w:rFonts w:ascii="Times New Roman" w:hAnsi="Times New Roman" w:cs="Times New Roman"/>
          <w:sz w:val="24"/>
          <w:szCs w:val="24"/>
        </w:rPr>
        <w:t xml:space="preserve">, </w:t>
      </w:r>
      <w:r w:rsidR="001D4BA1" w:rsidRPr="00B90FD6">
        <w:rPr>
          <w:rFonts w:ascii="Times New Roman" w:hAnsi="Times New Roman" w:cs="Times New Roman"/>
          <w:sz w:val="24"/>
          <w:szCs w:val="24"/>
        </w:rPr>
        <w:t xml:space="preserve">não mais, </w:t>
      </w:r>
      <w:r w:rsidR="00C067B6" w:rsidRPr="00B90FD6">
        <w:rPr>
          <w:rFonts w:ascii="Times New Roman" w:hAnsi="Times New Roman" w:cs="Times New Roman"/>
          <w:sz w:val="24"/>
          <w:szCs w:val="24"/>
        </w:rPr>
        <w:t xml:space="preserve">neste caso, </w:t>
      </w:r>
      <w:r w:rsidRPr="00B90FD6">
        <w:rPr>
          <w:rFonts w:ascii="Times New Roman" w:hAnsi="Times New Roman" w:cs="Times New Roman"/>
          <w:sz w:val="24"/>
          <w:szCs w:val="24"/>
        </w:rPr>
        <w:t>no sentido d</w:t>
      </w:r>
      <w:r w:rsidR="00C067B6" w:rsidRPr="00B90FD6">
        <w:rPr>
          <w:rFonts w:ascii="Times New Roman" w:hAnsi="Times New Roman" w:cs="Times New Roman"/>
          <w:sz w:val="24"/>
          <w:szCs w:val="24"/>
        </w:rPr>
        <w:t xml:space="preserve">e reparar danos celulares, mas de </w:t>
      </w:r>
      <w:r w:rsidRPr="00B90FD6">
        <w:rPr>
          <w:rFonts w:ascii="Times New Roman" w:hAnsi="Times New Roman" w:cs="Times New Roman"/>
          <w:sz w:val="24"/>
          <w:szCs w:val="24"/>
        </w:rPr>
        <w:t xml:space="preserve">produção de defeitos genéticos </w:t>
      </w:r>
      <w:bookmarkEnd w:id="68"/>
      <w:r w:rsidRPr="00B90FD6">
        <w:rPr>
          <w:rFonts w:ascii="Times New Roman" w:hAnsi="Times New Roman" w:cs="Times New Roman"/>
          <w:sz w:val="24"/>
          <w:szCs w:val="24"/>
        </w:rPr>
        <w:t>(resultando em problemas de implantação e abortos). A descrição</w:t>
      </w:r>
      <w:r w:rsidRPr="003A4CE6">
        <w:rPr>
          <w:rFonts w:ascii="Times New Roman" w:hAnsi="Times New Roman" w:cs="Times New Roman"/>
          <w:sz w:val="24"/>
          <w:szCs w:val="24"/>
        </w:rPr>
        <w:t xml:space="preserve"> </w:t>
      </w:r>
      <w:r w:rsidR="00E83669" w:rsidRPr="003A4CE6">
        <w:rPr>
          <w:rFonts w:ascii="Times New Roman" w:hAnsi="Times New Roman" w:cs="Times New Roman"/>
          <w:sz w:val="24"/>
          <w:szCs w:val="24"/>
        </w:rPr>
        <w:t xml:space="preserve">anterior </w:t>
      </w:r>
      <w:r w:rsidRPr="003A4CE6">
        <w:rPr>
          <w:rFonts w:ascii="Times New Roman" w:hAnsi="Times New Roman" w:cs="Times New Roman"/>
          <w:sz w:val="24"/>
          <w:szCs w:val="24"/>
        </w:rPr>
        <w:t>da geneticista</w:t>
      </w:r>
      <w:r w:rsidR="00DE3DAB" w:rsidRPr="003A4CE6">
        <w:rPr>
          <w:rFonts w:ascii="Times New Roman" w:hAnsi="Times New Roman" w:cs="Times New Roman"/>
          <w:sz w:val="24"/>
          <w:szCs w:val="24"/>
        </w:rPr>
        <w:t xml:space="preserve"> (</w:t>
      </w:r>
      <w:r w:rsidR="005A3729">
        <w:rPr>
          <w:rFonts w:ascii="Times New Roman" w:hAnsi="Times New Roman" w:cs="Times New Roman"/>
          <w:sz w:val="24"/>
          <w:szCs w:val="24"/>
        </w:rPr>
        <w:t>Carvalho</w:t>
      </w:r>
      <w:r w:rsidR="005C733F" w:rsidRPr="003A4CE6">
        <w:rPr>
          <w:rFonts w:ascii="Times New Roman" w:hAnsi="Times New Roman" w:cs="Times New Roman"/>
          <w:sz w:val="24"/>
          <w:szCs w:val="24"/>
        </w:rPr>
        <w:t>, 2022</w:t>
      </w:r>
      <w:r w:rsidR="00DE3DAB" w:rsidRPr="003A4CE6">
        <w:rPr>
          <w:rFonts w:ascii="Times New Roman" w:hAnsi="Times New Roman" w:cs="Times New Roman"/>
          <w:sz w:val="24"/>
          <w:szCs w:val="24"/>
        </w:rPr>
        <w:t>)</w:t>
      </w:r>
      <w:r w:rsidRPr="003A4CE6">
        <w:rPr>
          <w:rFonts w:ascii="Times New Roman" w:hAnsi="Times New Roman" w:cs="Times New Roman"/>
          <w:sz w:val="24"/>
          <w:szCs w:val="24"/>
        </w:rPr>
        <w:t xml:space="preserve">, contudo, chama a atenção para o aspecto de fato pouco falado em todo o material analisado que é a influência da qualidade do espermatozoide na formação do embrião. Sobre esta questão, apenas uma comunicação desenvolve o tema do ponto de vista da expertise de uma embriologista </w:t>
      </w:r>
      <w:r w:rsidR="00DE3DAB" w:rsidRPr="003A4CE6">
        <w:rPr>
          <w:rFonts w:ascii="Times New Roman" w:hAnsi="Times New Roman" w:cs="Times New Roman"/>
          <w:sz w:val="24"/>
          <w:szCs w:val="24"/>
        </w:rPr>
        <w:t>de</w:t>
      </w:r>
      <w:r w:rsidRPr="003A4CE6">
        <w:rPr>
          <w:rFonts w:ascii="Times New Roman" w:hAnsi="Times New Roman" w:cs="Times New Roman"/>
          <w:sz w:val="24"/>
          <w:szCs w:val="24"/>
        </w:rPr>
        <w:t xml:space="preserve"> um laboratório de </w:t>
      </w:r>
      <w:r w:rsidR="00DE3DAB" w:rsidRPr="003A4CE6">
        <w:rPr>
          <w:rFonts w:ascii="Times New Roman" w:hAnsi="Times New Roman" w:cs="Times New Roman"/>
          <w:sz w:val="24"/>
          <w:szCs w:val="24"/>
        </w:rPr>
        <w:t>RA (</w:t>
      </w:r>
      <w:r w:rsidR="005A3729">
        <w:rPr>
          <w:rFonts w:ascii="Times New Roman" w:hAnsi="Times New Roman" w:cs="Times New Roman"/>
          <w:sz w:val="24"/>
          <w:szCs w:val="24"/>
        </w:rPr>
        <w:t>Dutra</w:t>
      </w:r>
      <w:r w:rsidR="00DE3DAB" w:rsidRPr="003A4CE6">
        <w:rPr>
          <w:rFonts w:ascii="Times New Roman" w:hAnsi="Times New Roman" w:cs="Times New Roman"/>
          <w:sz w:val="24"/>
          <w:szCs w:val="24"/>
        </w:rPr>
        <w:t>,</w:t>
      </w:r>
      <w:r w:rsidR="005A3729">
        <w:rPr>
          <w:rFonts w:ascii="Times New Roman" w:hAnsi="Times New Roman" w:cs="Times New Roman"/>
          <w:sz w:val="24"/>
          <w:szCs w:val="24"/>
        </w:rPr>
        <w:t xml:space="preserve"> </w:t>
      </w:r>
      <w:r w:rsidR="00DE3DAB" w:rsidRPr="003A4CE6">
        <w:rPr>
          <w:rFonts w:ascii="Times New Roman" w:hAnsi="Times New Roman" w:cs="Times New Roman"/>
          <w:sz w:val="24"/>
          <w:szCs w:val="24"/>
        </w:rPr>
        <w:t>2022)</w:t>
      </w:r>
      <w:r w:rsidRPr="003A4CE6">
        <w:rPr>
          <w:rFonts w:ascii="Times New Roman" w:hAnsi="Times New Roman" w:cs="Times New Roman"/>
          <w:sz w:val="24"/>
          <w:szCs w:val="24"/>
        </w:rPr>
        <w:t>. No diálogo sobre o papel do espermatozoide na formação do blastocisto</w:t>
      </w:r>
      <w:r w:rsidR="00E83669" w:rsidRPr="003A4CE6">
        <w:rPr>
          <w:rStyle w:val="Refdenotaderodap"/>
          <w:rFonts w:ascii="Times New Roman" w:hAnsi="Times New Roman" w:cs="Times New Roman"/>
          <w:sz w:val="24"/>
          <w:szCs w:val="24"/>
        </w:rPr>
        <w:footnoteReference w:id="32"/>
      </w:r>
      <w:r w:rsidRPr="003A4CE6">
        <w:rPr>
          <w:rFonts w:ascii="Times New Roman" w:hAnsi="Times New Roman" w:cs="Times New Roman"/>
          <w:sz w:val="24"/>
          <w:szCs w:val="24"/>
        </w:rPr>
        <w:t>, a embriologista responde que o espermatozoide contribui com 50% do processo de formação embrionária, com a ressalva de que “ele só demora um pouquinho a entrar em cena</w:t>
      </w:r>
      <w:r w:rsidR="00FD5AA4" w:rsidRPr="003A4CE6">
        <w:rPr>
          <w:rFonts w:ascii="Times New Roman" w:hAnsi="Times New Roman" w:cs="Times New Roman"/>
          <w:sz w:val="24"/>
          <w:szCs w:val="24"/>
        </w:rPr>
        <w:t>,</w:t>
      </w:r>
      <w:r w:rsidRPr="003A4CE6">
        <w:rPr>
          <w:rFonts w:ascii="Times New Roman" w:hAnsi="Times New Roman" w:cs="Times New Roman"/>
          <w:sz w:val="24"/>
          <w:szCs w:val="24"/>
        </w:rPr>
        <w:t xml:space="preserve"> mas tá lá”. Ainda segundo a embriologista, “a ativação do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do espermatozoide, ela não acontece a partir do momento em que chega no ovulo”, mas sim, </w:t>
      </w:r>
      <w:r w:rsidRPr="003A4CE6">
        <w:rPr>
          <w:rFonts w:ascii="Times New Roman" w:hAnsi="Times New Roman" w:cs="Times New Roman"/>
          <w:sz w:val="24"/>
          <w:szCs w:val="24"/>
        </w:rPr>
        <w:lastRenderedPageBreak/>
        <w:t xml:space="preserve">por volta do terceiro dia de desenvolvimento embrionário </w:t>
      </w:r>
      <w:r w:rsidR="00C067B6" w:rsidRPr="003A4CE6">
        <w:rPr>
          <w:rFonts w:ascii="Times New Roman" w:hAnsi="Times New Roman" w:cs="Times New Roman"/>
          <w:sz w:val="24"/>
          <w:szCs w:val="24"/>
        </w:rPr>
        <w:t>a</w:t>
      </w:r>
      <w:r w:rsidRPr="003A4CE6">
        <w:rPr>
          <w:rFonts w:ascii="Times New Roman" w:hAnsi="Times New Roman" w:cs="Times New Roman"/>
          <w:sz w:val="24"/>
          <w:szCs w:val="24"/>
        </w:rPr>
        <w:t xml:space="preserve">pós </w:t>
      </w:r>
      <w:r w:rsidR="00C067B6" w:rsidRPr="003A4CE6">
        <w:rPr>
          <w:rFonts w:ascii="Times New Roman" w:hAnsi="Times New Roman" w:cs="Times New Roman"/>
          <w:sz w:val="24"/>
          <w:szCs w:val="24"/>
        </w:rPr>
        <w:t xml:space="preserve">a </w:t>
      </w:r>
      <w:r w:rsidRPr="003A4CE6">
        <w:rPr>
          <w:rFonts w:ascii="Times New Roman" w:hAnsi="Times New Roman" w:cs="Times New Roman"/>
          <w:sz w:val="24"/>
          <w:szCs w:val="24"/>
        </w:rPr>
        <w:t xml:space="preserve">fertilização, período em </w:t>
      </w:r>
      <w:r w:rsidRPr="00B90FD6">
        <w:rPr>
          <w:rFonts w:ascii="Times New Roman" w:hAnsi="Times New Roman" w:cs="Times New Roman"/>
          <w:sz w:val="24"/>
          <w:szCs w:val="24"/>
        </w:rPr>
        <w:t xml:space="preserve">que “o maquinário é todo do óvulo nessas primeiras horas”: </w:t>
      </w:r>
    </w:p>
    <w:p w14:paraId="5BE0B10C" w14:textId="05BAD9FE" w:rsidR="00396B01" w:rsidRPr="00B90FD6" w:rsidRDefault="00396B01" w:rsidP="000358F3">
      <w:pPr>
        <w:spacing w:after="0" w:line="240" w:lineRule="auto"/>
        <w:ind w:left="2268"/>
        <w:jc w:val="both"/>
        <w:rPr>
          <w:rFonts w:ascii="Times New Roman" w:hAnsi="Times New Roman" w:cs="Times New Roman"/>
        </w:rPr>
      </w:pPr>
      <w:r w:rsidRPr="00B90FD6">
        <w:rPr>
          <w:rFonts w:ascii="Times New Roman" w:hAnsi="Times New Roman" w:cs="Times New Roman"/>
        </w:rPr>
        <w:t xml:space="preserve">entre a fertilização e o segundo e o terceiro dia basicamente é o </w:t>
      </w:r>
      <w:proofErr w:type="spellStart"/>
      <w:r w:rsidRPr="00B90FD6">
        <w:rPr>
          <w:rFonts w:ascii="Times New Roman" w:hAnsi="Times New Roman" w:cs="Times New Roman"/>
        </w:rPr>
        <w:t>dna</w:t>
      </w:r>
      <w:proofErr w:type="spellEnd"/>
      <w:r w:rsidRPr="00B90FD6">
        <w:rPr>
          <w:rFonts w:ascii="Times New Roman" w:hAnsi="Times New Roman" w:cs="Times New Roman"/>
        </w:rPr>
        <w:t xml:space="preserve"> do ovulo que tá em atuação. Isso se dá principalmente pela questão do volume do citoplasma. O ovulo é o que traz a grande quantidade de citoplasma num volume muito maior do que o espermatozoide que é minúsculo. O maquinário todo funcionando nessas primeiras horas el</w:t>
      </w:r>
      <w:r w:rsidR="00DE3DAB" w:rsidRPr="00B90FD6">
        <w:rPr>
          <w:rFonts w:ascii="Times New Roman" w:hAnsi="Times New Roman" w:cs="Times New Roman"/>
        </w:rPr>
        <w:t>e</w:t>
      </w:r>
      <w:r w:rsidRPr="00B90FD6">
        <w:rPr>
          <w:rFonts w:ascii="Times New Roman" w:hAnsi="Times New Roman" w:cs="Times New Roman"/>
        </w:rPr>
        <w:t xml:space="preserve"> é basicamente da mãe..</w:t>
      </w:r>
      <w:r w:rsidR="00FD6590" w:rsidRPr="00B90FD6">
        <w:rPr>
          <w:rFonts w:ascii="Times New Roman" w:hAnsi="Times New Roman" w:cs="Times New Roman"/>
        </w:rPr>
        <w:t>.</w:t>
      </w:r>
      <w:r w:rsidRPr="00B90FD6">
        <w:rPr>
          <w:rFonts w:ascii="Times New Roman" w:hAnsi="Times New Roman" w:cs="Times New Roman"/>
        </w:rPr>
        <w:t xml:space="preserve"> do ovulo. Então por isso que o </w:t>
      </w:r>
      <w:proofErr w:type="spellStart"/>
      <w:r w:rsidRPr="00B90FD6">
        <w:rPr>
          <w:rFonts w:ascii="Times New Roman" w:hAnsi="Times New Roman" w:cs="Times New Roman"/>
        </w:rPr>
        <w:t>dna</w:t>
      </w:r>
      <w:proofErr w:type="spellEnd"/>
      <w:r w:rsidRPr="00B90FD6">
        <w:rPr>
          <w:rFonts w:ascii="Times New Roman" w:hAnsi="Times New Roman" w:cs="Times New Roman"/>
        </w:rPr>
        <w:t>, como o maquinário é todo do óvulo nessas primeiras horas, é ele que vai ter maior impacto.</w:t>
      </w:r>
      <w:r w:rsidR="00DC0336" w:rsidRPr="00B90FD6">
        <w:rPr>
          <w:rFonts w:ascii="Times New Roman" w:hAnsi="Times New Roman" w:cs="Times New Roman"/>
        </w:rPr>
        <w:t xml:space="preserve"> (grifo nosso).</w:t>
      </w:r>
      <w:r w:rsidR="0078033E" w:rsidRPr="00B90FD6">
        <w:rPr>
          <w:rFonts w:ascii="Times New Roman" w:hAnsi="Times New Roman" w:cs="Times New Roman"/>
        </w:rPr>
        <w:t xml:space="preserve"> (</w:t>
      </w:r>
      <w:r w:rsidR="005A3729">
        <w:rPr>
          <w:rFonts w:ascii="Times New Roman" w:hAnsi="Times New Roman" w:cs="Times New Roman"/>
        </w:rPr>
        <w:t>op. cit.</w:t>
      </w:r>
      <w:r w:rsidR="0078033E" w:rsidRPr="00B90FD6">
        <w:rPr>
          <w:rFonts w:ascii="Times New Roman" w:hAnsi="Times New Roman" w:cs="Times New Roman"/>
        </w:rPr>
        <w:t>).</w:t>
      </w:r>
    </w:p>
    <w:p w14:paraId="55F50076" w14:textId="77777777" w:rsidR="00396B01" w:rsidRPr="003A4CE6" w:rsidRDefault="00396B01" w:rsidP="000358F3">
      <w:pPr>
        <w:spacing w:after="0" w:line="360" w:lineRule="auto"/>
        <w:ind w:left="2268"/>
        <w:jc w:val="both"/>
        <w:rPr>
          <w:rFonts w:ascii="Times New Roman" w:hAnsi="Times New Roman" w:cs="Times New Roman"/>
          <w:sz w:val="24"/>
          <w:szCs w:val="24"/>
        </w:rPr>
      </w:pPr>
    </w:p>
    <w:p w14:paraId="331F864F" w14:textId="1E30F0FD" w:rsidR="00396B01" w:rsidRPr="003A4CE6" w:rsidRDefault="00A15571" w:rsidP="00396B0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D</w:t>
      </w:r>
      <w:r w:rsidR="00396B01" w:rsidRPr="003A4CE6">
        <w:rPr>
          <w:rFonts w:ascii="Times New Roman" w:hAnsi="Times New Roman" w:cs="Times New Roman"/>
          <w:sz w:val="24"/>
          <w:szCs w:val="24"/>
        </w:rPr>
        <w:t xml:space="preserve">e </w:t>
      </w:r>
      <w:r w:rsidR="00C067B6" w:rsidRPr="003A4CE6">
        <w:rPr>
          <w:rFonts w:ascii="Times New Roman" w:hAnsi="Times New Roman" w:cs="Times New Roman"/>
          <w:sz w:val="24"/>
          <w:szCs w:val="24"/>
        </w:rPr>
        <w:t>modo</w:t>
      </w:r>
      <w:r w:rsidR="00396B01" w:rsidRPr="003A4CE6">
        <w:rPr>
          <w:rFonts w:ascii="Times New Roman" w:hAnsi="Times New Roman" w:cs="Times New Roman"/>
          <w:sz w:val="24"/>
          <w:szCs w:val="24"/>
        </w:rPr>
        <w:t xml:space="preserve"> semelhante </w:t>
      </w:r>
      <w:r w:rsidR="00C067B6" w:rsidRPr="003A4CE6">
        <w:rPr>
          <w:rFonts w:ascii="Times New Roman" w:hAnsi="Times New Roman" w:cs="Times New Roman"/>
          <w:sz w:val="24"/>
          <w:szCs w:val="24"/>
        </w:rPr>
        <w:t>à</w:t>
      </w:r>
      <w:r w:rsidR="00396B01" w:rsidRPr="003A4CE6">
        <w:rPr>
          <w:rFonts w:ascii="Times New Roman" w:hAnsi="Times New Roman" w:cs="Times New Roman"/>
          <w:sz w:val="24"/>
          <w:szCs w:val="24"/>
        </w:rPr>
        <w:t xml:space="preserve"> descrição da geneticista, </w:t>
      </w:r>
      <w:r w:rsidRPr="003A4CE6">
        <w:rPr>
          <w:rFonts w:ascii="Times New Roman" w:hAnsi="Times New Roman" w:cs="Times New Roman"/>
          <w:sz w:val="24"/>
          <w:szCs w:val="24"/>
        </w:rPr>
        <w:t xml:space="preserve">embora </w:t>
      </w:r>
      <w:r w:rsidR="009C73C4" w:rsidRPr="003A4CE6">
        <w:rPr>
          <w:rFonts w:ascii="Times New Roman" w:hAnsi="Times New Roman" w:cs="Times New Roman"/>
          <w:sz w:val="24"/>
          <w:szCs w:val="24"/>
        </w:rPr>
        <w:t>a partir de</w:t>
      </w:r>
      <w:r w:rsidRPr="003A4CE6">
        <w:rPr>
          <w:rFonts w:ascii="Times New Roman" w:hAnsi="Times New Roman" w:cs="Times New Roman"/>
          <w:sz w:val="24"/>
          <w:szCs w:val="24"/>
        </w:rPr>
        <w:t xml:space="preserve"> outros termos, </w:t>
      </w:r>
      <w:r w:rsidR="00396B01" w:rsidRPr="003A4CE6">
        <w:rPr>
          <w:rFonts w:ascii="Times New Roman" w:hAnsi="Times New Roman" w:cs="Times New Roman"/>
          <w:sz w:val="24"/>
          <w:szCs w:val="24"/>
        </w:rPr>
        <w:t xml:space="preserve">aqui também aparece uma ideia de agência do óvulo, que </w:t>
      </w:r>
      <w:r w:rsidR="00FD6590" w:rsidRPr="003A4CE6">
        <w:rPr>
          <w:rFonts w:ascii="Times New Roman" w:hAnsi="Times New Roman" w:cs="Times New Roman"/>
          <w:sz w:val="24"/>
          <w:szCs w:val="24"/>
        </w:rPr>
        <w:t>mobiliza</w:t>
      </w:r>
      <w:r w:rsidR="00396B01" w:rsidRPr="003A4CE6">
        <w:rPr>
          <w:rFonts w:ascii="Times New Roman" w:hAnsi="Times New Roman" w:cs="Times New Roman"/>
          <w:sz w:val="24"/>
          <w:szCs w:val="24"/>
        </w:rPr>
        <w:t xml:space="preserve"> recursos próprios (</w:t>
      </w:r>
      <w:r w:rsidR="000E3710" w:rsidRPr="003A4CE6">
        <w:rPr>
          <w:rFonts w:ascii="Times New Roman" w:hAnsi="Times New Roman" w:cs="Times New Roman"/>
          <w:sz w:val="24"/>
          <w:szCs w:val="24"/>
        </w:rPr>
        <w:t xml:space="preserve">no caso, </w:t>
      </w:r>
      <w:r w:rsidRPr="003A4CE6">
        <w:rPr>
          <w:rFonts w:ascii="Times New Roman" w:hAnsi="Times New Roman" w:cs="Times New Roman"/>
          <w:sz w:val="24"/>
          <w:szCs w:val="24"/>
        </w:rPr>
        <w:t>“</w:t>
      </w:r>
      <w:r w:rsidR="00396B01" w:rsidRPr="003A4CE6">
        <w:rPr>
          <w:rFonts w:ascii="Times New Roman" w:hAnsi="Times New Roman" w:cs="Times New Roman"/>
          <w:sz w:val="24"/>
          <w:szCs w:val="24"/>
        </w:rPr>
        <w:t>todo o seu maquinário”)</w:t>
      </w:r>
      <w:r w:rsidR="004D2E38" w:rsidRPr="003A4CE6">
        <w:rPr>
          <w:rStyle w:val="Refdenotaderodap"/>
          <w:rFonts w:ascii="Times New Roman" w:hAnsi="Times New Roman" w:cs="Times New Roman"/>
          <w:sz w:val="24"/>
          <w:szCs w:val="24"/>
        </w:rPr>
        <w:footnoteReference w:id="33"/>
      </w:r>
      <w:r w:rsidR="00396B01" w:rsidRPr="003A4CE6">
        <w:rPr>
          <w:rFonts w:ascii="Times New Roman" w:hAnsi="Times New Roman" w:cs="Times New Roman"/>
          <w:sz w:val="24"/>
          <w:szCs w:val="24"/>
        </w:rPr>
        <w:t xml:space="preserve"> para a formação do embrião (nos primeiros três dias de desenvolvimento)</w:t>
      </w:r>
      <w:r w:rsidRPr="003A4CE6">
        <w:rPr>
          <w:rFonts w:ascii="Times New Roman" w:hAnsi="Times New Roman" w:cs="Times New Roman"/>
          <w:sz w:val="24"/>
          <w:szCs w:val="24"/>
        </w:rPr>
        <w:t xml:space="preserve">, momento marcado pela ausência temporária de atividade do espermatozoide. </w:t>
      </w:r>
    </w:p>
    <w:p w14:paraId="0504ED4A" w14:textId="54D474C2" w:rsidR="002763E4" w:rsidRPr="00B90FD6" w:rsidRDefault="001B2CF2" w:rsidP="00C62DB2">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Analisando o material em seu conjunto, notamos</w:t>
      </w:r>
      <w:r w:rsidR="006E2811" w:rsidRPr="00B90FD6">
        <w:rPr>
          <w:rFonts w:ascii="Times New Roman" w:hAnsi="Times New Roman" w:cs="Times New Roman"/>
          <w:sz w:val="24"/>
          <w:szCs w:val="24"/>
        </w:rPr>
        <w:t xml:space="preserve"> </w:t>
      </w:r>
      <w:r w:rsidR="00741DA1" w:rsidRPr="00B90FD6">
        <w:rPr>
          <w:rFonts w:ascii="Times New Roman" w:hAnsi="Times New Roman" w:cs="Times New Roman"/>
          <w:sz w:val="24"/>
          <w:szCs w:val="24"/>
        </w:rPr>
        <w:t xml:space="preserve">uma falta de </w:t>
      </w:r>
      <w:r w:rsidR="00116F8B" w:rsidRPr="00B90FD6">
        <w:rPr>
          <w:rFonts w:ascii="Times New Roman" w:hAnsi="Times New Roman" w:cs="Times New Roman"/>
          <w:sz w:val="24"/>
          <w:szCs w:val="24"/>
        </w:rPr>
        <w:t xml:space="preserve">consenso </w:t>
      </w:r>
      <w:r w:rsidR="000E3710" w:rsidRPr="00B90FD6">
        <w:rPr>
          <w:rFonts w:ascii="Times New Roman" w:hAnsi="Times New Roman" w:cs="Times New Roman"/>
          <w:sz w:val="24"/>
          <w:szCs w:val="24"/>
        </w:rPr>
        <w:t xml:space="preserve">acerca </w:t>
      </w:r>
      <w:r w:rsidR="008172BA" w:rsidRPr="00B90FD6">
        <w:rPr>
          <w:rFonts w:ascii="Times New Roman" w:hAnsi="Times New Roman" w:cs="Times New Roman"/>
          <w:sz w:val="24"/>
          <w:szCs w:val="24"/>
        </w:rPr>
        <w:t>do impacto da idade do homem sobre a</w:t>
      </w:r>
      <w:r w:rsidR="000E3710" w:rsidRPr="00B90FD6">
        <w:rPr>
          <w:rFonts w:ascii="Times New Roman" w:hAnsi="Times New Roman" w:cs="Times New Roman"/>
          <w:sz w:val="24"/>
          <w:szCs w:val="24"/>
        </w:rPr>
        <w:t xml:space="preserve"> formação de embriões </w:t>
      </w:r>
      <w:proofErr w:type="spellStart"/>
      <w:r w:rsidR="00B90FD6" w:rsidRPr="00B90FD6">
        <w:rPr>
          <w:rFonts w:ascii="Times New Roman" w:hAnsi="Times New Roman" w:cs="Times New Roman"/>
          <w:sz w:val="24"/>
          <w:szCs w:val="24"/>
        </w:rPr>
        <w:t>aneuploid</w:t>
      </w:r>
      <w:r w:rsidR="00B90FD6">
        <w:rPr>
          <w:rFonts w:ascii="Times New Roman" w:hAnsi="Times New Roman" w:cs="Times New Roman"/>
          <w:sz w:val="24"/>
          <w:szCs w:val="24"/>
        </w:rPr>
        <w:t>es</w:t>
      </w:r>
      <w:proofErr w:type="spellEnd"/>
      <w:r w:rsidRPr="00B90FD6">
        <w:rPr>
          <w:rFonts w:ascii="Times New Roman" w:hAnsi="Times New Roman" w:cs="Times New Roman"/>
          <w:sz w:val="24"/>
          <w:szCs w:val="24"/>
        </w:rPr>
        <w:t xml:space="preserve"> entre os diferentes especialistas, notadamente entre aqueles que atuam na </w:t>
      </w:r>
      <w:r w:rsidR="001D4BA1" w:rsidRPr="00B90FD6">
        <w:rPr>
          <w:rFonts w:ascii="Times New Roman" w:hAnsi="Times New Roman" w:cs="Times New Roman"/>
          <w:sz w:val="24"/>
          <w:szCs w:val="24"/>
        </w:rPr>
        <w:t>clínica</w:t>
      </w:r>
      <w:r w:rsidRPr="00B90FD6">
        <w:rPr>
          <w:rFonts w:ascii="Times New Roman" w:hAnsi="Times New Roman" w:cs="Times New Roman"/>
          <w:sz w:val="24"/>
          <w:szCs w:val="24"/>
        </w:rPr>
        <w:t xml:space="preserve"> de </w:t>
      </w:r>
      <w:r w:rsidR="000B3187" w:rsidRPr="00B90FD6">
        <w:rPr>
          <w:rFonts w:ascii="Times New Roman" w:hAnsi="Times New Roman" w:cs="Times New Roman"/>
          <w:sz w:val="24"/>
          <w:szCs w:val="24"/>
        </w:rPr>
        <w:t>RA</w:t>
      </w:r>
      <w:r w:rsidRPr="00B90FD6">
        <w:rPr>
          <w:rFonts w:ascii="Times New Roman" w:hAnsi="Times New Roman" w:cs="Times New Roman"/>
          <w:sz w:val="24"/>
          <w:szCs w:val="24"/>
        </w:rPr>
        <w:t>.</w:t>
      </w:r>
      <w:r w:rsidR="00AD6A2F" w:rsidRPr="00B90FD6">
        <w:rPr>
          <w:rFonts w:ascii="Times New Roman" w:hAnsi="Times New Roman" w:cs="Times New Roman"/>
          <w:sz w:val="24"/>
          <w:szCs w:val="24"/>
        </w:rPr>
        <w:t xml:space="preserve"> Essa falta de acordo se contrasta </w:t>
      </w:r>
      <w:r w:rsidR="00A578EE" w:rsidRPr="00B90FD6">
        <w:rPr>
          <w:rFonts w:ascii="Times New Roman" w:hAnsi="Times New Roman" w:cs="Times New Roman"/>
          <w:sz w:val="24"/>
          <w:szCs w:val="24"/>
        </w:rPr>
        <w:t xml:space="preserve">de </w:t>
      </w:r>
      <w:r w:rsidR="00B03EAD" w:rsidRPr="00B90FD6">
        <w:rPr>
          <w:rFonts w:ascii="Times New Roman" w:hAnsi="Times New Roman" w:cs="Times New Roman"/>
          <w:sz w:val="24"/>
          <w:szCs w:val="24"/>
        </w:rPr>
        <w:t>modo</w:t>
      </w:r>
      <w:r w:rsidR="00A578EE" w:rsidRPr="00B90FD6">
        <w:rPr>
          <w:rFonts w:ascii="Times New Roman" w:hAnsi="Times New Roman" w:cs="Times New Roman"/>
          <w:sz w:val="24"/>
          <w:szCs w:val="24"/>
        </w:rPr>
        <w:t xml:space="preserve"> marcante </w:t>
      </w:r>
      <w:r w:rsidR="00B03EAD" w:rsidRPr="00B90FD6">
        <w:rPr>
          <w:rFonts w:ascii="Times New Roman" w:hAnsi="Times New Roman" w:cs="Times New Roman"/>
          <w:sz w:val="24"/>
          <w:szCs w:val="24"/>
        </w:rPr>
        <w:t>às</w:t>
      </w:r>
      <w:r w:rsidR="00AD6A2F" w:rsidRPr="00B90FD6">
        <w:rPr>
          <w:rFonts w:ascii="Times New Roman" w:hAnsi="Times New Roman" w:cs="Times New Roman"/>
          <w:sz w:val="24"/>
          <w:szCs w:val="24"/>
        </w:rPr>
        <w:t xml:space="preserve"> afirmações </w:t>
      </w:r>
      <w:r w:rsidR="00A578EE" w:rsidRPr="00B90FD6">
        <w:rPr>
          <w:rFonts w:ascii="Times New Roman" w:hAnsi="Times New Roman" w:cs="Times New Roman"/>
          <w:sz w:val="24"/>
          <w:szCs w:val="24"/>
        </w:rPr>
        <w:t>consensuadas</w:t>
      </w:r>
      <w:r w:rsidR="00AD6A2F" w:rsidRPr="00B90FD6">
        <w:rPr>
          <w:rFonts w:ascii="Times New Roman" w:hAnsi="Times New Roman" w:cs="Times New Roman"/>
          <w:sz w:val="24"/>
          <w:szCs w:val="24"/>
        </w:rPr>
        <w:t xml:space="preserve"> </w:t>
      </w:r>
      <w:r w:rsidR="00B03EAD" w:rsidRPr="00B90FD6">
        <w:rPr>
          <w:rFonts w:ascii="Times New Roman" w:hAnsi="Times New Roman" w:cs="Times New Roman"/>
          <w:sz w:val="24"/>
          <w:szCs w:val="24"/>
        </w:rPr>
        <w:t>sobre a</w:t>
      </w:r>
      <w:r w:rsidR="00AD6A2F" w:rsidRPr="00B90FD6">
        <w:rPr>
          <w:rFonts w:ascii="Times New Roman" w:hAnsi="Times New Roman" w:cs="Times New Roman"/>
          <w:sz w:val="24"/>
          <w:szCs w:val="24"/>
        </w:rPr>
        <w:t xml:space="preserve"> influência </w:t>
      </w:r>
      <w:r w:rsidR="00A372BD" w:rsidRPr="00B90FD6">
        <w:rPr>
          <w:rFonts w:ascii="Times New Roman" w:hAnsi="Times New Roman" w:cs="Times New Roman"/>
          <w:sz w:val="24"/>
          <w:szCs w:val="24"/>
        </w:rPr>
        <w:t xml:space="preserve">“direta” </w:t>
      </w:r>
      <w:r w:rsidR="00AD6A2F" w:rsidRPr="00B90FD6">
        <w:rPr>
          <w:rFonts w:ascii="Times New Roman" w:hAnsi="Times New Roman" w:cs="Times New Roman"/>
          <w:sz w:val="24"/>
          <w:szCs w:val="24"/>
        </w:rPr>
        <w:t xml:space="preserve">da qualidade dos óvulos na formação do embrião, </w:t>
      </w:r>
      <w:r w:rsidR="00A578EE" w:rsidRPr="00B90FD6">
        <w:rPr>
          <w:rFonts w:ascii="Times New Roman" w:hAnsi="Times New Roman" w:cs="Times New Roman"/>
          <w:sz w:val="24"/>
          <w:szCs w:val="24"/>
        </w:rPr>
        <w:t>a partir do</w:t>
      </w:r>
      <w:r w:rsidR="00AD6A2F" w:rsidRPr="00B90FD6">
        <w:rPr>
          <w:rFonts w:ascii="Times New Roman" w:hAnsi="Times New Roman" w:cs="Times New Roman"/>
          <w:sz w:val="24"/>
          <w:szCs w:val="24"/>
        </w:rPr>
        <w:t xml:space="preserve"> debate </w:t>
      </w:r>
      <w:r w:rsidR="00A372BD" w:rsidRPr="00B90FD6">
        <w:rPr>
          <w:rFonts w:ascii="Times New Roman" w:hAnsi="Times New Roman" w:cs="Times New Roman"/>
          <w:sz w:val="24"/>
          <w:szCs w:val="24"/>
        </w:rPr>
        <w:t xml:space="preserve">que já expomos </w:t>
      </w:r>
      <w:r w:rsidR="00AD6A2F" w:rsidRPr="00B90FD6">
        <w:rPr>
          <w:rFonts w:ascii="Times New Roman" w:hAnsi="Times New Roman" w:cs="Times New Roman"/>
          <w:sz w:val="24"/>
          <w:szCs w:val="24"/>
        </w:rPr>
        <w:t>sobre o envelhecimento dos óvulos da mulher em idade avançada (a partir dos 35 anos)</w:t>
      </w:r>
      <w:r w:rsidR="00A578EE" w:rsidRPr="00B90FD6">
        <w:rPr>
          <w:rFonts w:ascii="Times New Roman" w:hAnsi="Times New Roman" w:cs="Times New Roman"/>
          <w:sz w:val="24"/>
          <w:szCs w:val="24"/>
        </w:rPr>
        <w:t>, e considerações mais especificas sobre o aumento do risco de erro</w:t>
      </w:r>
      <w:r w:rsidR="00B03EAD" w:rsidRPr="00B90FD6">
        <w:rPr>
          <w:rFonts w:ascii="Times New Roman" w:hAnsi="Times New Roman" w:cs="Times New Roman"/>
          <w:sz w:val="24"/>
          <w:szCs w:val="24"/>
        </w:rPr>
        <w:t xml:space="preserve">s </w:t>
      </w:r>
      <w:r w:rsidR="00A578EE" w:rsidRPr="00B90FD6">
        <w:rPr>
          <w:rFonts w:ascii="Times New Roman" w:hAnsi="Times New Roman" w:cs="Times New Roman"/>
          <w:sz w:val="24"/>
          <w:szCs w:val="24"/>
        </w:rPr>
        <w:t>na divisão meiótica do óvulo, resultando em embriões com alterações cromossômicas</w:t>
      </w:r>
      <w:r w:rsidR="00AD6A2F" w:rsidRPr="00B90FD6">
        <w:rPr>
          <w:rFonts w:ascii="Times New Roman" w:hAnsi="Times New Roman" w:cs="Times New Roman"/>
          <w:sz w:val="24"/>
          <w:szCs w:val="24"/>
        </w:rPr>
        <w:t xml:space="preserve">. </w:t>
      </w:r>
    </w:p>
    <w:p w14:paraId="50BFD4B4" w14:textId="7A2AC159" w:rsidR="009D5BEF" w:rsidRPr="003A4CE6" w:rsidRDefault="006E2811" w:rsidP="009D5BEF">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 xml:space="preserve">A </w:t>
      </w:r>
      <w:r w:rsidR="00A372BD" w:rsidRPr="00B90FD6">
        <w:rPr>
          <w:rFonts w:ascii="Times New Roman" w:hAnsi="Times New Roman" w:cs="Times New Roman"/>
          <w:sz w:val="24"/>
          <w:szCs w:val="24"/>
        </w:rPr>
        <w:t xml:space="preserve">aparente </w:t>
      </w:r>
      <w:r w:rsidRPr="00B90FD6">
        <w:rPr>
          <w:rFonts w:ascii="Times New Roman" w:hAnsi="Times New Roman" w:cs="Times New Roman"/>
          <w:sz w:val="24"/>
          <w:szCs w:val="24"/>
        </w:rPr>
        <w:t xml:space="preserve">ambiguidade </w:t>
      </w:r>
      <w:r w:rsidR="00A372BD" w:rsidRPr="00B90FD6">
        <w:rPr>
          <w:rFonts w:ascii="Times New Roman" w:hAnsi="Times New Roman" w:cs="Times New Roman"/>
          <w:sz w:val="24"/>
          <w:szCs w:val="24"/>
        </w:rPr>
        <w:t>que paira sobre o</w:t>
      </w:r>
      <w:r w:rsidRPr="00B90FD6">
        <w:rPr>
          <w:rFonts w:ascii="Times New Roman" w:hAnsi="Times New Roman" w:cs="Times New Roman"/>
          <w:sz w:val="24"/>
          <w:szCs w:val="24"/>
        </w:rPr>
        <w:t xml:space="preserve"> tema aparece em um diálogo em</w:t>
      </w:r>
      <w:r w:rsidRPr="003A4CE6">
        <w:rPr>
          <w:rFonts w:ascii="Times New Roman" w:hAnsi="Times New Roman" w:cs="Times New Roman"/>
          <w:sz w:val="24"/>
          <w:szCs w:val="24"/>
        </w:rPr>
        <w:t xml:space="preserve"> especial da clínica de </w:t>
      </w:r>
      <w:r w:rsidR="000B3187" w:rsidRPr="003A4CE6">
        <w:rPr>
          <w:rFonts w:ascii="Times New Roman" w:hAnsi="Times New Roman" w:cs="Times New Roman"/>
          <w:sz w:val="24"/>
          <w:szCs w:val="24"/>
        </w:rPr>
        <w:t>RA</w:t>
      </w:r>
      <w:r w:rsidRPr="003A4CE6">
        <w:rPr>
          <w:rFonts w:ascii="Times New Roman" w:hAnsi="Times New Roman" w:cs="Times New Roman"/>
          <w:sz w:val="24"/>
          <w:szCs w:val="24"/>
        </w:rPr>
        <w:t xml:space="preserve"> </w:t>
      </w:r>
      <w:r w:rsidR="007817CD" w:rsidRPr="003A4CE6">
        <w:rPr>
          <w:rFonts w:ascii="Times New Roman" w:hAnsi="Times New Roman" w:cs="Times New Roman"/>
          <w:sz w:val="24"/>
          <w:szCs w:val="24"/>
        </w:rPr>
        <w:t>envolvendo</w:t>
      </w:r>
      <w:r w:rsidRPr="003A4CE6">
        <w:rPr>
          <w:rFonts w:ascii="Times New Roman" w:hAnsi="Times New Roman" w:cs="Times New Roman"/>
          <w:sz w:val="24"/>
          <w:szCs w:val="24"/>
        </w:rPr>
        <w:t xml:space="preserve"> dois </w:t>
      </w:r>
      <w:r w:rsidR="000175A5" w:rsidRPr="003A4CE6">
        <w:rPr>
          <w:rFonts w:ascii="Times New Roman" w:hAnsi="Times New Roman" w:cs="Times New Roman"/>
          <w:sz w:val="24"/>
          <w:szCs w:val="24"/>
        </w:rPr>
        <w:t xml:space="preserve">médicos </w:t>
      </w:r>
      <w:proofErr w:type="spellStart"/>
      <w:r w:rsidR="000175A5" w:rsidRPr="003A4CE6">
        <w:rPr>
          <w:rFonts w:ascii="Times New Roman" w:hAnsi="Times New Roman" w:cs="Times New Roman"/>
          <w:sz w:val="24"/>
          <w:szCs w:val="24"/>
        </w:rPr>
        <w:t>fertileutas</w:t>
      </w:r>
      <w:proofErr w:type="spellEnd"/>
      <w:r w:rsidRPr="003A4CE6">
        <w:rPr>
          <w:rFonts w:ascii="Times New Roman" w:hAnsi="Times New Roman" w:cs="Times New Roman"/>
          <w:sz w:val="24"/>
          <w:szCs w:val="24"/>
        </w:rPr>
        <w:t xml:space="preserve">. </w:t>
      </w:r>
      <w:r w:rsidR="009C73C4" w:rsidRPr="003A4CE6">
        <w:rPr>
          <w:rFonts w:ascii="Times New Roman" w:hAnsi="Times New Roman" w:cs="Times New Roman"/>
          <w:sz w:val="24"/>
          <w:szCs w:val="24"/>
        </w:rPr>
        <w:t>(</w:t>
      </w:r>
      <w:r w:rsidR="00BB0670">
        <w:rPr>
          <w:rFonts w:ascii="Times New Roman" w:hAnsi="Times New Roman" w:cs="Times New Roman"/>
          <w:sz w:val="24"/>
          <w:szCs w:val="24"/>
        </w:rPr>
        <w:t>Valle e Dutra</w:t>
      </w:r>
      <w:r w:rsidR="009C73C4" w:rsidRPr="003A4CE6">
        <w:rPr>
          <w:rFonts w:ascii="Times New Roman" w:hAnsi="Times New Roman" w:cs="Times New Roman"/>
          <w:sz w:val="24"/>
          <w:szCs w:val="24"/>
        </w:rPr>
        <w:t>, 2021)</w:t>
      </w:r>
      <w:r w:rsidR="003B09DE" w:rsidRPr="003A4CE6">
        <w:rPr>
          <w:rFonts w:ascii="Times New Roman" w:hAnsi="Times New Roman" w:cs="Times New Roman"/>
          <w:sz w:val="24"/>
          <w:szCs w:val="24"/>
        </w:rPr>
        <w:t>.</w:t>
      </w:r>
      <w:r w:rsidR="009C73C4" w:rsidRPr="003A4CE6">
        <w:rPr>
          <w:rFonts w:ascii="Times New Roman" w:hAnsi="Times New Roman" w:cs="Times New Roman"/>
          <w:sz w:val="24"/>
          <w:szCs w:val="24"/>
        </w:rPr>
        <w:t xml:space="preserve"> </w:t>
      </w:r>
      <w:r w:rsidR="007817CD" w:rsidRPr="003A4CE6">
        <w:rPr>
          <w:rFonts w:ascii="Times New Roman" w:hAnsi="Times New Roman" w:cs="Times New Roman"/>
          <w:sz w:val="24"/>
          <w:szCs w:val="24"/>
        </w:rPr>
        <w:t xml:space="preserve">Em determinado momento, um dos especialistas lê a pergunta postada por uma médica (que presta </w:t>
      </w:r>
      <w:r w:rsidR="000B3187" w:rsidRPr="003A4CE6">
        <w:rPr>
          <w:rFonts w:ascii="Times New Roman" w:hAnsi="Times New Roman" w:cs="Times New Roman"/>
          <w:sz w:val="24"/>
          <w:szCs w:val="24"/>
        </w:rPr>
        <w:t>consultoria</w:t>
      </w:r>
      <w:r w:rsidR="007817CD" w:rsidRPr="003A4CE6">
        <w:rPr>
          <w:rFonts w:ascii="Times New Roman" w:hAnsi="Times New Roman" w:cs="Times New Roman"/>
          <w:sz w:val="24"/>
          <w:szCs w:val="24"/>
        </w:rPr>
        <w:t xml:space="preserve"> à </w:t>
      </w:r>
      <w:r w:rsidR="00FA24CE" w:rsidRPr="003A4CE6">
        <w:rPr>
          <w:rFonts w:ascii="Times New Roman" w:hAnsi="Times New Roman" w:cs="Times New Roman"/>
          <w:sz w:val="24"/>
          <w:szCs w:val="24"/>
        </w:rPr>
        <w:t>clínica</w:t>
      </w:r>
      <w:r w:rsidR="007817CD" w:rsidRPr="003A4CE6">
        <w:rPr>
          <w:rFonts w:ascii="Times New Roman" w:hAnsi="Times New Roman" w:cs="Times New Roman"/>
          <w:sz w:val="24"/>
          <w:szCs w:val="24"/>
        </w:rPr>
        <w:t>): “idade masculina versus alteração genética no sêmen. Se isso tem impacto ou não. Se a idade compromete a aneuploidia, provavelmente, aumento de risco de alteração cromossômica ou por exemplo se a idade paterna teria relação com outro tipo de alteração (doenças mentais, doenças novas, por exemplo)”</w:t>
      </w:r>
      <w:r w:rsidR="009D5BEF" w:rsidRPr="003A4CE6">
        <w:rPr>
          <w:rFonts w:ascii="Times New Roman" w:hAnsi="Times New Roman" w:cs="Times New Roman"/>
          <w:sz w:val="24"/>
          <w:szCs w:val="24"/>
        </w:rPr>
        <w:t xml:space="preserve">. </w:t>
      </w:r>
      <w:r w:rsidR="00946354" w:rsidRPr="003A4CE6">
        <w:rPr>
          <w:rFonts w:ascii="Times New Roman" w:hAnsi="Times New Roman" w:cs="Times New Roman"/>
          <w:sz w:val="24"/>
          <w:szCs w:val="24"/>
        </w:rPr>
        <w:t xml:space="preserve">O diálogo que segue é bastante ilustrativo: </w:t>
      </w:r>
    </w:p>
    <w:p w14:paraId="42E26179" w14:textId="77777777" w:rsidR="00FA24CE" w:rsidRPr="003A4CE6" w:rsidRDefault="00FA24CE" w:rsidP="009D5BEF">
      <w:pPr>
        <w:spacing w:after="0" w:line="360" w:lineRule="auto"/>
        <w:ind w:firstLine="708"/>
        <w:jc w:val="both"/>
        <w:rPr>
          <w:rFonts w:ascii="Times New Roman" w:hAnsi="Times New Roman" w:cs="Times New Roman"/>
          <w:sz w:val="24"/>
          <w:szCs w:val="24"/>
        </w:rPr>
      </w:pPr>
    </w:p>
    <w:p w14:paraId="77079264" w14:textId="523EBA35" w:rsidR="009D5BEF" w:rsidRPr="00B90FD6" w:rsidRDefault="00946354" w:rsidP="000358F3">
      <w:pPr>
        <w:spacing w:after="0"/>
        <w:ind w:left="2268"/>
        <w:jc w:val="both"/>
        <w:rPr>
          <w:rFonts w:ascii="Times New Roman" w:hAnsi="Times New Roman" w:cs="Times New Roman"/>
        </w:rPr>
      </w:pPr>
      <w:r w:rsidRPr="00B90FD6">
        <w:rPr>
          <w:rFonts w:ascii="Times New Roman" w:hAnsi="Times New Roman" w:cs="Times New Roman"/>
          <w:b/>
          <w:bCs/>
        </w:rPr>
        <w:lastRenderedPageBreak/>
        <w:t>Médico especialista A:</w:t>
      </w:r>
      <w:r w:rsidRPr="00B90FD6">
        <w:rPr>
          <w:rFonts w:ascii="Times New Roman" w:hAnsi="Times New Roman" w:cs="Times New Roman"/>
        </w:rPr>
        <w:t xml:space="preserve"> T</w:t>
      </w:r>
      <w:r w:rsidR="009D5BEF" w:rsidRPr="00B90FD6">
        <w:rPr>
          <w:rFonts w:ascii="Times New Roman" w:hAnsi="Times New Roman" w:cs="Times New Roman"/>
        </w:rPr>
        <w:t>em sido estudado muito recentemente isso, o efeito paterno na prole, e a gente sabe que o tempo e a idade da mulher impacta</w:t>
      </w:r>
      <w:r w:rsidR="00FA24CE" w:rsidRPr="00B90FD6">
        <w:rPr>
          <w:rFonts w:ascii="Times New Roman" w:hAnsi="Times New Roman" w:cs="Times New Roman"/>
        </w:rPr>
        <w:t>m</w:t>
      </w:r>
      <w:r w:rsidR="009D5BEF" w:rsidRPr="00B90FD6">
        <w:rPr>
          <w:rFonts w:ascii="Times New Roman" w:hAnsi="Times New Roman" w:cs="Times New Roman"/>
        </w:rPr>
        <w:t xml:space="preserve"> diretamente na qualidade do óvulo</w:t>
      </w:r>
      <w:r w:rsidR="00E1739C" w:rsidRPr="00B90FD6">
        <w:rPr>
          <w:rFonts w:ascii="Times New Roman" w:hAnsi="Times New Roman" w:cs="Times New Roman"/>
        </w:rPr>
        <w:t xml:space="preserve"> </w:t>
      </w:r>
      <w:r w:rsidR="009D5BEF" w:rsidRPr="00B90FD6">
        <w:rPr>
          <w:rFonts w:ascii="Times New Roman" w:hAnsi="Times New Roman" w:cs="Times New Roman"/>
        </w:rPr>
        <w:t>– muito tem</w:t>
      </w:r>
      <w:r w:rsidR="00E1739C" w:rsidRPr="00B90FD6">
        <w:rPr>
          <w:rFonts w:ascii="Times New Roman" w:hAnsi="Times New Roman" w:cs="Times New Roman"/>
        </w:rPr>
        <w:t>-</w:t>
      </w:r>
      <w:r w:rsidR="009D5BEF" w:rsidRPr="00B90FD6">
        <w:rPr>
          <w:rFonts w:ascii="Times New Roman" w:hAnsi="Times New Roman" w:cs="Times New Roman"/>
        </w:rPr>
        <w:t>se dito que a qualidade do espermatozoide sofr</w:t>
      </w:r>
      <w:r w:rsidRPr="00B90FD6">
        <w:rPr>
          <w:rFonts w:ascii="Times New Roman" w:hAnsi="Times New Roman" w:cs="Times New Roman"/>
        </w:rPr>
        <w:t xml:space="preserve">e </w:t>
      </w:r>
      <w:r w:rsidR="009D5BEF" w:rsidRPr="00B90FD6">
        <w:rPr>
          <w:rFonts w:ascii="Times New Roman" w:hAnsi="Times New Roman" w:cs="Times New Roman"/>
        </w:rPr>
        <w:t xml:space="preserve">um menor impacto com a idade paterna. </w:t>
      </w:r>
      <w:r w:rsidR="00CE0488" w:rsidRPr="00B90FD6">
        <w:rPr>
          <w:rFonts w:ascii="Times New Roman" w:hAnsi="Times New Roman" w:cs="Times New Roman"/>
        </w:rPr>
        <w:t>E</w:t>
      </w:r>
      <w:r w:rsidR="009D5BEF" w:rsidRPr="00B90FD6">
        <w:rPr>
          <w:rFonts w:ascii="Times New Roman" w:hAnsi="Times New Roman" w:cs="Times New Roman"/>
        </w:rPr>
        <w:t xml:space="preserve"> a gente já tem alguns estudos que relacionam de fato um efeito ruim na qualidade de </w:t>
      </w:r>
      <w:r w:rsidR="00FA24CE" w:rsidRPr="00B90FD6">
        <w:rPr>
          <w:rFonts w:ascii="Times New Roman" w:hAnsi="Times New Roman" w:cs="Times New Roman"/>
        </w:rPr>
        <w:t>sêmen</w:t>
      </w:r>
      <w:r w:rsidR="009D5BEF" w:rsidRPr="00B90FD6">
        <w:rPr>
          <w:rFonts w:ascii="Times New Roman" w:hAnsi="Times New Roman" w:cs="Times New Roman"/>
        </w:rPr>
        <w:t xml:space="preserve"> e na consequência disso para concepção em relação à idade do homem. (...) Homens acima de 40 anos já podem ter piora da compactação do </w:t>
      </w:r>
      <w:proofErr w:type="spellStart"/>
      <w:r w:rsidR="009D5BEF" w:rsidRPr="00B90FD6">
        <w:rPr>
          <w:rFonts w:ascii="Times New Roman" w:hAnsi="Times New Roman" w:cs="Times New Roman"/>
        </w:rPr>
        <w:t>dna</w:t>
      </w:r>
      <w:proofErr w:type="spellEnd"/>
      <w:r w:rsidR="009D5BEF" w:rsidRPr="00B90FD6">
        <w:rPr>
          <w:rFonts w:ascii="Times New Roman" w:hAnsi="Times New Roman" w:cs="Times New Roman"/>
        </w:rPr>
        <w:t xml:space="preserve"> seminal e isso repercutir de alguma maneira no desenvolvimento embrionário e na formação de embriões de qualidade</w:t>
      </w:r>
      <w:r w:rsidR="00E1739C" w:rsidRPr="00B90FD6">
        <w:rPr>
          <w:rFonts w:ascii="Times New Roman" w:hAnsi="Times New Roman" w:cs="Times New Roman"/>
        </w:rPr>
        <w:t>.</w:t>
      </w:r>
      <w:r w:rsidR="009D5BEF" w:rsidRPr="00B90FD6">
        <w:rPr>
          <w:rFonts w:ascii="Times New Roman" w:hAnsi="Times New Roman" w:cs="Times New Roman"/>
        </w:rPr>
        <w:t xml:space="preserve"> E acima de 50 anos, tem se mostrado um aumento principalmente – que tem sido relacionado, um estudo que chamou muito atenção no último congresso presencial, índice de autismo em filhos de homens em idade mais avançada, e isso já tem se mostrado de forma, já tem sinalizado muito isso</w:t>
      </w:r>
      <w:r w:rsidRPr="00B90FD6">
        <w:rPr>
          <w:rFonts w:ascii="Times New Roman" w:hAnsi="Times New Roman" w:cs="Times New Roman"/>
        </w:rPr>
        <w:t xml:space="preserve"> (...)</w:t>
      </w:r>
    </w:p>
    <w:p w14:paraId="214B4877" w14:textId="52E16250" w:rsidR="00946354" w:rsidRPr="00B90FD6" w:rsidRDefault="00946354" w:rsidP="000358F3">
      <w:pPr>
        <w:spacing w:after="0"/>
        <w:ind w:left="2268"/>
        <w:jc w:val="both"/>
        <w:rPr>
          <w:rFonts w:ascii="Times New Roman" w:hAnsi="Times New Roman" w:cs="Times New Roman"/>
        </w:rPr>
      </w:pPr>
      <w:r w:rsidRPr="00B90FD6">
        <w:rPr>
          <w:rFonts w:ascii="Times New Roman" w:hAnsi="Times New Roman" w:cs="Times New Roman"/>
          <w:b/>
          <w:bCs/>
        </w:rPr>
        <w:t>Médico especialista B:</w:t>
      </w:r>
      <w:r w:rsidRPr="00B90FD6">
        <w:rPr>
          <w:rFonts w:ascii="Times New Roman" w:hAnsi="Times New Roman" w:cs="Times New Roman"/>
        </w:rPr>
        <w:t xml:space="preserve"> </w:t>
      </w:r>
      <w:r w:rsidR="008D5E6A" w:rsidRPr="00B90FD6">
        <w:rPr>
          <w:rFonts w:ascii="Times New Roman" w:hAnsi="Times New Roman" w:cs="Times New Roman"/>
          <w:i/>
          <w:iCs/>
        </w:rPr>
        <w:t>então, i</w:t>
      </w:r>
      <w:r w:rsidRPr="00B90FD6">
        <w:rPr>
          <w:rFonts w:ascii="Times New Roman" w:hAnsi="Times New Roman" w:cs="Times New Roman"/>
          <w:i/>
          <w:iCs/>
        </w:rPr>
        <w:t xml:space="preserve">dade paterna não aumenta risco de alteração cromossômica, não aumenta. </w:t>
      </w:r>
      <w:r w:rsidR="00B86A3C" w:rsidRPr="00B90FD6">
        <w:rPr>
          <w:rFonts w:ascii="Times New Roman" w:hAnsi="Times New Roman" w:cs="Times New Roman"/>
        </w:rPr>
        <w:t>(</w:t>
      </w:r>
      <w:r w:rsidR="00BB0670">
        <w:rPr>
          <w:rFonts w:ascii="Times New Roman" w:hAnsi="Times New Roman" w:cs="Times New Roman"/>
        </w:rPr>
        <w:t>Valle e Dutra</w:t>
      </w:r>
      <w:r w:rsidR="00B86A3C" w:rsidRPr="00B90FD6">
        <w:rPr>
          <w:rFonts w:ascii="Times New Roman" w:hAnsi="Times New Roman" w:cs="Times New Roman"/>
        </w:rPr>
        <w:t>, 2021</w:t>
      </w:r>
      <w:r w:rsidR="00B90FD6" w:rsidRPr="00B90FD6">
        <w:rPr>
          <w:rFonts w:ascii="Times New Roman" w:hAnsi="Times New Roman" w:cs="Times New Roman"/>
        </w:rPr>
        <w:t>, grifo nosso</w:t>
      </w:r>
      <w:r w:rsidR="00B86A3C" w:rsidRPr="00B90FD6">
        <w:rPr>
          <w:rFonts w:ascii="Times New Roman" w:hAnsi="Times New Roman" w:cs="Times New Roman"/>
        </w:rPr>
        <w:t>).</w:t>
      </w:r>
    </w:p>
    <w:p w14:paraId="3E54D025" w14:textId="6027C5AF" w:rsidR="00946354" w:rsidRPr="003A4CE6" w:rsidRDefault="00946354" w:rsidP="00FA24CE">
      <w:pPr>
        <w:spacing w:after="0"/>
        <w:ind w:left="1701"/>
        <w:jc w:val="both"/>
        <w:rPr>
          <w:rFonts w:ascii="Times New Roman" w:hAnsi="Times New Roman" w:cs="Times New Roman"/>
          <w:sz w:val="24"/>
          <w:szCs w:val="24"/>
        </w:rPr>
      </w:pPr>
    </w:p>
    <w:p w14:paraId="34EE1207" w14:textId="77777777" w:rsidR="009D5BEF" w:rsidRPr="003A4CE6" w:rsidRDefault="009D5BEF" w:rsidP="009D5BEF">
      <w:pPr>
        <w:spacing w:after="0" w:line="360" w:lineRule="auto"/>
        <w:ind w:firstLine="708"/>
        <w:jc w:val="both"/>
        <w:rPr>
          <w:rFonts w:ascii="Times New Roman" w:hAnsi="Times New Roman" w:cs="Times New Roman"/>
          <w:sz w:val="24"/>
          <w:szCs w:val="24"/>
        </w:rPr>
      </w:pPr>
    </w:p>
    <w:p w14:paraId="50A05164" w14:textId="6BD25A0A" w:rsidR="006E2811" w:rsidRPr="003A4CE6" w:rsidRDefault="00E84EC0" w:rsidP="00C62DB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FA24CE" w:rsidRPr="003A4CE6">
        <w:rPr>
          <w:rFonts w:ascii="Times New Roman" w:hAnsi="Times New Roman" w:cs="Times New Roman"/>
          <w:sz w:val="24"/>
          <w:szCs w:val="24"/>
        </w:rPr>
        <w:t xml:space="preserve"> resposta do </w:t>
      </w:r>
      <w:r w:rsidR="008D5E6A" w:rsidRPr="003A4CE6">
        <w:rPr>
          <w:rFonts w:ascii="Times New Roman" w:hAnsi="Times New Roman" w:cs="Times New Roman"/>
          <w:sz w:val="24"/>
          <w:szCs w:val="24"/>
        </w:rPr>
        <w:t xml:space="preserve">primeiro </w:t>
      </w:r>
      <w:r w:rsidR="00FA24CE" w:rsidRPr="003A4CE6">
        <w:rPr>
          <w:rFonts w:ascii="Times New Roman" w:hAnsi="Times New Roman" w:cs="Times New Roman"/>
          <w:sz w:val="24"/>
          <w:szCs w:val="24"/>
        </w:rPr>
        <w:t xml:space="preserve">médico especialista </w:t>
      </w:r>
      <w:r w:rsidR="008D5E6A" w:rsidRPr="003A4CE6">
        <w:rPr>
          <w:rFonts w:ascii="Times New Roman" w:hAnsi="Times New Roman" w:cs="Times New Roman"/>
          <w:sz w:val="24"/>
          <w:szCs w:val="24"/>
        </w:rPr>
        <w:t>do diálogo anterior</w:t>
      </w:r>
      <w:r w:rsidR="00EF7E73" w:rsidRPr="003A4CE6">
        <w:rPr>
          <w:rFonts w:ascii="Times New Roman" w:hAnsi="Times New Roman" w:cs="Times New Roman"/>
          <w:sz w:val="24"/>
          <w:szCs w:val="24"/>
        </w:rPr>
        <w:t xml:space="preserve"> </w:t>
      </w:r>
      <w:r w:rsidRPr="003A4CE6">
        <w:rPr>
          <w:rFonts w:ascii="Times New Roman" w:hAnsi="Times New Roman" w:cs="Times New Roman"/>
          <w:sz w:val="24"/>
          <w:szCs w:val="24"/>
        </w:rPr>
        <w:t>parece confirmar</w:t>
      </w:r>
      <w:r w:rsidR="00EF7E73" w:rsidRPr="003A4CE6">
        <w:rPr>
          <w:rFonts w:ascii="Times New Roman" w:hAnsi="Times New Roman" w:cs="Times New Roman"/>
          <w:sz w:val="24"/>
          <w:szCs w:val="24"/>
        </w:rPr>
        <w:t xml:space="preserve"> a presença de </w:t>
      </w:r>
      <w:r w:rsidRPr="003A4CE6">
        <w:rPr>
          <w:rFonts w:ascii="Times New Roman" w:hAnsi="Times New Roman" w:cs="Times New Roman"/>
          <w:sz w:val="24"/>
          <w:szCs w:val="24"/>
        </w:rPr>
        <w:t>um impacto</w:t>
      </w:r>
      <w:r w:rsidR="000B3187" w:rsidRPr="003A4CE6">
        <w:rPr>
          <w:rFonts w:ascii="Times New Roman" w:hAnsi="Times New Roman" w:cs="Times New Roman"/>
          <w:sz w:val="24"/>
          <w:szCs w:val="24"/>
        </w:rPr>
        <w:t xml:space="preserve"> da idade paterna</w:t>
      </w:r>
      <w:r w:rsidRPr="003A4CE6">
        <w:rPr>
          <w:rFonts w:ascii="Times New Roman" w:hAnsi="Times New Roman" w:cs="Times New Roman"/>
          <w:sz w:val="24"/>
          <w:szCs w:val="24"/>
        </w:rPr>
        <w:t>, mesmo que em nível menor em comparação à idade da mulher,</w:t>
      </w:r>
      <w:r w:rsidR="00EF7E73" w:rsidRPr="003A4CE6">
        <w:rPr>
          <w:rFonts w:ascii="Times New Roman" w:hAnsi="Times New Roman" w:cs="Times New Roman"/>
          <w:sz w:val="24"/>
          <w:szCs w:val="24"/>
        </w:rPr>
        <w:t xml:space="preserve"> </w:t>
      </w:r>
      <w:r w:rsidR="00116F8B" w:rsidRPr="003A4CE6">
        <w:rPr>
          <w:rFonts w:ascii="Times New Roman" w:hAnsi="Times New Roman" w:cs="Times New Roman"/>
          <w:sz w:val="24"/>
          <w:szCs w:val="24"/>
        </w:rPr>
        <w:t>em termos de riscos para a</w:t>
      </w:r>
      <w:r w:rsidR="00EF7E73" w:rsidRPr="003A4CE6">
        <w:rPr>
          <w:rFonts w:ascii="Times New Roman" w:hAnsi="Times New Roman" w:cs="Times New Roman"/>
          <w:sz w:val="24"/>
          <w:szCs w:val="24"/>
        </w:rPr>
        <w:t xml:space="preserve"> formação do embrião</w:t>
      </w:r>
      <w:r w:rsidR="00116F8B" w:rsidRPr="003A4CE6">
        <w:rPr>
          <w:rFonts w:ascii="Times New Roman" w:hAnsi="Times New Roman" w:cs="Times New Roman"/>
          <w:sz w:val="24"/>
          <w:szCs w:val="24"/>
        </w:rPr>
        <w:t xml:space="preserve"> geneticamente </w:t>
      </w:r>
      <w:r w:rsidR="000175A5" w:rsidRPr="003A4CE6">
        <w:rPr>
          <w:rFonts w:ascii="Times New Roman" w:hAnsi="Times New Roman" w:cs="Times New Roman"/>
          <w:sz w:val="24"/>
          <w:szCs w:val="24"/>
        </w:rPr>
        <w:t>a</w:t>
      </w:r>
      <w:r w:rsidR="00116F8B" w:rsidRPr="003A4CE6">
        <w:rPr>
          <w:rFonts w:ascii="Times New Roman" w:hAnsi="Times New Roman" w:cs="Times New Roman"/>
          <w:sz w:val="24"/>
          <w:szCs w:val="24"/>
        </w:rPr>
        <w:t>normal</w:t>
      </w:r>
      <w:r w:rsidR="00EF7E73" w:rsidRPr="003A4CE6">
        <w:rPr>
          <w:rFonts w:ascii="Times New Roman" w:hAnsi="Times New Roman" w:cs="Times New Roman"/>
          <w:sz w:val="24"/>
          <w:szCs w:val="24"/>
        </w:rPr>
        <w:t xml:space="preserve">. No entanto, o segundo especialista </w:t>
      </w:r>
      <w:r w:rsidR="000B3187" w:rsidRPr="003A4CE6">
        <w:rPr>
          <w:rFonts w:ascii="Times New Roman" w:hAnsi="Times New Roman" w:cs="Times New Roman"/>
          <w:sz w:val="24"/>
          <w:szCs w:val="24"/>
        </w:rPr>
        <w:t>resume a informação</w:t>
      </w:r>
      <w:r w:rsidR="004D2E38" w:rsidRPr="003A4CE6">
        <w:rPr>
          <w:rFonts w:ascii="Times New Roman" w:hAnsi="Times New Roman" w:cs="Times New Roman"/>
          <w:sz w:val="24"/>
          <w:szCs w:val="24"/>
        </w:rPr>
        <w:t>, concluindo</w:t>
      </w:r>
      <w:r w:rsidR="00EF7E73" w:rsidRPr="003A4CE6">
        <w:rPr>
          <w:rFonts w:ascii="Times New Roman" w:hAnsi="Times New Roman" w:cs="Times New Roman"/>
          <w:sz w:val="24"/>
          <w:szCs w:val="24"/>
        </w:rPr>
        <w:t xml:space="preserve"> que a idade paterna </w:t>
      </w:r>
      <w:r w:rsidR="000175A5" w:rsidRPr="003A4CE6">
        <w:rPr>
          <w:rFonts w:ascii="Times New Roman" w:hAnsi="Times New Roman" w:cs="Times New Roman"/>
          <w:sz w:val="24"/>
          <w:szCs w:val="24"/>
        </w:rPr>
        <w:t>“</w:t>
      </w:r>
      <w:r w:rsidR="00EF7E73" w:rsidRPr="003A4CE6">
        <w:rPr>
          <w:rFonts w:ascii="Times New Roman" w:hAnsi="Times New Roman" w:cs="Times New Roman"/>
          <w:sz w:val="24"/>
          <w:szCs w:val="24"/>
        </w:rPr>
        <w:t>não aumenta o risco de alteração cromossômica</w:t>
      </w:r>
      <w:r w:rsidR="000175A5" w:rsidRPr="003A4CE6">
        <w:rPr>
          <w:rFonts w:ascii="Times New Roman" w:hAnsi="Times New Roman" w:cs="Times New Roman"/>
          <w:sz w:val="24"/>
          <w:szCs w:val="24"/>
        </w:rPr>
        <w:t>”</w:t>
      </w:r>
      <w:r w:rsidR="00EF7E73" w:rsidRPr="003A4CE6">
        <w:rPr>
          <w:rFonts w:ascii="Times New Roman" w:hAnsi="Times New Roman" w:cs="Times New Roman"/>
          <w:sz w:val="24"/>
          <w:szCs w:val="24"/>
        </w:rPr>
        <w:t xml:space="preserve"> no embrião. </w:t>
      </w:r>
    </w:p>
    <w:p w14:paraId="35369FD6" w14:textId="0E533006" w:rsidR="005D7E79" w:rsidRPr="00B90FD6" w:rsidRDefault="002763E4" w:rsidP="00C62DB2">
      <w:pPr>
        <w:spacing w:after="0" w:line="360" w:lineRule="auto"/>
        <w:ind w:firstLine="708"/>
        <w:jc w:val="both"/>
        <w:rPr>
          <w:rFonts w:ascii="Times New Roman" w:hAnsi="Times New Roman" w:cs="Times New Roman"/>
          <w:sz w:val="24"/>
          <w:szCs w:val="24"/>
        </w:rPr>
      </w:pPr>
      <w:r w:rsidRPr="00B90FD6">
        <w:rPr>
          <w:rFonts w:ascii="Times New Roman" w:hAnsi="Times New Roman" w:cs="Times New Roman"/>
          <w:sz w:val="24"/>
          <w:szCs w:val="24"/>
        </w:rPr>
        <w:t xml:space="preserve">Como já </w:t>
      </w:r>
      <w:r w:rsidR="00CE0230" w:rsidRPr="00B90FD6">
        <w:rPr>
          <w:rFonts w:ascii="Times New Roman" w:hAnsi="Times New Roman" w:cs="Times New Roman"/>
          <w:sz w:val="24"/>
          <w:szCs w:val="24"/>
        </w:rPr>
        <w:t xml:space="preserve">referimos na primeira parte deste </w:t>
      </w:r>
      <w:r w:rsidR="00905146">
        <w:rPr>
          <w:rFonts w:ascii="Times New Roman" w:hAnsi="Times New Roman" w:cs="Times New Roman"/>
          <w:sz w:val="24"/>
          <w:szCs w:val="24"/>
        </w:rPr>
        <w:t>livro</w:t>
      </w:r>
      <w:r w:rsidRPr="00B90FD6">
        <w:rPr>
          <w:rFonts w:ascii="Times New Roman" w:hAnsi="Times New Roman" w:cs="Times New Roman"/>
          <w:sz w:val="24"/>
          <w:szCs w:val="24"/>
        </w:rPr>
        <w:t xml:space="preserve">, </w:t>
      </w:r>
      <w:r w:rsidR="006E2811" w:rsidRPr="00B90FD6">
        <w:rPr>
          <w:rFonts w:ascii="Times New Roman" w:hAnsi="Times New Roman" w:cs="Times New Roman"/>
          <w:sz w:val="24"/>
          <w:szCs w:val="24"/>
        </w:rPr>
        <w:t>o</w:t>
      </w:r>
      <w:r w:rsidR="0064105F" w:rsidRPr="00B90FD6">
        <w:rPr>
          <w:rFonts w:ascii="Times New Roman" w:hAnsi="Times New Roman" w:cs="Times New Roman"/>
          <w:sz w:val="24"/>
          <w:szCs w:val="24"/>
        </w:rPr>
        <w:t xml:space="preserve"> impacto da idade do homem (em torno dos 50 anos, diferente dos 35</w:t>
      </w:r>
      <w:r w:rsidR="00B03EAD" w:rsidRPr="00B90FD6">
        <w:rPr>
          <w:rFonts w:ascii="Times New Roman" w:hAnsi="Times New Roman" w:cs="Times New Roman"/>
          <w:sz w:val="24"/>
          <w:szCs w:val="24"/>
        </w:rPr>
        <w:t xml:space="preserve"> anos da mulher</w:t>
      </w:r>
      <w:r w:rsidR="0064105F" w:rsidRPr="00B90FD6">
        <w:rPr>
          <w:rFonts w:ascii="Times New Roman" w:hAnsi="Times New Roman" w:cs="Times New Roman"/>
          <w:sz w:val="24"/>
          <w:szCs w:val="24"/>
        </w:rPr>
        <w:t xml:space="preserve">) </w:t>
      </w:r>
      <w:r w:rsidR="006E2811" w:rsidRPr="00B90FD6">
        <w:rPr>
          <w:rFonts w:ascii="Times New Roman" w:hAnsi="Times New Roman" w:cs="Times New Roman"/>
          <w:sz w:val="24"/>
          <w:szCs w:val="24"/>
        </w:rPr>
        <w:t>costuma ser associado ao risco de produção de</w:t>
      </w:r>
      <w:r w:rsidR="0064105F" w:rsidRPr="00B90FD6">
        <w:rPr>
          <w:rFonts w:ascii="Times New Roman" w:hAnsi="Times New Roman" w:cs="Times New Roman"/>
          <w:sz w:val="24"/>
          <w:szCs w:val="24"/>
        </w:rPr>
        <w:t xml:space="preserve"> “mutações genéticas” ou, de “doenças novas” (o que significa dizer que os pais não são portadores das </w:t>
      </w:r>
      <w:r w:rsidR="007623F3" w:rsidRPr="00B90FD6">
        <w:rPr>
          <w:rFonts w:ascii="Times New Roman" w:hAnsi="Times New Roman" w:cs="Times New Roman"/>
          <w:sz w:val="24"/>
          <w:szCs w:val="24"/>
        </w:rPr>
        <w:t>doenças,</w:t>
      </w:r>
      <w:r w:rsidR="0064105F" w:rsidRPr="00B90FD6">
        <w:rPr>
          <w:rFonts w:ascii="Times New Roman" w:hAnsi="Times New Roman" w:cs="Times New Roman"/>
          <w:sz w:val="24"/>
          <w:szCs w:val="24"/>
        </w:rPr>
        <w:t xml:space="preserve"> mas podem gerar na prole). Há também </w:t>
      </w:r>
      <w:r w:rsidR="00B03EAD" w:rsidRPr="00B90FD6">
        <w:rPr>
          <w:rFonts w:ascii="Times New Roman" w:hAnsi="Times New Roman" w:cs="Times New Roman"/>
          <w:sz w:val="24"/>
          <w:szCs w:val="24"/>
        </w:rPr>
        <w:t>breves alusões</w:t>
      </w:r>
      <w:r w:rsidR="0064105F" w:rsidRPr="00B90FD6">
        <w:rPr>
          <w:rFonts w:ascii="Times New Roman" w:hAnsi="Times New Roman" w:cs="Times New Roman"/>
          <w:sz w:val="24"/>
          <w:szCs w:val="24"/>
        </w:rPr>
        <w:t xml:space="preserve"> </w:t>
      </w:r>
      <w:r w:rsidR="00B03EAD" w:rsidRPr="00B90FD6">
        <w:rPr>
          <w:rFonts w:ascii="Times New Roman" w:hAnsi="Times New Roman" w:cs="Times New Roman"/>
          <w:sz w:val="24"/>
          <w:szCs w:val="24"/>
        </w:rPr>
        <w:t>a</w:t>
      </w:r>
      <w:r w:rsidR="00052F8E" w:rsidRPr="00B90FD6">
        <w:rPr>
          <w:rFonts w:ascii="Times New Roman" w:hAnsi="Times New Roman" w:cs="Times New Roman"/>
          <w:sz w:val="24"/>
          <w:szCs w:val="24"/>
        </w:rPr>
        <w:t xml:space="preserve"> estudos que mostram a relação da idade paterna com o aumento de risco de autismo</w:t>
      </w:r>
      <w:r w:rsidR="000F0783" w:rsidRPr="00B90FD6">
        <w:rPr>
          <w:rFonts w:ascii="Times New Roman" w:hAnsi="Times New Roman" w:cs="Times New Roman"/>
          <w:sz w:val="24"/>
          <w:szCs w:val="24"/>
        </w:rPr>
        <w:t xml:space="preserve"> dos filhos</w:t>
      </w:r>
      <w:r w:rsidR="00052F8E" w:rsidRPr="00B90FD6">
        <w:rPr>
          <w:rFonts w:ascii="Times New Roman" w:hAnsi="Times New Roman" w:cs="Times New Roman"/>
          <w:sz w:val="24"/>
          <w:szCs w:val="24"/>
        </w:rPr>
        <w:t>. No entanto, esse</w:t>
      </w:r>
      <w:r w:rsidR="00EF7E73" w:rsidRPr="00B90FD6">
        <w:rPr>
          <w:rFonts w:ascii="Times New Roman" w:hAnsi="Times New Roman" w:cs="Times New Roman"/>
          <w:sz w:val="24"/>
          <w:szCs w:val="24"/>
        </w:rPr>
        <w:t>s</w:t>
      </w:r>
      <w:r w:rsidR="00052F8E" w:rsidRPr="00B90FD6">
        <w:rPr>
          <w:rFonts w:ascii="Times New Roman" w:hAnsi="Times New Roman" w:cs="Times New Roman"/>
          <w:sz w:val="24"/>
          <w:szCs w:val="24"/>
        </w:rPr>
        <w:t xml:space="preserve"> risco</w:t>
      </w:r>
      <w:r w:rsidR="00EF7E73" w:rsidRPr="00B90FD6">
        <w:rPr>
          <w:rFonts w:ascii="Times New Roman" w:hAnsi="Times New Roman" w:cs="Times New Roman"/>
          <w:sz w:val="24"/>
          <w:szCs w:val="24"/>
        </w:rPr>
        <w:t>s</w:t>
      </w:r>
      <w:r w:rsidR="00052F8E" w:rsidRPr="00B90FD6">
        <w:rPr>
          <w:rFonts w:ascii="Times New Roman" w:hAnsi="Times New Roman" w:cs="Times New Roman"/>
          <w:sz w:val="24"/>
          <w:szCs w:val="24"/>
        </w:rPr>
        <w:t xml:space="preserve"> </w:t>
      </w:r>
      <w:r w:rsidR="00EF7E73" w:rsidRPr="00B90FD6">
        <w:rPr>
          <w:rFonts w:ascii="Times New Roman" w:hAnsi="Times New Roman" w:cs="Times New Roman"/>
          <w:sz w:val="24"/>
          <w:szCs w:val="24"/>
        </w:rPr>
        <w:t xml:space="preserve">são </w:t>
      </w:r>
      <w:r w:rsidR="00CE0230" w:rsidRPr="00B90FD6">
        <w:rPr>
          <w:rFonts w:ascii="Times New Roman" w:hAnsi="Times New Roman" w:cs="Times New Roman"/>
          <w:sz w:val="24"/>
          <w:szCs w:val="24"/>
        </w:rPr>
        <w:t>minimizados</w:t>
      </w:r>
      <w:r w:rsidR="00052F8E" w:rsidRPr="00B90FD6">
        <w:rPr>
          <w:rFonts w:ascii="Times New Roman" w:hAnsi="Times New Roman" w:cs="Times New Roman"/>
          <w:sz w:val="24"/>
          <w:szCs w:val="24"/>
        </w:rPr>
        <w:t xml:space="preserve"> </w:t>
      </w:r>
      <w:r w:rsidR="00B03EAD" w:rsidRPr="00B90FD6">
        <w:rPr>
          <w:rFonts w:ascii="Times New Roman" w:hAnsi="Times New Roman" w:cs="Times New Roman"/>
          <w:sz w:val="24"/>
          <w:szCs w:val="24"/>
        </w:rPr>
        <w:t xml:space="preserve">pela afirmação de que </w:t>
      </w:r>
      <w:r w:rsidR="00EF7E73" w:rsidRPr="00B90FD6">
        <w:rPr>
          <w:rFonts w:ascii="Times New Roman" w:hAnsi="Times New Roman" w:cs="Times New Roman"/>
          <w:sz w:val="24"/>
          <w:szCs w:val="24"/>
        </w:rPr>
        <w:t>se trata</w:t>
      </w:r>
      <w:r w:rsidR="006E2811" w:rsidRPr="00B90FD6">
        <w:rPr>
          <w:rFonts w:ascii="Times New Roman" w:hAnsi="Times New Roman" w:cs="Times New Roman"/>
          <w:sz w:val="24"/>
          <w:szCs w:val="24"/>
        </w:rPr>
        <w:t xml:space="preserve"> de </w:t>
      </w:r>
      <w:r w:rsidR="00EF7E73" w:rsidRPr="00B90FD6">
        <w:rPr>
          <w:rFonts w:ascii="Times New Roman" w:hAnsi="Times New Roman" w:cs="Times New Roman"/>
          <w:sz w:val="24"/>
          <w:szCs w:val="24"/>
        </w:rPr>
        <w:t xml:space="preserve">um </w:t>
      </w:r>
      <w:r w:rsidR="006E2811" w:rsidRPr="00B90FD6">
        <w:rPr>
          <w:rFonts w:ascii="Times New Roman" w:hAnsi="Times New Roman" w:cs="Times New Roman"/>
          <w:sz w:val="24"/>
          <w:szCs w:val="24"/>
        </w:rPr>
        <w:t>risco</w:t>
      </w:r>
      <w:r w:rsidR="00B03EAD" w:rsidRPr="00B90FD6">
        <w:rPr>
          <w:rFonts w:ascii="Times New Roman" w:hAnsi="Times New Roman" w:cs="Times New Roman"/>
          <w:sz w:val="24"/>
          <w:szCs w:val="24"/>
        </w:rPr>
        <w:t xml:space="preserve"> pequeno em termos estatísticos. </w:t>
      </w:r>
    </w:p>
    <w:p w14:paraId="161117A9" w14:textId="4EA9FF34" w:rsidR="001156E8" w:rsidRPr="003A4CE6" w:rsidRDefault="001156E8" w:rsidP="000358F3">
      <w:pPr>
        <w:spacing w:after="0" w:line="360" w:lineRule="auto"/>
        <w:ind w:firstLine="709"/>
        <w:jc w:val="both"/>
        <w:rPr>
          <w:rFonts w:ascii="Times New Roman" w:hAnsi="Times New Roman" w:cs="Times New Roman"/>
          <w:sz w:val="24"/>
          <w:szCs w:val="24"/>
        </w:rPr>
      </w:pPr>
      <w:r w:rsidRPr="00B90FD6">
        <w:rPr>
          <w:rFonts w:ascii="Times New Roman" w:hAnsi="Times New Roman" w:cs="Times New Roman"/>
          <w:sz w:val="24"/>
          <w:szCs w:val="24"/>
        </w:rPr>
        <w:t>Ainda em relação às diferenças de perspectiva</w:t>
      </w:r>
      <w:r w:rsidR="007623F3" w:rsidRPr="00B90FD6">
        <w:rPr>
          <w:rFonts w:ascii="Times New Roman" w:hAnsi="Times New Roman" w:cs="Times New Roman"/>
          <w:sz w:val="24"/>
          <w:szCs w:val="24"/>
        </w:rPr>
        <w:t>s entre os atores do</w:t>
      </w:r>
      <w:r w:rsidRPr="00B90FD6">
        <w:rPr>
          <w:rFonts w:ascii="Times New Roman" w:hAnsi="Times New Roman" w:cs="Times New Roman"/>
          <w:sz w:val="24"/>
          <w:szCs w:val="24"/>
        </w:rPr>
        <w:t xml:space="preserve"> campo analisado, o</w:t>
      </w:r>
      <w:r w:rsidR="007E16D9" w:rsidRPr="00B90FD6">
        <w:rPr>
          <w:rFonts w:ascii="Times New Roman" w:hAnsi="Times New Roman" w:cs="Times New Roman"/>
          <w:sz w:val="24"/>
          <w:szCs w:val="24"/>
        </w:rPr>
        <w:t xml:space="preserve"> diálogo </w:t>
      </w:r>
      <w:r w:rsidR="00225701" w:rsidRPr="00B90FD6">
        <w:rPr>
          <w:rFonts w:ascii="Times New Roman" w:hAnsi="Times New Roman" w:cs="Times New Roman"/>
          <w:sz w:val="24"/>
          <w:szCs w:val="24"/>
        </w:rPr>
        <w:t xml:space="preserve">abaixo </w:t>
      </w:r>
      <w:r w:rsidR="007E16D9" w:rsidRPr="00B90FD6">
        <w:rPr>
          <w:rFonts w:ascii="Times New Roman" w:hAnsi="Times New Roman" w:cs="Times New Roman"/>
          <w:sz w:val="24"/>
          <w:szCs w:val="24"/>
        </w:rPr>
        <w:t>entre o urologista e a embriologista da clínica</w:t>
      </w:r>
      <w:r w:rsidR="007E16D9" w:rsidRPr="003A4CE6">
        <w:rPr>
          <w:rFonts w:ascii="Times New Roman" w:hAnsi="Times New Roman" w:cs="Times New Roman"/>
          <w:sz w:val="24"/>
          <w:szCs w:val="24"/>
        </w:rPr>
        <w:t xml:space="preserve"> de RA</w:t>
      </w:r>
      <w:r w:rsidRPr="003A4CE6">
        <w:rPr>
          <w:rFonts w:ascii="Times New Roman" w:hAnsi="Times New Roman" w:cs="Times New Roman"/>
          <w:sz w:val="24"/>
          <w:szCs w:val="24"/>
        </w:rPr>
        <w:t>,</w:t>
      </w:r>
      <w:r w:rsidR="007E16D9" w:rsidRPr="003A4CE6">
        <w:rPr>
          <w:rFonts w:ascii="Times New Roman" w:hAnsi="Times New Roman" w:cs="Times New Roman"/>
          <w:sz w:val="24"/>
          <w:szCs w:val="24"/>
        </w:rPr>
        <w:t xml:space="preserve"> </w:t>
      </w:r>
      <w:r w:rsidRPr="003A4CE6">
        <w:rPr>
          <w:rFonts w:ascii="Times New Roman" w:hAnsi="Times New Roman" w:cs="Times New Roman"/>
          <w:sz w:val="24"/>
          <w:szCs w:val="24"/>
        </w:rPr>
        <w:t>sobre a</w:t>
      </w:r>
      <w:r w:rsidR="007E16D9" w:rsidRPr="003A4CE6">
        <w:rPr>
          <w:rFonts w:ascii="Times New Roman" w:hAnsi="Times New Roman" w:cs="Times New Roman"/>
          <w:sz w:val="24"/>
          <w:szCs w:val="24"/>
        </w:rPr>
        <w:t xml:space="preserve"> relação entre diferença de gênero e fertilidade</w:t>
      </w:r>
      <w:r w:rsidRPr="003A4CE6">
        <w:rPr>
          <w:rFonts w:ascii="Times New Roman" w:hAnsi="Times New Roman" w:cs="Times New Roman"/>
          <w:sz w:val="24"/>
          <w:szCs w:val="24"/>
        </w:rPr>
        <w:t xml:space="preserve"> é exemplar:</w:t>
      </w:r>
    </w:p>
    <w:p w14:paraId="300E3131" w14:textId="77777777" w:rsidR="000175A5" w:rsidRPr="00C27B6C" w:rsidRDefault="001156E8" w:rsidP="000358F3">
      <w:pPr>
        <w:spacing w:line="240" w:lineRule="auto"/>
        <w:ind w:left="2268"/>
        <w:jc w:val="both"/>
        <w:rPr>
          <w:rFonts w:ascii="Times New Roman" w:hAnsi="Times New Roman" w:cs="Times New Roman"/>
        </w:rPr>
      </w:pPr>
      <w:r w:rsidRPr="00C27B6C">
        <w:rPr>
          <w:rFonts w:ascii="Times New Roman" w:hAnsi="Times New Roman" w:cs="Times New Roman"/>
          <w:b/>
          <w:bCs/>
        </w:rPr>
        <w:t>Urologista:</w:t>
      </w:r>
      <w:r w:rsidRPr="00C27B6C">
        <w:rPr>
          <w:rFonts w:ascii="Times New Roman" w:hAnsi="Times New Roman" w:cs="Times New Roman"/>
        </w:rPr>
        <w:t xml:space="preserve"> o tempo, ele é muito mais voraz em relação à diminuição da fertilidade desta mulher, em comparado ao homem. A gente vê homens com qualidade de sêmen, 50, 60 anos, totalmente plausíveis, e ele conseguir ser compatível com uma gravidez natural. A gente já não vê isso em mulher né </w:t>
      </w:r>
    </w:p>
    <w:p w14:paraId="5A0BE44C" w14:textId="481327DF" w:rsidR="001156E8" w:rsidRPr="00C27B6C" w:rsidRDefault="001156E8" w:rsidP="000358F3">
      <w:pPr>
        <w:spacing w:line="240" w:lineRule="auto"/>
        <w:ind w:left="2268"/>
        <w:jc w:val="both"/>
        <w:rPr>
          <w:rFonts w:ascii="Times New Roman" w:hAnsi="Times New Roman" w:cs="Times New Roman"/>
        </w:rPr>
      </w:pPr>
      <w:r w:rsidRPr="00C27B6C">
        <w:rPr>
          <w:rFonts w:ascii="Times New Roman" w:hAnsi="Times New Roman" w:cs="Times New Roman"/>
          <w:b/>
          <w:bCs/>
        </w:rPr>
        <w:t>Embriologista</w:t>
      </w:r>
      <w:r w:rsidR="00333A8F" w:rsidRPr="00C27B6C">
        <w:rPr>
          <w:rFonts w:ascii="Times New Roman" w:hAnsi="Times New Roman" w:cs="Times New Roman"/>
          <w:b/>
          <w:bCs/>
        </w:rPr>
        <w:t>:</w:t>
      </w:r>
      <w:r w:rsidR="00333A8F" w:rsidRPr="00C27B6C">
        <w:rPr>
          <w:rFonts w:ascii="Times New Roman" w:hAnsi="Times New Roman" w:cs="Times New Roman"/>
        </w:rPr>
        <w:t xml:space="preserve"> </w:t>
      </w:r>
      <w:r w:rsidR="00FA6A90" w:rsidRPr="00C27B6C">
        <w:rPr>
          <w:rFonts w:ascii="Times New Roman" w:hAnsi="Times New Roman" w:cs="Times New Roman"/>
        </w:rPr>
        <w:t>[</w:t>
      </w:r>
      <w:r w:rsidRPr="00C27B6C">
        <w:rPr>
          <w:rFonts w:ascii="Times New Roman" w:hAnsi="Times New Roman" w:cs="Times New Roman"/>
        </w:rPr>
        <w:t>interrompe</w:t>
      </w:r>
      <w:r w:rsidR="00FA6A90" w:rsidRPr="00C27B6C">
        <w:rPr>
          <w:rFonts w:ascii="Times New Roman" w:hAnsi="Times New Roman" w:cs="Times New Roman"/>
        </w:rPr>
        <w:t>]</w:t>
      </w:r>
      <w:r w:rsidRPr="00C27B6C">
        <w:rPr>
          <w:rFonts w:ascii="Times New Roman" w:hAnsi="Times New Roman" w:cs="Times New Roman"/>
        </w:rPr>
        <w:t xml:space="preserve"> mas, tem uma s</w:t>
      </w:r>
      <w:r w:rsidR="00FA6A90" w:rsidRPr="00C27B6C">
        <w:rPr>
          <w:rFonts w:ascii="Times New Roman" w:hAnsi="Times New Roman" w:cs="Times New Roman"/>
        </w:rPr>
        <w:t>é</w:t>
      </w:r>
      <w:r w:rsidRPr="00C27B6C">
        <w:rPr>
          <w:rFonts w:ascii="Times New Roman" w:hAnsi="Times New Roman" w:cs="Times New Roman"/>
        </w:rPr>
        <w:t>rie de ... não, desculpa</w:t>
      </w:r>
      <w:r w:rsidR="00333A8F" w:rsidRPr="00C27B6C">
        <w:rPr>
          <w:rFonts w:ascii="Times New Roman" w:hAnsi="Times New Roman" w:cs="Times New Roman"/>
        </w:rPr>
        <w:t>,</w:t>
      </w:r>
      <w:r w:rsidRPr="00C27B6C">
        <w:rPr>
          <w:rFonts w:ascii="Times New Roman" w:hAnsi="Times New Roman" w:cs="Times New Roman"/>
        </w:rPr>
        <w:t xml:space="preserve"> só p</w:t>
      </w:r>
      <w:r w:rsidR="00333A8F" w:rsidRPr="00C27B6C">
        <w:rPr>
          <w:rFonts w:ascii="Times New Roman" w:hAnsi="Times New Roman" w:cs="Times New Roman"/>
        </w:rPr>
        <w:t>or que</w:t>
      </w:r>
      <w:r w:rsidRPr="00C27B6C">
        <w:rPr>
          <w:rFonts w:ascii="Times New Roman" w:hAnsi="Times New Roman" w:cs="Times New Roman"/>
        </w:rPr>
        <w:t>, isso é uma coisa assim, que tinha muito como pensamento</w:t>
      </w:r>
      <w:r w:rsidR="00333A8F" w:rsidRPr="00C27B6C">
        <w:rPr>
          <w:rFonts w:ascii="Times New Roman" w:hAnsi="Times New Roman" w:cs="Times New Roman"/>
        </w:rPr>
        <w:t>:</w:t>
      </w:r>
      <w:r w:rsidRPr="00C27B6C">
        <w:rPr>
          <w:rFonts w:ascii="Times New Roman" w:hAnsi="Times New Roman" w:cs="Times New Roman"/>
        </w:rPr>
        <w:t xml:space="preserve"> </w:t>
      </w:r>
      <w:r w:rsidR="00333A8F" w:rsidRPr="00C27B6C">
        <w:rPr>
          <w:rFonts w:ascii="Times New Roman" w:hAnsi="Times New Roman" w:cs="Times New Roman"/>
        </w:rPr>
        <w:t>‘</w:t>
      </w:r>
      <w:r w:rsidRPr="00C27B6C">
        <w:rPr>
          <w:rFonts w:ascii="Times New Roman" w:hAnsi="Times New Roman" w:cs="Times New Roman"/>
        </w:rPr>
        <w:t>ah para o homem ele pode ser pai até 70 anos, a gente já sabe que poder</w:t>
      </w:r>
      <w:r w:rsidR="00333A8F" w:rsidRPr="00C27B6C">
        <w:rPr>
          <w:rFonts w:ascii="Times New Roman" w:hAnsi="Times New Roman" w:cs="Times New Roman"/>
        </w:rPr>
        <w:t>,</w:t>
      </w:r>
      <w:r w:rsidRPr="00C27B6C">
        <w:rPr>
          <w:rFonts w:ascii="Times New Roman" w:hAnsi="Times New Roman" w:cs="Times New Roman"/>
        </w:rPr>
        <w:t xml:space="preserve"> ele pode, mas as chances dele já reduz bem mais</w:t>
      </w:r>
      <w:r w:rsidR="00333A8F" w:rsidRPr="00C27B6C">
        <w:rPr>
          <w:rFonts w:ascii="Times New Roman" w:hAnsi="Times New Roman" w:cs="Times New Roman"/>
        </w:rPr>
        <w:t>,</w:t>
      </w:r>
      <w:r w:rsidRPr="00C27B6C">
        <w:rPr>
          <w:rFonts w:ascii="Times New Roman" w:hAnsi="Times New Roman" w:cs="Times New Roman"/>
        </w:rPr>
        <w:t xml:space="preserve"> comparado a </w:t>
      </w:r>
      <w:r w:rsidRPr="00C27B6C">
        <w:rPr>
          <w:rFonts w:ascii="Times New Roman" w:hAnsi="Times New Roman" w:cs="Times New Roman"/>
        </w:rPr>
        <w:lastRenderedPageBreak/>
        <w:t xml:space="preserve">um homem jovem, a chance dele de  ter uma criança com alguma deficiência aumenta, porque, se da mesma forma que o ovulo sente o peso do envelhecimento, ainda que o homem vá produzir esses </w:t>
      </w:r>
      <w:r w:rsidR="00333A8F" w:rsidRPr="00C27B6C">
        <w:rPr>
          <w:rFonts w:ascii="Times New Roman" w:hAnsi="Times New Roman" w:cs="Times New Roman"/>
        </w:rPr>
        <w:t>espermatozoides</w:t>
      </w:r>
      <w:r w:rsidRPr="00C27B6C">
        <w:rPr>
          <w:rFonts w:ascii="Times New Roman" w:hAnsi="Times New Roman" w:cs="Times New Roman"/>
        </w:rPr>
        <w:t xml:space="preserve"> continuamente a vida inteira, t</w:t>
      </w:r>
      <w:r w:rsidR="00333A8F" w:rsidRPr="00C27B6C">
        <w:rPr>
          <w:rFonts w:ascii="Times New Roman" w:hAnsi="Times New Roman" w:cs="Times New Roman"/>
        </w:rPr>
        <w:t>ê</w:t>
      </w:r>
      <w:r w:rsidRPr="00C27B6C">
        <w:rPr>
          <w:rFonts w:ascii="Times New Roman" w:hAnsi="Times New Roman" w:cs="Times New Roman"/>
        </w:rPr>
        <w:t xml:space="preserve">m vários parâmetros que ainda assim </w:t>
      </w:r>
      <w:r w:rsidR="00333A8F" w:rsidRPr="00C27B6C">
        <w:rPr>
          <w:rFonts w:ascii="Times New Roman" w:hAnsi="Times New Roman" w:cs="Times New Roman"/>
        </w:rPr>
        <w:t>vão</w:t>
      </w:r>
      <w:r w:rsidRPr="00C27B6C">
        <w:rPr>
          <w:rFonts w:ascii="Times New Roman" w:hAnsi="Times New Roman" w:cs="Times New Roman"/>
        </w:rPr>
        <w:t xml:space="preserve"> sentir o peso da idade, não é exatamente a mesma coisa, mas ele já consegue melhor do que a mulher</w:t>
      </w:r>
      <w:r w:rsidR="002265AA" w:rsidRPr="00C27B6C">
        <w:rPr>
          <w:rFonts w:ascii="Times New Roman" w:hAnsi="Times New Roman" w:cs="Times New Roman"/>
        </w:rPr>
        <w:t xml:space="preserve"> (</w:t>
      </w:r>
      <w:r w:rsidR="00BB0670">
        <w:rPr>
          <w:rFonts w:ascii="Times New Roman" w:hAnsi="Times New Roman" w:cs="Times New Roman"/>
        </w:rPr>
        <w:t>Dutra</w:t>
      </w:r>
      <w:r w:rsidR="002265AA" w:rsidRPr="00C27B6C">
        <w:rPr>
          <w:rFonts w:ascii="Times New Roman" w:hAnsi="Times New Roman" w:cs="Times New Roman"/>
        </w:rPr>
        <w:t>, 2022)</w:t>
      </w:r>
      <w:r w:rsidR="0058487E" w:rsidRPr="00C27B6C">
        <w:rPr>
          <w:rFonts w:ascii="Times New Roman" w:hAnsi="Times New Roman" w:cs="Times New Roman"/>
        </w:rPr>
        <w:t>.</w:t>
      </w:r>
    </w:p>
    <w:p w14:paraId="24900139" w14:textId="77777777" w:rsidR="001156E8" w:rsidRPr="003A4CE6" w:rsidRDefault="001156E8" w:rsidP="007623F3">
      <w:pPr>
        <w:spacing w:after="0" w:line="360" w:lineRule="auto"/>
        <w:jc w:val="both"/>
        <w:rPr>
          <w:rFonts w:ascii="Times New Roman" w:hAnsi="Times New Roman" w:cs="Times New Roman"/>
          <w:sz w:val="24"/>
          <w:szCs w:val="24"/>
        </w:rPr>
      </w:pPr>
    </w:p>
    <w:p w14:paraId="2BE9D4D4" w14:textId="6C7CF0B9" w:rsidR="008172BA" w:rsidRPr="00C27B6C" w:rsidRDefault="00B86A3C" w:rsidP="001156E8">
      <w:pPr>
        <w:spacing w:after="0" w:line="360" w:lineRule="auto"/>
        <w:ind w:firstLine="709"/>
        <w:jc w:val="both"/>
        <w:rPr>
          <w:rFonts w:ascii="Times New Roman" w:hAnsi="Times New Roman" w:cs="Times New Roman"/>
          <w:sz w:val="24"/>
          <w:szCs w:val="24"/>
        </w:rPr>
      </w:pPr>
      <w:r w:rsidRPr="00C27B6C">
        <w:rPr>
          <w:rFonts w:ascii="Times New Roman" w:hAnsi="Times New Roman" w:cs="Times New Roman"/>
          <w:sz w:val="24"/>
          <w:szCs w:val="24"/>
        </w:rPr>
        <w:t>O diálogo</w:t>
      </w:r>
      <w:r w:rsidR="007623F3" w:rsidRPr="00C27B6C">
        <w:rPr>
          <w:rFonts w:ascii="Times New Roman" w:hAnsi="Times New Roman" w:cs="Times New Roman"/>
          <w:sz w:val="24"/>
          <w:szCs w:val="24"/>
        </w:rPr>
        <w:t xml:space="preserve"> </w:t>
      </w:r>
      <w:r w:rsidRPr="00C27B6C">
        <w:rPr>
          <w:rFonts w:ascii="Times New Roman" w:hAnsi="Times New Roman" w:cs="Times New Roman"/>
          <w:sz w:val="24"/>
          <w:szCs w:val="24"/>
        </w:rPr>
        <w:t>acima</w:t>
      </w:r>
      <w:r w:rsidR="007E16D9" w:rsidRPr="00C27B6C">
        <w:rPr>
          <w:rFonts w:ascii="Times New Roman" w:hAnsi="Times New Roman" w:cs="Times New Roman"/>
          <w:sz w:val="24"/>
          <w:szCs w:val="24"/>
        </w:rPr>
        <w:t xml:space="preserve"> </w:t>
      </w:r>
      <w:r w:rsidR="00225701" w:rsidRPr="00C27B6C">
        <w:rPr>
          <w:rFonts w:ascii="Times New Roman" w:hAnsi="Times New Roman" w:cs="Times New Roman"/>
          <w:sz w:val="24"/>
          <w:szCs w:val="24"/>
        </w:rPr>
        <w:t xml:space="preserve">elucida bem </w:t>
      </w:r>
      <w:r w:rsidR="007623F3" w:rsidRPr="00C27B6C">
        <w:rPr>
          <w:rFonts w:ascii="Times New Roman" w:hAnsi="Times New Roman" w:cs="Times New Roman"/>
          <w:sz w:val="24"/>
          <w:szCs w:val="24"/>
        </w:rPr>
        <w:t xml:space="preserve">o quanto </w:t>
      </w:r>
      <w:r w:rsidR="002F31E9" w:rsidRPr="00C27B6C">
        <w:rPr>
          <w:rFonts w:ascii="Times New Roman" w:hAnsi="Times New Roman" w:cs="Times New Roman"/>
          <w:sz w:val="24"/>
          <w:szCs w:val="24"/>
        </w:rPr>
        <w:t>a força da</w:t>
      </w:r>
      <w:r w:rsidR="00225701" w:rsidRPr="00C27B6C">
        <w:rPr>
          <w:rFonts w:ascii="Times New Roman" w:hAnsi="Times New Roman" w:cs="Times New Roman"/>
          <w:sz w:val="24"/>
          <w:szCs w:val="24"/>
        </w:rPr>
        <w:t xml:space="preserve"> associação entre idade avançada </w:t>
      </w:r>
      <w:r w:rsidR="001156E8" w:rsidRPr="00C27B6C">
        <w:rPr>
          <w:rFonts w:ascii="Times New Roman" w:hAnsi="Times New Roman" w:cs="Times New Roman"/>
          <w:sz w:val="24"/>
          <w:szCs w:val="24"/>
        </w:rPr>
        <w:t xml:space="preserve">da mulher </w:t>
      </w:r>
      <w:r w:rsidR="00225701" w:rsidRPr="00C27B6C">
        <w:rPr>
          <w:rFonts w:ascii="Times New Roman" w:hAnsi="Times New Roman" w:cs="Times New Roman"/>
          <w:sz w:val="24"/>
          <w:szCs w:val="24"/>
        </w:rPr>
        <w:t>e infertilidade</w:t>
      </w:r>
      <w:r w:rsidR="00CD18D0" w:rsidRPr="00C27B6C">
        <w:rPr>
          <w:rFonts w:ascii="Times New Roman" w:hAnsi="Times New Roman" w:cs="Times New Roman"/>
          <w:sz w:val="24"/>
          <w:szCs w:val="24"/>
        </w:rPr>
        <w:t xml:space="preserve">, </w:t>
      </w:r>
      <w:r w:rsidR="007623F3" w:rsidRPr="00C27B6C">
        <w:rPr>
          <w:rFonts w:ascii="Times New Roman" w:hAnsi="Times New Roman" w:cs="Times New Roman"/>
          <w:sz w:val="24"/>
          <w:szCs w:val="24"/>
        </w:rPr>
        <w:t>questão consensuada no campo</w:t>
      </w:r>
      <w:r w:rsidR="00CD18D0" w:rsidRPr="00C27B6C">
        <w:rPr>
          <w:rFonts w:ascii="Times New Roman" w:hAnsi="Times New Roman" w:cs="Times New Roman"/>
          <w:sz w:val="24"/>
          <w:szCs w:val="24"/>
        </w:rPr>
        <w:t>,</w:t>
      </w:r>
      <w:r w:rsidR="007623F3" w:rsidRPr="00C27B6C">
        <w:rPr>
          <w:rFonts w:ascii="Times New Roman" w:hAnsi="Times New Roman" w:cs="Times New Roman"/>
          <w:sz w:val="24"/>
          <w:szCs w:val="24"/>
        </w:rPr>
        <w:t xml:space="preserve"> </w:t>
      </w:r>
      <w:r w:rsidR="00225701" w:rsidRPr="00C27B6C">
        <w:rPr>
          <w:rFonts w:ascii="Times New Roman" w:hAnsi="Times New Roman" w:cs="Times New Roman"/>
          <w:sz w:val="24"/>
          <w:szCs w:val="24"/>
        </w:rPr>
        <w:t xml:space="preserve">acaba por, de certa forma, </w:t>
      </w:r>
      <w:r w:rsidR="00FA6A90" w:rsidRPr="00C27B6C">
        <w:rPr>
          <w:rFonts w:ascii="Times New Roman" w:hAnsi="Times New Roman" w:cs="Times New Roman"/>
          <w:sz w:val="24"/>
          <w:szCs w:val="24"/>
        </w:rPr>
        <w:t>atenuar</w:t>
      </w:r>
      <w:r w:rsidR="00225701" w:rsidRPr="00C27B6C">
        <w:rPr>
          <w:rFonts w:ascii="Times New Roman" w:hAnsi="Times New Roman" w:cs="Times New Roman"/>
          <w:sz w:val="24"/>
          <w:szCs w:val="24"/>
        </w:rPr>
        <w:t xml:space="preserve"> </w:t>
      </w:r>
      <w:r w:rsidR="00CD18D0" w:rsidRPr="00C27B6C">
        <w:rPr>
          <w:rFonts w:ascii="Times New Roman" w:hAnsi="Times New Roman" w:cs="Times New Roman"/>
          <w:sz w:val="24"/>
          <w:szCs w:val="24"/>
        </w:rPr>
        <w:t xml:space="preserve">as </w:t>
      </w:r>
      <w:r w:rsidR="00FA6A90" w:rsidRPr="00C27B6C">
        <w:rPr>
          <w:rFonts w:ascii="Times New Roman" w:hAnsi="Times New Roman" w:cs="Times New Roman"/>
          <w:sz w:val="24"/>
          <w:szCs w:val="24"/>
        </w:rPr>
        <w:t>considerações</w:t>
      </w:r>
      <w:r w:rsidR="00CD18D0" w:rsidRPr="00C27B6C">
        <w:rPr>
          <w:rFonts w:ascii="Times New Roman" w:hAnsi="Times New Roman" w:cs="Times New Roman"/>
          <w:sz w:val="24"/>
          <w:szCs w:val="24"/>
        </w:rPr>
        <w:t xml:space="preserve"> sobre </w:t>
      </w:r>
      <w:r w:rsidR="00225701" w:rsidRPr="00C27B6C">
        <w:rPr>
          <w:rFonts w:ascii="Times New Roman" w:hAnsi="Times New Roman" w:cs="Times New Roman"/>
          <w:sz w:val="24"/>
          <w:szCs w:val="24"/>
        </w:rPr>
        <w:t>os efeitos da idade do homem</w:t>
      </w:r>
      <w:r w:rsidR="00CD18D0" w:rsidRPr="00C27B6C">
        <w:rPr>
          <w:rFonts w:ascii="Times New Roman" w:hAnsi="Times New Roman" w:cs="Times New Roman"/>
          <w:sz w:val="24"/>
          <w:szCs w:val="24"/>
        </w:rPr>
        <w:t>.</w:t>
      </w:r>
      <w:r w:rsidR="00225701" w:rsidRPr="00C27B6C">
        <w:rPr>
          <w:rFonts w:ascii="Times New Roman" w:hAnsi="Times New Roman" w:cs="Times New Roman"/>
          <w:sz w:val="24"/>
          <w:szCs w:val="24"/>
        </w:rPr>
        <w:t xml:space="preserve"> </w:t>
      </w:r>
    </w:p>
    <w:p w14:paraId="1CD6A27C" w14:textId="4CB3DF0B" w:rsidR="00FC0DBD" w:rsidRPr="003A4CE6" w:rsidRDefault="003027A3" w:rsidP="005360F7">
      <w:pPr>
        <w:spacing w:after="0" w:line="360" w:lineRule="auto"/>
        <w:ind w:firstLine="708"/>
        <w:jc w:val="both"/>
        <w:rPr>
          <w:rFonts w:ascii="Times New Roman" w:hAnsi="Times New Roman" w:cs="Times New Roman"/>
          <w:sz w:val="24"/>
          <w:szCs w:val="24"/>
        </w:rPr>
      </w:pPr>
      <w:r w:rsidRPr="00C27B6C">
        <w:rPr>
          <w:rFonts w:ascii="Times New Roman" w:hAnsi="Times New Roman" w:cs="Times New Roman"/>
          <w:sz w:val="24"/>
          <w:szCs w:val="24"/>
        </w:rPr>
        <w:t xml:space="preserve">De um modo geral, podemos concluir que quanto mais </w:t>
      </w:r>
      <w:r w:rsidR="00DF03EF" w:rsidRPr="00C27B6C">
        <w:rPr>
          <w:rFonts w:ascii="Times New Roman" w:hAnsi="Times New Roman" w:cs="Times New Roman"/>
          <w:sz w:val="24"/>
          <w:szCs w:val="24"/>
        </w:rPr>
        <w:t>nos aproximamos do</w:t>
      </w:r>
      <w:r w:rsidR="00DF03EF" w:rsidRPr="00C27B6C">
        <w:rPr>
          <w:rFonts w:ascii="Times New Roman" w:hAnsi="Times New Roman" w:cs="Times New Roman"/>
          <w:i/>
          <w:iCs/>
          <w:sz w:val="24"/>
          <w:szCs w:val="24"/>
        </w:rPr>
        <w:t xml:space="preserve">s </w:t>
      </w:r>
      <w:r w:rsidR="00DF03EF" w:rsidRPr="00C27B6C">
        <w:rPr>
          <w:rFonts w:ascii="Times New Roman" w:hAnsi="Times New Roman" w:cs="Times New Roman"/>
          <w:sz w:val="24"/>
          <w:szCs w:val="24"/>
        </w:rPr>
        <w:t xml:space="preserve">discursos sobre as tecnologias genéticas voltadas para o homem, </w:t>
      </w:r>
      <w:r w:rsidR="00E04028" w:rsidRPr="00C27B6C">
        <w:rPr>
          <w:rFonts w:ascii="Times New Roman" w:hAnsi="Times New Roman" w:cs="Times New Roman"/>
          <w:sz w:val="24"/>
          <w:szCs w:val="24"/>
        </w:rPr>
        <w:t xml:space="preserve">o debate </w:t>
      </w:r>
      <w:r w:rsidR="004E50AB" w:rsidRPr="00C27B6C">
        <w:rPr>
          <w:rFonts w:ascii="Times New Roman" w:hAnsi="Times New Roman" w:cs="Times New Roman"/>
          <w:sz w:val="24"/>
          <w:szCs w:val="24"/>
        </w:rPr>
        <w:t>ao redor</w:t>
      </w:r>
      <w:r w:rsidR="00E04028" w:rsidRPr="00C27B6C">
        <w:rPr>
          <w:rFonts w:ascii="Times New Roman" w:hAnsi="Times New Roman" w:cs="Times New Roman"/>
          <w:sz w:val="24"/>
          <w:szCs w:val="24"/>
        </w:rPr>
        <w:t xml:space="preserve"> da</w:t>
      </w:r>
      <w:r w:rsidR="00DF03EF" w:rsidRPr="00C27B6C">
        <w:rPr>
          <w:rFonts w:ascii="Times New Roman" w:hAnsi="Times New Roman" w:cs="Times New Roman"/>
          <w:sz w:val="24"/>
          <w:szCs w:val="24"/>
        </w:rPr>
        <w:t xml:space="preserve"> </w:t>
      </w:r>
      <w:r w:rsidR="00E04028" w:rsidRPr="00C27B6C">
        <w:rPr>
          <w:rFonts w:ascii="Times New Roman" w:hAnsi="Times New Roman" w:cs="Times New Roman"/>
          <w:sz w:val="24"/>
          <w:szCs w:val="24"/>
        </w:rPr>
        <w:t>in</w:t>
      </w:r>
      <w:r w:rsidR="00DF03EF" w:rsidRPr="00C27B6C">
        <w:rPr>
          <w:rFonts w:ascii="Times New Roman" w:hAnsi="Times New Roman" w:cs="Times New Roman"/>
          <w:sz w:val="24"/>
          <w:szCs w:val="24"/>
        </w:rPr>
        <w:t>fertilidade</w:t>
      </w:r>
      <w:r w:rsidR="00E04028" w:rsidRPr="00C27B6C">
        <w:rPr>
          <w:rFonts w:ascii="Times New Roman" w:hAnsi="Times New Roman" w:cs="Times New Roman"/>
          <w:sz w:val="24"/>
          <w:szCs w:val="24"/>
        </w:rPr>
        <w:t xml:space="preserve"> masculina </w:t>
      </w:r>
      <w:r w:rsidR="004E50AB" w:rsidRPr="00C27B6C">
        <w:rPr>
          <w:rFonts w:ascii="Times New Roman" w:hAnsi="Times New Roman" w:cs="Times New Roman"/>
          <w:sz w:val="24"/>
          <w:szCs w:val="24"/>
        </w:rPr>
        <w:t>torna-se mais matizado</w:t>
      </w:r>
      <w:r w:rsidR="00E04028" w:rsidRPr="00C27B6C">
        <w:rPr>
          <w:rFonts w:ascii="Times New Roman" w:hAnsi="Times New Roman" w:cs="Times New Roman"/>
          <w:sz w:val="24"/>
          <w:szCs w:val="24"/>
        </w:rPr>
        <w:t>.</w:t>
      </w:r>
      <w:r w:rsidR="004E50AB" w:rsidRPr="00C27B6C">
        <w:rPr>
          <w:rFonts w:ascii="Times New Roman" w:hAnsi="Times New Roman" w:cs="Times New Roman"/>
          <w:sz w:val="24"/>
          <w:szCs w:val="24"/>
        </w:rPr>
        <w:t xml:space="preserve"> </w:t>
      </w:r>
      <w:r w:rsidR="002F31E9" w:rsidRPr="00C27B6C">
        <w:rPr>
          <w:rFonts w:ascii="Times New Roman" w:hAnsi="Times New Roman" w:cs="Times New Roman"/>
          <w:sz w:val="24"/>
          <w:szCs w:val="24"/>
        </w:rPr>
        <w:t>Neste sentido,</w:t>
      </w:r>
      <w:r w:rsidR="002F31E9" w:rsidRPr="003A4CE6">
        <w:rPr>
          <w:rFonts w:ascii="Times New Roman" w:hAnsi="Times New Roman" w:cs="Times New Roman"/>
          <w:sz w:val="24"/>
          <w:szCs w:val="24"/>
        </w:rPr>
        <w:t xml:space="preserve"> </w:t>
      </w:r>
      <w:r w:rsidR="002265AA" w:rsidRPr="003A4CE6">
        <w:rPr>
          <w:rFonts w:ascii="Times New Roman" w:hAnsi="Times New Roman" w:cs="Times New Roman"/>
          <w:sz w:val="24"/>
          <w:szCs w:val="24"/>
        </w:rPr>
        <w:t>o comentário a seguir do médico andrologista é</w:t>
      </w:r>
      <w:r w:rsidR="002F31E9" w:rsidRPr="003A4CE6">
        <w:rPr>
          <w:rFonts w:ascii="Times New Roman" w:hAnsi="Times New Roman" w:cs="Times New Roman"/>
          <w:sz w:val="24"/>
          <w:szCs w:val="24"/>
        </w:rPr>
        <w:t xml:space="preserve"> um dos poucos relatos </w:t>
      </w:r>
      <w:r w:rsidR="002265AA" w:rsidRPr="003A4CE6">
        <w:rPr>
          <w:rFonts w:ascii="Times New Roman" w:hAnsi="Times New Roman" w:cs="Times New Roman"/>
          <w:sz w:val="24"/>
          <w:szCs w:val="24"/>
        </w:rPr>
        <w:t xml:space="preserve">dos </w:t>
      </w:r>
      <w:proofErr w:type="spellStart"/>
      <w:r w:rsidR="002265AA" w:rsidRPr="003A4CE6">
        <w:rPr>
          <w:rFonts w:ascii="Times New Roman" w:hAnsi="Times New Roman" w:cs="Times New Roman"/>
          <w:sz w:val="24"/>
          <w:szCs w:val="24"/>
        </w:rPr>
        <w:t>sitios</w:t>
      </w:r>
      <w:proofErr w:type="spellEnd"/>
      <w:r w:rsidR="002265AA" w:rsidRPr="003A4CE6">
        <w:rPr>
          <w:rFonts w:ascii="Times New Roman" w:hAnsi="Times New Roman" w:cs="Times New Roman"/>
          <w:sz w:val="24"/>
          <w:szCs w:val="24"/>
        </w:rPr>
        <w:t xml:space="preserve"> digitais analisados </w:t>
      </w:r>
      <w:r w:rsidR="002F31E9" w:rsidRPr="003A4CE6">
        <w:rPr>
          <w:rFonts w:ascii="Times New Roman" w:hAnsi="Times New Roman" w:cs="Times New Roman"/>
          <w:sz w:val="24"/>
          <w:szCs w:val="24"/>
        </w:rPr>
        <w:t xml:space="preserve">sobre a existência de </w:t>
      </w:r>
      <w:r w:rsidR="002F31E9" w:rsidRPr="00C27B6C">
        <w:rPr>
          <w:rFonts w:ascii="Times New Roman" w:hAnsi="Times New Roman" w:cs="Times New Roman"/>
          <w:sz w:val="24"/>
          <w:szCs w:val="24"/>
        </w:rPr>
        <w:t>um relógio biológico masculino</w:t>
      </w:r>
      <w:r w:rsidR="00B86A3C" w:rsidRPr="003A4CE6">
        <w:rPr>
          <w:rFonts w:ascii="Times New Roman" w:hAnsi="Times New Roman" w:cs="Times New Roman"/>
          <w:sz w:val="24"/>
          <w:szCs w:val="24"/>
        </w:rPr>
        <w:t xml:space="preserve"> (</w:t>
      </w:r>
      <w:r w:rsidR="00BB0670">
        <w:rPr>
          <w:rFonts w:ascii="Times New Roman" w:hAnsi="Times New Roman" w:cs="Times New Roman"/>
          <w:sz w:val="24"/>
          <w:szCs w:val="24"/>
        </w:rPr>
        <w:t>Alvarenga</w:t>
      </w:r>
      <w:r w:rsidR="00070DA2" w:rsidRPr="003A4CE6">
        <w:rPr>
          <w:rFonts w:ascii="Times New Roman" w:hAnsi="Times New Roman" w:cs="Times New Roman"/>
          <w:sz w:val="24"/>
          <w:szCs w:val="24"/>
        </w:rPr>
        <w:t>, 2020)</w:t>
      </w:r>
      <w:r w:rsidR="002F31E9" w:rsidRPr="003A4CE6">
        <w:rPr>
          <w:rFonts w:ascii="Times New Roman" w:hAnsi="Times New Roman" w:cs="Times New Roman"/>
          <w:sz w:val="24"/>
          <w:szCs w:val="24"/>
        </w:rPr>
        <w:t>:</w:t>
      </w:r>
      <w:r w:rsidR="004E50AB" w:rsidRPr="003A4CE6">
        <w:rPr>
          <w:rFonts w:ascii="Times New Roman" w:hAnsi="Times New Roman" w:cs="Times New Roman"/>
          <w:sz w:val="24"/>
          <w:szCs w:val="24"/>
        </w:rPr>
        <w:t xml:space="preserve"> </w:t>
      </w:r>
      <w:r w:rsidR="002F31E9" w:rsidRPr="003A4CE6">
        <w:rPr>
          <w:rFonts w:ascii="Times New Roman" w:hAnsi="Times New Roman" w:cs="Times New Roman"/>
          <w:sz w:val="24"/>
          <w:szCs w:val="24"/>
        </w:rPr>
        <w:t>“</w:t>
      </w:r>
      <w:r w:rsidR="00FC0DBD" w:rsidRPr="003A4CE6">
        <w:rPr>
          <w:rFonts w:ascii="Times New Roman" w:hAnsi="Times New Roman" w:cs="Times New Roman"/>
          <w:sz w:val="24"/>
          <w:szCs w:val="24"/>
        </w:rPr>
        <w:t xml:space="preserve">Antigamente a gente achava que só a mulher tinha um relógio biológico, mas essa ideia mudou, principalmente nos últimos </w:t>
      </w:r>
      <w:r w:rsidR="002265AA" w:rsidRPr="003A4CE6">
        <w:rPr>
          <w:rFonts w:ascii="Times New Roman" w:hAnsi="Times New Roman" w:cs="Times New Roman"/>
          <w:sz w:val="24"/>
          <w:szCs w:val="24"/>
        </w:rPr>
        <w:t>dez</w:t>
      </w:r>
      <w:r w:rsidR="00FC0DBD" w:rsidRPr="003A4CE6">
        <w:rPr>
          <w:rFonts w:ascii="Times New Roman" w:hAnsi="Times New Roman" w:cs="Times New Roman"/>
          <w:sz w:val="24"/>
          <w:szCs w:val="24"/>
        </w:rPr>
        <w:t xml:space="preserve"> anos para cá, hoje a gente sabe que </w:t>
      </w:r>
      <w:r w:rsidR="002F31E9" w:rsidRPr="003A4CE6">
        <w:rPr>
          <w:rFonts w:ascii="Times New Roman" w:hAnsi="Times New Roman" w:cs="Times New Roman"/>
          <w:sz w:val="24"/>
          <w:szCs w:val="24"/>
        </w:rPr>
        <w:t>também</w:t>
      </w:r>
      <w:r w:rsidR="00FC0DBD" w:rsidRPr="003A4CE6">
        <w:rPr>
          <w:rFonts w:ascii="Times New Roman" w:hAnsi="Times New Roman" w:cs="Times New Roman"/>
          <w:sz w:val="24"/>
          <w:szCs w:val="24"/>
        </w:rPr>
        <w:t xml:space="preserve"> o homem pode ter o seu relógio biológico, p</w:t>
      </w:r>
      <w:r w:rsidR="002F31E9" w:rsidRPr="003A4CE6">
        <w:rPr>
          <w:rFonts w:ascii="Times New Roman" w:hAnsi="Times New Roman" w:cs="Times New Roman"/>
          <w:sz w:val="24"/>
          <w:szCs w:val="24"/>
        </w:rPr>
        <w:t>orque</w:t>
      </w:r>
      <w:r w:rsidR="00FC0DBD" w:rsidRPr="003A4CE6">
        <w:rPr>
          <w:rFonts w:ascii="Times New Roman" w:hAnsi="Times New Roman" w:cs="Times New Roman"/>
          <w:sz w:val="24"/>
          <w:szCs w:val="24"/>
        </w:rPr>
        <w:t xml:space="preserve"> inúmeras doenças podem estar associadas a uma idade paterna avançada, as principais, são as doenças do espectro autista, e a gente sabe claramente que o espermograma e a sua qualidade podem piorar nos homens acima de 45 anos</w:t>
      </w:r>
      <w:r w:rsidR="002F31E9" w:rsidRPr="003A4CE6">
        <w:rPr>
          <w:rFonts w:ascii="Times New Roman" w:hAnsi="Times New Roman" w:cs="Times New Roman"/>
          <w:sz w:val="24"/>
          <w:szCs w:val="24"/>
        </w:rPr>
        <w:t>”.</w:t>
      </w:r>
    </w:p>
    <w:p w14:paraId="67614015" w14:textId="672A4EC8" w:rsidR="00D674D9" w:rsidRPr="003A4CE6" w:rsidRDefault="002F5957" w:rsidP="003753D0">
      <w:pPr>
        <w:spacing w:after="0" w:line="360" w:lineRule="auto"/>
        <w:ind w:firstLine="708"/>
        <w:jc w:val="both"/>
        <w:rPr>
          <w:rFonts w:ascii="Times New Roman" w:hAnsi="Times New Roman" w:cs="Times New Roman"/>
          <w:sz w:val="24"/>
          <w:szCs w:val="24"/>
        </w:rPr>
      </w:pPr>
      <w:r w:rsidRPr="00A84053">
        <w:rPr>
          <w:rFonts w:ascii="Times New Roman" w:hAnsi="Times New Roman" w:cs="Times New Roman"/>
          <w:sz w:val="24"/>
          <w:szCs w:val="24"/>
        </w:rPr>
        <w:t xml:space="preserve">Outro teste </w:t>
      </w:r>
      <w:r w:rsidR="003753D0" w:rsidRPr="00A84053">
        <w:rPr>
          <w:rFonts w:ascii="Times New Roman" w:hAnsi="Times New Roman" w:cs="Times New Roman"/>
          <w:sz w:val="24"/>
          <w:szCs w:val="24"/>
        </w:rPr>
        <w:t>genético que ampara o diagnóstico da infertilidade masculina e que aparece com bem menos ênfase no material analisado</w:t>
      </w:r>
      <w:r w:rsidR="003753D0" w:rsidRPr="00A84053">
        <w:rPr>
          <w:rStyle w:val="Refdenotaderodap"/>
          <w:rFonts w:ascii="Times New Roman" w:hAnsi="Times New Roman" w:cs="Times New Roman"/>
          <w:sz w:val="24"/>
          <w:szCs w:val="24"/>
        </w:rPr>
        <w:footnoteReference w:id="34"/>
      </w:r>
      <w:r w:rsidR="003753D0" w:rsidRPr="00A84053">
        <w:rPr>
          <w:rFonts w:ascii="Times New Roman" w:hAnsi="Times New Roman" w:cs="Times New Roman"/>
          <w:sz w:val="24"/>
          <w:szCs w:val="24"/>
        </w:rPr>
        <w:t>,</w:t>
      </w:r>
      <w:r w:rsidRPr="00A84053">
        <w:rPr>
          <w:rFonts w:ascii="Times New Roman" w:hAnsi="Times New Roman" w:cs="Times New Roman"/>
          <w:sz w:val="24"/>
          <w:szCs w:val="24"/>
        </w:rPr>
        <w:t xml:space="preserve"> é o teste de </w:t>
      </w:r>
      <w:r w:rsidR="003B401B" w:rsidRPr="00A84053">
        <w:rPr>
          <w:rFonts w:ascii="Times New Roman" w:hAnsi="Times New Roman" w:cs="Times New Roman"/>
          <w:sz w:val="24"/>
          <w:szCs w:val="24"/>
        </w:rPr>
        <w:t xml:space="preserve">detecção de </w:t>
      </w:r>
      <w:r w:rsidR="003753D0" w:rsidRPr="00A84053">
        <w:rPr>
          <w:rFonts w:ascii="Times New Roman" w:hAnsi="Times New Roman" w:cs="Times New Roman"/>
          <w:sz w:val="24"/>
          <w:szCs w:val="24"/>
        </w:rPr>
        <w:t xml:space="preserve">aneuploidia </w:t>
      </w:r>
      <w:r w:rsidR="003B401B" w:rsidRPr="00A84053">
        <w:rPr>
          <w:rFonts w:ascii="Times New Roman" w:hAnsi="Times New Roman" w:cs="Times New Roman"/>
          <w:sz w:val="24"/>
          <w:szCs w:val="24"/>
        </w:rPr>
        <w:t>espermática</w:t>
      </w:r>
      <w:r w:rsidR="003753D0" w:rsidRPr="00A84053">
        <w:rPr>
          <w:rFonts w:ascii="Times New Roman" w:hAnsi="Times New Roman" w:cs="Times New Roman"/>
          <w:sz w:val="24"/>
          <w:szCs w:val="24"/>
        </w:rPr>
        <w:t xml:space="preserve">, descrito </w:t>
      </w:r>
      <w:r w:rsidR="003B401B" w:rsidRPr="00A84053">
        <w:rPr>
          <w:rFonts w:ascii="Times New Roman" w:hAnsi="Times New Roman" w:cs="Times New Roman"/>
          <w:sz w:val="24"/>
          <w:szCs w:val="24"/>
        </w:rPr>
        <w:t>como</w:t>
      </w:r>
      <w:r w:rsidR="003753D0" w:rsidRPr="00A84053">
        <w:rPr>
          <w:rFonts w:ascii="Times New Roman" w:hAnsi="Times New Roman" w:cs="Times New Roman"/>
          <w:sz w:val="24"/>
          <w:szCs w:val="24"/>
        </w:rPr>
        <w:t xml:space="preserve"> </w:t>
      </w:r>
      <w:r w:rsidR="003753D0" w:rsidRPr="00A84053">
        <w:rPr>
          <w:rFonts w:ascii="Times New Roman" w:hAnsi="Times New Roman" w:cs="Times New Roman"/>
          <w:i/>
          <w:iCs/>
          <w:sz w:val="24"/>
          <w:szCs w:val="24"/>
        </w:rPr>
        <w:t>SAT,</w:t>
      </w:r>
      <w:r w:rsidR="003753D0" w:rsidRPr="00A84053">
        <w:rPr>
          <w:rFonts w:ascii="Times New Roman" w:hAnsi="Times New Roman" w:cs="Times New Roman"/>
          <w:sz w:val="24"/>
          <w:szCs w:val="24"/>
        </w:rPr>
        <w:t xml:space="preserve"> sigla associada ao seu nome em inglês (</w:t>
      </w:r>
      <w:proofErr w:type="spellStart"/>
      <w:r w:rsidR="003753D0" w:rsidRPr="00A84053">
        <w:rPr>
          <w:rFonts w:ascii="Times New Roman" w:hAnsi="Times New Roman" w:cs="Times New Roman"/>
          <w:sz w:val="24"/>
          <w:szCs w:val="24"/>
        </w:rPr>
        <w:t>Sperm</w:t>
      </w:r>
      <w:proofErr w:type="spellEnd"/>
      <w:r w:rsidR="003753D0" w:rsidRPr="00A84053">
        <w:rPr>
          <w:rFonts w:ascii="Times New Roman" w:hAnsi="Times New Roman" w:cs="Times New Roman"/>
          <w:sz w:val="24"/>
          <w:szCs w:val="24"/>
        </w:rPr>
        <w:t xml:space="preserve"> </w:t>
      </w:r>
      <w:proofErr w:type="spellStart"/>
      <w:r w:rsidR="003753D0" w:rsidRPr="00A84053">
        <w:rPr>
          <w:rFonts w:ascii="Times New Roman" w:hAnsi="Times New Roman" w:cs="Times New Roman"/>
          <w:sz w:val="24"/>
          <w:szCs w:val="24"/>
        </w:rPr>
        <w:t>Aneuploidy</w:t>
      </w:r>
      <w:proofErr w:type="spellEnd"/>
      <w:r w:rsidR="003753D0" w:rsidRPr="00A84053">
        <w:rPr>
          <w:rFonts w:ascii="Times New Roman" w:hAnsi="Times New Roman" w:cs="Times New Roman"/>
          <w:sz w:val="24"/>
          <w:szCs w:val="24"/>
        </w:rPr>
        <w:t xml:space="preserve"> Test). </w:t>
      </w:r>
      <w:r w:rsidR="003B401B" w:rsidRPr="00A84053">
        <w:rPr>
          <w:rFonts w:ascii="Times New Roman" w:hAnsi="Times New Roman" w:cs="Times New Roman"/>
          <w:sz w:val="24"/>
          <w:szCs w:val="24"/>
        </w:rPr>
        <w:t>Segundo descrições do site, trata-se de um</w:t>
      </w:r>
      <w:r w:rsidR="003B401B" w:rsidRPr="003A4CE6">
        <w:rPr>
          <w:rFonts w:ascii="Times New Roman" w:hAnsi="Times New Roman" w:cs="Times New Roman"/>
          <w:sz w:val="24"/>
          <w:szCs w:val="24"/>
        </w:rPr>
        <w:t xml:space="preserve"> teste diagnóstico para “estudar a etiologia genética da infertilidade masculina”, que “permite a avaliação de um número anormal de cromossomos no esperma”. Diferentemente do teste FRAG, que pode detectar fragmentação no </w:t>
      </w:r>
      <w:proofErr w:type="spellStart"/>
      <w:r w:rsidR="003B401B" w:rsidRPr="003A4CE6">
        <w:rPr>
          <w:rFonts w:ascii="Times New Roman" w:hAnsi="Times New Roman" w:cs="Times New Roman"/>
          <w:sz w:val="24"/>
          <w:szCs w:val="24"/>
        </w:rPr>
        <w:t>dna</w:t>
      </w:r>
      <w:proofErr w:type="spellEnd"/>
      <w:r w:rsidR="003B401B" w:rsidRPr="003A4CE6">
        <w:rPr>
          <w:rFonts w:ascii="Times New Roman" w:hAnsi="Times New Roman" w:cs="Times New Roman"/>
          <w:sz w:val="24"/>
          <w:szCs w:val="24"/>
        </w:rPr>
        <w:t xml:space="preserve"> espermático mesmo em homens que apresentaram um espermograma tido como normal, o teste SAT é indicado para homens com baixa concentração de espermatozoides (identificado no espermograma), casais que sofreram abortos de repetição de etiologia desconhecida, </w:t>
      </w:r>
      <w:r w:rsidR="00D674D9" w:rsidRPr="003A4CE6">
        <w:rPr>
          <w:rFonts w:ascii="Times New Roman" w:hAnsi="Times New Roman" w:cs="Times New Roman"/>
          <w:sz w:val="24"/>
          <w:szCs w:val="24"/>
        </w:rPr>
        <w:t xml:space="preserve">casais que tiveram falhas de implantação durante o tratamento de </w:t>
      </w:r>
      <w:r w:rsidR="00875E97">
        <w:rPr>
          <w:rFonts w:ascii="Times New Roman" w:hAnsi="Times New Roman" w:cs="Times New Roman"/>
          <w:sz w:val="24"/>
          <w:szCs w:val="24"/>
        </w:rPr>
        <w:t>FIV</w:t>
      </w:r>
      <w:r w:rsidR="00D674D9" w:rsidRPr="003A4CE6">
        <w:rPr>
          <w:rFonts w:ascii="Times New Roman" w:hAnsi="Times New Roman" w:cs="Times New Roman"/>
          <w:sz w:val="24"/>
          <w:szCs w:val="24"/>
        </w:rPr>
        <w:t xml:space="preserve"> e/ou casais com gestação anterior com alteração cromossômica ou síndrome genética. </w:t>
      </w:r>
      <w:r w:rsidR="00AD0B11" w:rsidRPr="003A4CE6">
        <w:rPr>
          <w:rFonts w:ascii="Times New Roman" w:hAnsi="Times New Roman" w:cs="Times New Roman"/>
          <w:sz w:val="24"/>
          <w:szCs w:val="24"/>
        </w:rPr>
        <w:t>(</w:t>
      </w:r>
      <w:r w:rsidR="00B11CE0">
        <w:rPr>
          <w:rFonts w:ascii="Times New Roman" w:hAnsi="Times New Roman" w:cs="Times New Roman"/>
          <w:sz w:val="24"/>
          <w:szCs w:val="24"/>
        </w:rPr>
        <w:t>Igenomix, s.d.</w:t>
      </w:r>
      <w:r w:rsidR="00AD0B11" w:rsidRPr="003A4CE6">
        <w:rPr>
          <w:rFonts w:ascii="Times New Roman" w:hAnsi="Times New Roman" w:cs="Times New Roman"/>
          <w:sz w:val="24"/>
          <w:szCs w:val="24"/>
        </w:rPr>
        <w:t>)</w:t>
      </w:r>
      <w:r w:rsidR="00B11CE0">
        <w:rPr>
          <w:rFonts w:ascii="Times New Roman" w:hAnsi="Times New Roman" w:cs="Times New Roman"/>
          <w:sz w:val="24"/>
          <w:szCs w:val="24"/>
        </w:rPr>
        <w:t>.</w:t>
      </w:r>
    </w:p>
    <w:p w14:paraId="273399BF" w14:textId="79ED1CBC" w:rsidR="002B46E2" w:rsidRPr="003A4CE6" w:rsidRDefault="00D674D9" w:rsidP="00AD0B1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Em um vídeo explicativo publicado no site do laboratório de genética, um geneticista </w:t>
      </w:r>
      <w:r w:rsidR="00EF7A31" w:rsidRPr="003A4CE6">
        <w:rPr>
          <w:rFonts w:ascii="Times New Roman" w:hAnsi="Times New Roman" w:cs="Times New Roman"/>
          <w:sz w:val="24"/>
          <w:szCs w:val="24"/>
        </w:rPr>
        <w:t>estadunidense</w:t>
      </w:r>
      <w:r w:rsidRPr="003A4CE6">
        <w:rPr>
          <w:rFonts w:ascii="Times New Roman" w:hAnsi="Times New Roman" w:cs="Times New Roman"/>
          <w:sz w:val="24"/>
          <w:szCs w:val="24"/>
        </w:rPr>
        <w:t>, descreve o teste como aquele capaz de detectar espermatozoides que apresentam alterações no número de cromossomos (aneuploidias)</w:t>
      </w:r>
      <w:r w:rsidR="00AD0B11" w:rsidRPr="003A4CE6">
        <w:rPr>
          <w:rFonts w:ascii="Times New Roman" w:hAnsi="Times New Roman" w:cs="Times New Roman"/>
          <w:sz w:val="24"/>
          <w:szCs w:val="24"/>
        </w:rPr>
        <w:t xml:space="preserve"> (</w:t>
      </w:r>
      <w:r w:rsidR="00B11CE0">
        <w:rPr>
          <w:rFonts w:ascii="Times New Roman" w:hAnsi="Times New Roman" w:cs="Times New Roman"/>
          <w:sz w:val="24"/>
          <w:szCs w:val="24"/>
        </w:rPr>
        <w:t>op. cit.</w:t>
      </w:r>
      <w:r w:rsidR="00AD0B11" w:rsidRPr="003A4CE6">
        <w:rPr>
          <w:rFonts w:ascii="Times New Roman" w:hAnsi="Times New Roman" w:cs="Times New Roman"/>
          <w:sz w:val="24"/>
          <w:szCs w:val="24"/>
        </w:rPr>
        <w:t>)</w:t>
      </w:r>
      <w:r w:rsidRPr="003A4CE6">
        <w:rPr>
          <w:rFonts w:ascii="Times New Roman" w:hAnsi="Times New Roman" w:cs="Times New Roman"/>
          <w:sz w:val="24"/>
          <w:szCs w:val="24"/>
        </w:rPr>
        <w:t>. Entre as limitações do teste, o especialista destaca: sua restrição à análise de apenas 5 cromossomos no espermatozoide (cromossomos, 13, 18, 21, x, y), de maneira que “nenhuma informação é obtida sobre os cromossomos não incluídos no teste”.</w:t>
      </w:r>
      <w:r w:rsidR="008921A5"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Outra limitação </w:t>
      </w:r>
      <w:r w:rsidR="00216AAF" w:rsidRPr="003A4CE6">
        <w:rPr>
          <w:rFonts w:ascii="Times New Roman" w:hAnsi="Times New Roman" w:cs="Times New Roman"/>
          <w:sz w:val="24"/>
          <w:szCs w:val="24"/>
        </w:rPr>
        <w:t>diz respeito</w:t>
      </w:r>
      <w:r w:rsidRPr="003A4CE6">
        <w:rPr>
          <w:rFonts w:ascii="Times New Roman" w:hAnsi="Times New Roman" w:cs="Times New Roman"/>
          <w:sz w:val="24"/>
          <w:szCs w:val="24"/>
        </w:rPr>
        <w:t xml:space="preserve"> </w:t>
      </w:r>
      <w:r w:rsidR="00216AAF" w:rsidRPr="003A4CE6">
        <w:rPr>
          <w:rFonts w:ascii="Times New Roman" w:hAnsi="Times New Roman" w:cs="Times New Roman"/>
          <w:sz w:val="24"/>
          <w:szCs w:val="24"/>
        </w:rPr>
        <w:t>à</w:t>
      </w:r>
      <w:r w:rsidRPr="003A4CE6">
        <w:rPr>
          <w:rFonts w:ascii="Times New Roman" w:hAnsi="Times New Roman" w:cs="Times New Roman"/>
          <w:sz w:val="24"/>
          <w:szCs w:val="24"/>
        </w:rPr>
        <w:t xml:space="preserve"> impossibilidade de realizar o teste em uma amostra de sêmen </w:t>
      </w:r>
      <w:r w:rsidR="008921A5" w:rsidRPr="003A4CE6">
        <w:rPr>
          <w:rFonts w:ascii="Times New Roman" w:hAnsi="Times New Roman" w:cs="Times New Roman"/>
          <w:sz w:val="24"/>
          <w:szCs w:val="24"/>
        </w:rPr>
        <w:t>“</w:t>
      </w:r>
      <w:r w:rsidRPr="003A4CE6">
        <w:rPr>
          <w:rFonts w:ascii="Times New Roman" w:hAnsi="Times New Roman" w:cs="Times New Roman"/>
          <w:sz w:val="24"/>
          <w:szCs w:val="24"/>
        </w:rPr>
        <w:t>se nenhum espermatozoide estiver presente</w:t>
      </w:r>
      <w:r w:rsidR="008921A5" w:rsidRPr="003A4CE6">
        <w:rPr>
          <w:rFonts w:ascii="Times New Roman" w:hAnsi="Times New Roman" w:cs="Times New Roman"/>
          <w:sz w:val="24"/>
          <w:szCs w:val="24"/>
        </w:rPr>
        <w:t>” nela (situação chamada de azoospermia)</w:t>
      </w:r>
      <w:r w:rsidRPr="003A4CE6">
        <w:rPr>
          <w:rFonts w:ascii="Times New Roman" w:hAnsi="Times New Roman" w:cs="Times New Roman"/>
          <w:sz w:val="24"/>
          <w:szCs w:val="24"/>
        </w:rPr>
        <w:t xml:space="preserve"> ou </w:t>
      </w:r>
      <w:r w:rsidR="008921A5" w:rsidRPr="003A4CE6">
        <w:rPr>
          <w:rFonts w:ascii="Times New Roman" w:hAnsi="Times New Roman" w:cs="Times New Roman"/>
          <w:sz w:val="24"/>
          <w:szCs w:val="24"/>
        </w:rPr>
        <w:t xml:space="preserve">em </w:t>
      </w:r>
      <w:r w:rsidRPr="003A4CE6">
        <w:rPr>
          <w:rFonts w:ascii="Times New Roman" w:hAnsi="Times New Roman" w:cs="Times New Roman"/>
          <w:sz w:val="24"/>
          <w:szCs w:val="24"/>
        </w:rPr>
        <w:t xml:space="preserve">uma contagem </w:t>
      </w:r>
      <w:r w:rsidR="008921A5" w:rsidRPr="003A4CE6">
        <w:rPr>
          <w:rFonts w:ascii="Times New Roman" w:hAnsi="Times New Roman" w:cs="Times New Roman"/>
          <w:sz w:val="24"/>
          <w:szCs w:val="24"/>
        </w:rPr>
        <w:t xml:space="preserve">muito </w:t>
      </w:r>
      <w:r w:rsidRPr="003A4CE6">
        <w:rPr>
          <w:rFonts w:ascii="Times New Roman" w:hAnsi="Times New Roman" w:cs="Times New Roman"/>
          <w:sz w:val="24"/>
          <w:szCs w:val="24"/>
        </w:rPr>
        <w:t>baixa</w:t>
      </w:r>
      <w:r w:rsidR="008921A5" w:rsidRPr="003A4CE6">
        <w:rPr>
          <w:rFonts w:ascii="Times New Roman" w:hAnsi="Times New Roman" w:cs="Times New Roman"/>
          <w:sz w:val="24"/>
          <w:szCs w:val="24"/>
        </w:rPr>
        <w:t xml:space="preserve"> de espermatozoide. Trata-se de um teste especifico para detecção de alterações numéricas em apenas </w:t>
      </w:r>
      <w:r w:rsidR="00AD0B11" w:rsidRPr="003A4CE6">
        <w:rPr>
          <w:rFonts w:ascii="Times New Roman" w:hAnsi="Times New Roman" w:cs="Times New Roman"/>
          <w:sz w:val="24"/>
          <w:szCs w:val="24"/>
        </w:rPr>
        <w:t>cinco</w:t>
      </w:r>
      <w:r w:rsidR="008921A5" w:rsidRPr="003A4CE6">
        <w:rPr>
          <w:rFonts w:ascii="Times New Roman" w:hAnsi="Times New Roman" w:cs="Times New Roman"/>
          <w:sz w:val="24"/>
          <w:szCs w:val="24"/>
        </w:rPr>
        <w:t xml:space="preserve"> cromossomos espermáticos, de maneira que ele não </w:t>
      </w:r>
      <w:r w:rsidR="00AD0B11" w:rsidRPr="003A4CE6">
        <w:rPr>
          <w:rFonts w:ascii="Times New Roman" w:hAnsi="Times New Roman" w:cs="Times New Roman"/>
          <w:sz w:val="24"/>
          <w:szCs w:val="24"/>
        </w:rPr>
        <w:t xml:space="preserve">consegue </w:t>
      </w:r>
      <w:r w:rsidR="008921A5" w:rsidRPr="003A4CE6">
        <w:rPr>
          <w:rFonts w:ascii="Times New Roman" w:hAnsi="Times New Roman" w:cs="Times New Roman"/>
          <w:sz w:val="24"/>
          <w:szCs w:val="24"/>
        </w:rPr>
        <w:t>avalia</w:t>
      </w:r>
      <w:r w:rsidR="00AD0B11" w:rsidRPr="003A4CE6">
        <w:rPr>
          <w:rFonts w:ascii="Times New Roman" w:hAnsi="Times New Roman" w:cs="Times New Roman"/>
          <w:sz w:val="24"/>
          <w:szCs w:val="24"/>
        </w:rPr>
        <w:t>r</w:t>
      </w:r>
      <w:r w:rsidR="008921A5" w:rsidRPr="003A4CE6">
        <w:rPr>
          <w:rFonts w:ascii="Times New Roman" w:hAnsi="Times New Roman" w:cs="Times New Roman"/>
          <w:sz w:val="24"/>
          <w:szCs w:val="24"/>
        </w:rPr>
        <w:t xml:space="preserve"> “mutações em um gene especifico”, </w:t>
      </w:r>
      <w:r w:rsidR="00AD0B11" w:rsidRPr="003A4CE6">
        <w:rPr>
          <w:rFonts w:ascii="Times New Roman" w:hAnsi="Times New Roman" w:cs="Times New Roman"/>
          <w:sz w:val="24"/>
          <w:szCs w:val="24"/>
        </w:rPr>
        <w:t>caso de doenças como, por exemplo,</w:t>
      </w:r>
      <w:r w:rsidR="008921A5" w:rsidRPr="003A4CE6">
        <w:rPr>
          <w:rFonts w:ascii="Times New Roman" w:hAnsi="Times New Roman" w:cs="Times New Roman"/>
          <w:sz w:val="24"/>
          <w:szCs w:val="24"/>
        </w:rPr>
        <w:t xml:space="preserve"> fibrose cística e anemia falciforme. </w:t>
      </w:r>
    </w:p>
    <w:p w14:paraId="0EDC5B29" w14:textId="2152238B" w:rsidR="009B1DB2" w:rsidRPr="003A4CE6" w:rsidRDefault="008921A5" w:rsidP="003753D0">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 xml:space="preserve">As poucas descrições a respeito do teste SAT não invalidam algumas pistas, que, embora frouxas, </w:t>
      </w:r>
      <w:r w:rsidR="00905146">
        <w:rPr>
          <w:rFonts w:ascii="Times New Roman" w:hAnsi="Times New Roman" w:cs="Times New Roman"/>
          <w:sz w:val="24"/>
          <w:szCs w:val="24"/>
        </w:rPr>
        <w:t xml:space="preserve">nos </w:t>
      </w:r>
      <w:r w:rsidRPr="003A4CE6">
        <w:rPr>
          <w:rFonts w:ascii="Times New Roman" w:hAnsi="Times New Roman" w:cs="Times New Roman"/>
          <w:sz w:val="24"/>
          <w:szCs w:val="24"/>
        </w:rPr>
        <w:t xml:space="preserve">auxiliam em nossas reflexões. Sobre a associação entre idade paterna e aneuploidia, não encontramos </w:t>
      </w:r>
      <w:r w:rsidR="006E2B18" w:rsidRPr="003A4CE6">
        <w:rPr>
          <w:rFonts w:ascii="Times New Roman" w:hAnsi="Times New Roman" w:cs="Times New Roman"/>
          <w:sz w:val="24"/>
          <w:szCs w:val="24"/>
        </w:rPr>
        <w:t xml:space="preserve">nenhuma referência a esse respeito no material de divulgação do teste </w:t>
      </w:r>
      <w:r w:rsidR="009B1DB2" w:rsidRPr="003A4CE6">
        <w:rPr>
          <w:rFonts w:ascii="Times New Roman" w:hAnsi="Times New Roman" w:cs="Times New Roman"/>
          <w:sz w:val="24"/>
          <w:szCs w:val="24"/>
        </w:rPr>
        <w:t xml:space="preserve">SAT </w:t>
      </w:r>
      <w:r w:rsidR="006E2B18" w:rsidRPr="003A4CE6">
        <w:rPr>
          <w:rFonts w:ascii="Times New Roman" w:hAnsi="Times New Roman" w:cs="Times New Roman"/>
          <w:sz w:val="24"/>
          <w:szCs w:val="24"/>
        </w:rPr>
        <w:t>no site do laboratório. Por outro lado, ao clicarmos em “benefícios” do teste, aparece um interessante esquema explicativo chamando a atenção para o impacto da</w:t>
      </w:r>
      <w:r w:rsidR="003C10C1" w:rsidRPr="003A4CE6">
        <w:rPr>
          <w:rFonts w:ascii="Times New Roman" w:hAnsi="Times New Roman" w:cs="Times New Roman"/>
          <w:sz w:val="24"/>
          <w:szCs w:val="24"/>
        </w:rPr>
        <w:t xml:space="preserve">s alterações espermáticas em </w:t>
      </w:r>
      <w:r w:rsidR="009B1DB2" w:rsidRPr="003A4CE6">
        <w:rPr>
          <w:rFonts w:ascii="Times New Roman" w:hAnsi="Times New Roman" w:cs="Times New Roman"/>
          <w:sz w:val="24"/>
          <w:szCs w:val="24"/>
        </w:rPr>
        <w:t>“</w:t>
      </w:r>
      <w:r w:rsidR="003C10C1" w:rsidRPr="003A4CE6">
        <w:rPr>
          <w:rFonts w:ascii="Times New Roman" w:hAnsi="Times New Roman" w:cs="Times New Roman"/>
          <w:sz w:val="24"/>
          <w:szCs w:val="24"/>
        </w:rPr>
        <w:t>três níveis</w:t>
      </w:r>
      <w:r w:rsidR="009B1DB2" w:rsidRPr="003A4CE6">
        <w:rPr>
          <w:rFonts w:ascii="Times New Roman" w:hAnsi="Times New Roman" w:cs="Times New Roman"/>
          <w:sz w:val="24"/>
          <w:szCs w:val="24"/>
        </w:rPr>
        <w:t>”</w:t>
      </w:r>
      <w:r w:rsidR="003C10C1" w:rsidRPr="003A4CE6">
        <w:rPr>
          <w:rFonts w:ascii="Times New Roman" w:hAnsi="Times New Roman" w:cs="Times New Roman"/>
          <w:sz w:val="24"/>
          <w:szCs w:val="24"/>
        </w:rPr>
        <w:t xml:space="preserve">, </w:t>
      </w:r>
      <w:r w:rsidR="00216AAF" w:rsidRPr="003A4CE6">
        <w:rPr>
          <w:rFonts w:ascii="Times New Roman" w:hAnsi="Times New Roman" w:cs="Times New Roman"/>
          <w:sz w:val="24"/>
          <w:szCs w:val="24"/>
        </w:rPr>
        <w:t>apresentados da seguinte forma</w:t>
      </w:r>
      <w:r w:rsidR="003C10C1" w:rsidRPr="003A4CE6">
        <w:rPr>
          <w:rFonts w:ascii="Times New Roman" w:hAnsi="Times New Roman" w:cs="Times New Roman"/>
          <w:sz w:val="24"/>
          <w:szCs w:val="24"/>
        </w:rPr>
        <w:t xml:space="preserve">: nível dos embriões, nível gestacional e nível de descendência. </w:t>
      </w:r>
      <w:r w:rsidR="00216AAF" w:rsidRPr="003A4CE6">
        <w:rPr>
          <w:rFonts w:ascii="Times New Roman" w:hAnsi="Times New Roman" w:cs="Times New Roman"/>
          <w:sz w:val="24"/>
          <w:szCs w:val="24"/>
        </w:rPr>
        <w:t xml:space="preserve">Sobre o “nível dos embriões”, afirma-se que: “Espermatozoides com alterações cromossômicas sexuais resultam em embriões </w:t>
      </w:r>
      <w:proofErr w:type="spellStart"/>
      <w:r w:rsidR="00216AAF" w:rsidRPr="003A4CE6">
        <w:rPr>
          <w:rFonts w:ascii="Times New Roman" w:hAnsi="Times New Roman" w:cs="Times New Roman"/>
          <w:sz w:val="24"/>
          <w:szCs w:val="24"/>
        </w:rPr>
        <w:t>aneuplóides</w:t>
      </w:r>
      <w:proofErr w:type="spellEnd"/>
      <w:r w:rsidR="00216AAF" w:rsidRPr="003A4CE6">
        <w:rPr>
          <w:rFonts w:ascii="Times New Roman" w:hAnsi="Times New Roman" w:cs="Times New Roman"/>
          <w:sz w:val="24"/>
          <w:szCs w:val="24"/>
        </w:rPr>
        <w:t xml:space="preserve"> (alterados); </w:t>
      </w:r>
      <w:proofErr w:type="gramStart"/>
      <w:r w:rsidR="00216AAF" w:rsidRPr="003A4CE6">
        <w:rPr>
          <w:rFonts w:ascii="Times New Roman" w:hAnsi="Times New Roman" w:cs="Times New Roman"/>
          <w:sz w:val="24"/>
          <w:szCs w:val="24"/>
        </w:rPr>
        <w:t>Um</w:t>
      </w:r>
      <w:proofErr w:type="gramEnd"/>
      <w:r w:rsidR="00216AAF" w:rsidRPr="003A4CE6">
        <w:rPr>
          <w:rFonts w:ascii="Times New Roman" w:hAnsi="Times New Roman" w:cs="Times New Roman"/>
          <w:sz w:val="24"/>
          <w:szCs w:val="24"/>
        </w:rPr>
        <w:t xml:space="preserve"> </w:t>
      </w:r>
      <w:r w:rsidR="008162D1" w:rsidRPr="003A4CE6">
        <w:rPr>
          <w:rFonts w:ascii="Times New Roman" w:hAnsi="Times New Roman" w:cs="Times New Roman"/>
          <w:sz w:val="24"/>
          <w:szCs w:val="24"/>
        </w:rPr>
        <w:t>espermatozoide</w:t>
      </w:r>
      <w:r w:rsidR="00216AAF" w:rsidRPr="003A4CE6">
        <w:rPr>
          <w:rFonts w:ascii="Times New Roman" w:hAnsi="Times New Roman" w:cs="Times New Roman"/>
          <w:sz w:val="24"/>
          <w:szCs w:val="24"/>
        </w:rPr>
        <w:t xml:space="preserve"> diploide conduz a embriões triploides” </w:t>
      </w:r>
      <w:r w:rsidR="00216AAF" w:rsidRPr="003A4CE6">
        <w:rPr>
          <w:rFonts w:ascii="Times New Roman" w:hAnsi="Times New Roman" w:cs="Times New Roman"/>
          <w:color w:val="000000" w:themeColor="text1"/>
          <w:sz w:val="24"/>
          <w:szCs w:val="24"/>
        </w:rPr>
        <w:t>(</w:t>
      </w:r>
      <w:r w:rsidR="00B11CE0">
        <w:rPr>
          <w:rFonts w:ascii="Times New Roman" w:hAnsi="Times New Roman" w:cs="Times New Roman"/>
          <w:color w:val="000000" w:themeColor="text1"/>
          <w:sz w:val="24"/>
          <w:szCs w:val="24"/>
        </w:rPr>
        <w:t>Igenomix, s.d.</w:t>
      </w:r>
      <w:r w:rsidR="00556541" w:rsidRPr="003A4CE6">
        <w:rPr>
          <w:rFonts w:ascii="Times New Roman" w:hAnsi="Times New Roman" w:cs="Times New Roman"/>
          <w:color w:val="000000" w:themeColor="text1"/>
          <w:sz w:val="24"/>
          <w:szCs w:val="24"/>
        </w:rPr>
        <w:t xml:space="preserve">) </w:t>
      </w:r>
    </w:p>
    <w:p w14:paraId="103340B1" w14:textId="7752F9DA" w:rsidR="00556541" w:rsidRPr="00BB7FF2" w:rsidRDefault="00216AAF" w:rsidP="003753D0">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color w:val="000000" w:themeColor="text1"/>
          <w:sz w:val="24"/>
          <w:szCs w:val="24"/>
        </w:rPr>
        <w:t xml:space="preserve"> </w:t>
      </w:r>
      <w:r w:rsidR="009B1DB2" w:rsidRPr="003A4CE6">
        <w:rPr>
          <w:rFonts w:ascii="Times New Roman" w:hAnsi="Times New Roman" w:cs="Times New Roman"/>
          <w:color w:val="000000" w:themeColor="text1"/>
          <w:sz w:val="24"/>
          <w:szCs w:val="24"/>
        </w:rPr>
        <w:t xml:space="preserve">A apresentação do teste </w:t>
      </w:r>
      <w:r w:rsidR="00BF49E9" w:rsidRPr="003A4CE6">
        <w:rPr>
          <w:rFonts w:ascii="Times New Roman" w:hAnsi="Times New Roman" w:cs="Times New Roman"/>
          <w:color w:val="000000" w:themeColor="text1"/>
          <w:sz w:val="24"/>
          <w:szCs w:val="24"/>
        </w:rPr>
        <w:t>SAT</w:t>
      </w:r>
      <w:r w:rsidR="009B1DB2" w:rsidRPr="003A4CE6">
        <w:rPr>
          <w:rFonts w:ascii="Times New Roman" w:hAnsi="Times New Roman" w:cs="Times New Roman"/>
          <w:color w:val="000000" w:themeColor="text1"/>
          <w:sz w:val="24"/>
          <w:szCs w:val="24"/>
        </w:rPr>
        <w:t xml:space="preserve"> levanta, portanto, a possibilidade de espermatozoides alterados cromossomicamente (e não apenas óvulos) resultarem em embriões </w:t>
      </w:r>
      <w:proofErr w:type="spellStart"/>
      <w:r w:rsidR="009B1DB2" w:rsidRPr="00BB7FF2">
        <w:rPr>
          <w:rFonts w:ascii="Times New Roman" w:hAnsi="Times New Roman" w:cs="Times New Roman"/>
          <w:color w:val="000000" w:themeColor="text1"/>
          <w:sz w:val="24"/>
          <w:szCs w:val="24"/>
        </w:rPr>
        <w:t>aneuploides</w:t>
      </w:r>
      <w:proofErr w:type="spellEnd"/>
      <w:r w:rsidR="009B1DB2" w:rsidRPr="00BB7FF2">
        <w:rPr>
          <w:rFonts w:ascii="Times New Roman" w:hAnsi="Times New Roman" w:cs="Times New Roman"/>
          <w:color w:val="000000" w:themeColor="text1"/>
          <w:sz w:val="24"/>
          <w:szCs w:val="24"/>
        </w:rPr>
        <w:t xml:space="preserve">. </w:t>
      </w:r>
      <w:r w:rsidR="00BF49E9" w:rsidRPr="00BB7FF2">
        <w:rPr>
          <w:rFonts w:ascii="Times New Roman" w:hAnsi="Times New Roman" w:cs="Times New Roman"/>
          <w:color w:val="000000" w:themeColor="text1"/>
          <w:sz w:val="24"/>
          <w:szCs w:val="24"/>
        </w:rPr>
        <w:t>Em relação às comunicações sobre fertilidade feminina (preservação da fertilidade, maternidade avançada)</w:t>
      </w:r>
      <w:r w:rsidR="00AD0B11" w:rsidRPr="00BB7FF2">
        <w:rPr>
          <w:rFonts w:ascii="Times New Roman" w:hAnsi="Times New Roman" w:cs="Times New Roman"/>
          <w:color w:val="000000" w:themeColor="text1"/>
          <w:sz w:val="24"/>
          <w:szCs w:val="24"/>
        </w:rPr>
        <w:t>,</w:t>
      </w:r>
      <w:r w:rsidR="00BF49E9" w:rsidRPr="00BB7FF2">
        <w:rPr>
          <w:rFonts w:ascii="Times New Roman" w:hAnsi="Times New Roman" w:cs="Times New Roman"/>
          <w:color w:val="000000" w:themeColor="text1"/>
          <w:sz w:val="24"/>
          <w:szCs w:val="24"/>
        </w:rPr>
        <w:t xml:space="preserve"> chama a atenção </w:t>
      </w:r>
      <w:r w:rsidR="00AD0B11" w:rsidRPr="00BB7FF2">
        <w:rPr>
          <w:rFonts w:ascii="Times New Roman" w:hAnsi="Times New Roman" w:cs="Times New Roman"/>
          <w:color w:val="000000" w:themeColor="text1"/>
          <w:sz w:val="24"/>
          <w:szCs w:val="24"/>
        </w:rPr>
        <w:t xml:space="preserve">como </w:t>
      </w:r>
      <w:r w:rsidR="00BF49E9" w:rsidRPr="00BB7FF2">
        <w:rPr>
          <w:rFonts w:ascii="Times New Roman" w:hAnsi="Times New Roman" w:cs="Times New Roman"/>
          <w:color w:val="000000" w:themeColor="text1"/>
          <w:sz w:val="24"/>
          <w:szCs w:val="24"/>
        </w:rPr>
        <w:t xml:space="preserve">esta possibilidade fica ocultada diante das preocupações e ansiedades em torno dos óvulos e relógio biológico. Nas comunicações sobre as tecnologias voltadas para a preservação ou tratamento da fertilidade feminina é como se os óvulos incorporassem de maneira mais direta </w:t>
      </w:r>
      <w:r w:rsidR="00AD0B11" w:rsidRPr="00BB7FF2">
        <w:rPr>
          <w:rFonts w:ascii="Times New Roman" w:hAnsi="Times New Roman" w:cs="Times New Roman"/>
          <w:color w:val="000000" w:themeColor="text1"/>
          <w:sz w:val="24"/>
          <w:szCs w:val="24"/>
        </w:rPr>
        <w:t>noções</w:t>
      </w:r>
      <w:r w:rsidR="00BF49E9" w:rsidRPr="00BB7FF2">
        <w:rPr>
          <w:rFonts w:ascii="Times New Roman" w:hAnsi="Times New Roman" w:cs="Times New Roman"/>
          <w:color w:val="000000" w:themeColor="text1"/>
          <w:sz w:val="24"/>
          <w:szCs w:val="24"/>
        </w:rPr>
        <w:t xml:space="preserve"> de risco e falibilidade em comparação </w:t>
      </w:r>
      <w:r w:rsidR="008D3AD4" w:rsidRPr="00BB7FF2">
        <w:rPr>
          <w:rFonts w:ascii="Times New Roman" w:hAnsi="Times New Roman" w:cs="Times New Roman"/>
          <w:color w:val="000000" w:themeColor="text1"/>
          <w:sz w:val="24"/>
          <w:szCs w:val="24"/>
        </w:rPr>
        <w:t xml:space="preserve">com </w:t>
      </w:r>
      <w:r w:rsidR="00BF49E9" w:rsidRPr="00BB7FF2">
        <w:rPr>
          <w:rFonts w:ascii="Times New Roman" w:hAnsi="Times New Roman" w:cs="Times New Roman"/>
          <w:color w:val="000000" w:themeColor="text1"/>
          <w:sz w:val="24"/>
          <w:szCs w:val="24"/>
        </w:rPr>
        <w:t xml:space="preserve">os espermatozoides – </w:t>
      </w:r>
      <w:r w:rsidR="00D270BE" w:rsidRPr="00BB7FF2">
        <w:rPr>
          <w:rFonts w:ascii="Times New Roman" w:hAnsi="Times New Roman" w:cs="Times New Roman"/>
          <w:color w:val="000000" w:themeColor="text1"/>
          <w:sz w:val="24"/>
          <w:szCs w:val="24"/>
        </w:rPr>
        <w:t xml:space="preserve">cuja contribuição para a formação do embrião é </w:t>
      </w:r>
      <w:r w:rsidR="008D3AD4" w:rsidRPr="00BB7FF2">
        <w:rPr>
          <w:rFonts w:ascii="Times New Roman" w:hAnsi="Times New Roman" w:cs="Times New Roman"/>
          <w:color w:val="000000" w:themeColor="text1"/>
          <w:sz w:val="24"/>
          <w:szCs w:val="24"/>
        </w:rPr>
        <w:t xml:space="preserve">menos </w:t>
      </w:r>
      <w:r w:rsidR="00AD0B11" w:rsidRPr="00BB7FF2">
        <w:rPr>
          <w:rFonts w:ascii="Times New Roman" w:hAnsi="Times New Roman" w:cs="Times New Roman"/>
          <w:color w:val="000000" w:themeColor="text1"/>
          <w:sz w:val="24"/>
          <w:szCs w:val="24"/>
        </w:rPr>
        <w:t>destacada</w:t>
      </w:r>
      <w:r w:rsidR="00BF49E9" w:rsidRPr="00BB7FF2">
        <w:rPr>
          <w:rFonts w:ascii="Times New Roman" w:hAnsi="Times New Roman" w:cs="Times New Roman"/>
          <w:color w:val="000000" w:themeColor="text1"/>
          <w:sz w:val="24"/>
          <w:szCs w:val="24"/>
        </w:rPr>
        <w:t xml:space="preserve">. </w:t>
      </w:r>
      <w:r w:rsidR="00D270BE" w:rsidRPr="00BB7FF2">
        <w:rPr>
          <w:rFonts w:ascii="Times New Roman" w:hAnsi="Times New Roman" w:cs="Times New Roman"/>
          <w:color w:val="000000" w:themeColor="text1"/>
          <w:sz w:val="24"/>
          <w:szCs w:val="24"/>
        </w:rPr>
        <w:t xml:space="preserve">Neste sentido, é curioso observar como os testes genéticos voltados para o diagnóstico da infertilidade masculina lançam de algum modo luz à </w:t>
      </w:r>
      <w:r w:rsidR="008D3AD4" w:rsidRPr="00BB7FF2">
        <w:rPr>
          <w:rFonts w:ascii="Times New Roman" w:hAnsi="Times New Roman" w:cs="Times New Roman"/>
          <w:color w:val="000000" w:themeColor="text1"/>
          <w:sz w:val="24"/>
          <w:szCs w:val="24"/>
        </w:rPr>
        <w:t>influência</w:t>
      </w:r>
      <w:r w:rsidR="00D270BE" w:rsidRPr="00BB7FF2">
        <w:rPr>
          <w:rFonts w:ascii="Times New Roman" w:hAnsi="Times New Roman" w:cs="Times New Roman"/>
          <w:color w:val="000000" w:themeColor="text1"/>
          <w:sz w:val="24"/>
          <w:szCs w:val="24"/>
        </w:rPr>
        <w:t xml:space="preserve"> dos espermatozoides </w:t>
      </w:r>
      <w:r w:rsidR="008D3AD4" w:rsidRPr="00BB7FF2">
        <w:rPr>
          <w:rFonts w:ascii="Times New Roman" w:hAnsi="Times New Roman" w:cs="Times New Roman"/>
          <w:color w:val="000000" w:themeColor="text1"/>
          <w:sz w:val="24"/>
          <w:szCs w:val="24"/>
        </w:rPr>
        <w:t xml:space="preserve">com alterações cromossômicas na formação de embriões </w:t>
      </w:r>
      <w:proofErr w:type="spellStart"/>
      <w:r w:rsidR="00397179" w:rsidRPr="00BB7FF2">
        <w:rPr>
          <w:rFonts w:ascii="Times New Roman" w:hAnsi="Times New Roman" w:cs="Times New Roman"/>
          <w:color w:val="000000" w:themeColor="text1"/>
          <w:sz w:val="24"/>
          <w:szCs w:val="24"/>
        </w:rPr>
        <w:t>aneuploides</w:t>
      </w:r>
      <w:proofErr w:type="spellEnd"/>
      <w:r w:rsidR="00D270BE" w:rsidRPr="00BB7FF2">
        <w:rPr>
          <w:rFonts w:ascii="Times New Roman" w:hAnsi="Times New Roman" w:cs="Times New Roman"/>
          <w:color w:val="000000" w:themeColor="text1"/>
          <w:sz w:val="24"/>
          <w:szCs w:val="24"/>
        </w:rPr>
        <w:t xml:space="preserve">. </w:t>
      </w:r>
    </w:p>
    <w:p w14:paraId="55FC10A0" w14:textId="405A6D86" w:rsidR="00EE35F6" w:rsidRPr="003A4CE6" w:rsidRDefault="00D270BE" w:rsidP="0055654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color w:val="000000" w:themeColor="text1"/>
          <w:sz w:val="24"/>
          <w:szCs w:val="24"/>
        </w:rPr>
        <w:lastRenderedPageBreak/>
        <w:t xml:space="preserve">Outro aspecto que chama a atenção na promoção do teste SAT é a inexistência de descrições </w:t>
      </w:r>
      <w:r w:rsidR="00556541" w:rsidRPr="003A4CE6">
        <w:rPr>
          <w:rFonts w:ascii="Times New Roman" w:hAnsi="Times New Roman" w:cs="Times New Roman"/>
          <w:color w:val="000000" w:themeColor="text1"/>
          <w:sz w:val="24"/>
          <w:szCs w:val="24"/>
        </w:rPr>
        <w:t>a respeito</w:t>
      </w:r>
      <w:r w:rsidRPr="003A4CE6">
        <w:rPr>
          <w:rFonts w:ascii="Times New Roman" w:hAnsi="Times New Roman" w:cs="Times New Roman"/>
          <w:color w:val="000000" w:themeColor="text1"/>
          <w:sz w:val="24"/>
          <w:szCs w:val="24"/>
        </w:rPr>
        <w:t xml:space="preserve"> das causas da infertilidade masculina, o que não ocorre, como vimos, com </w:t>
      </w:r>
      <w:r w:rsidR="00556541" w:rsidRPr="003A4CE6">
        <w:rPr>
          <w:rFonts w:ascii="Times New Roman" w:hAnsi="Times New Roman" w:cs="Times New Roman"/>
          <w:color w:val="000000" w:themeColor="text1"/>
          <w:sz w:val="24"/>
          <w:szCs w:val="24"/>
        </w:rPr>
        <w:t>o</w:t>
      </w:r>
      <w:r w:rsidRPr="003A4CE6">
        <w:rPr>
          <w:rFonts w:ascii="Times New Roman" w:hAnsi="Times New Roman" w:cs="Times New Roman"/>
          <w:color w:val="000000" w:themeColor="text1"/>
          <w:sz w:val="24"/>
          <w:szCs w:val="24"/>
        </w:rPr>
        <w:t xml:space="preserve"> teste FRAG, </w:t>
      </w:r>
      <w:r w:rsidR="00AD0B11" w:rsidRPr="003A4CE6">
        <w:rPr>
          <w:rFonts w:ascii="Times New Roman" w:hAnsi="Times New Roman" w:cs="Times New Roman"/>
          <w:color w:val="000000" w:themeColor="text1"/>
          <w:sz w:val="24"/>
          <w:szCs w:val="24"/>
        </w:rPr>
        <w:t xml:space="preserve">em torno do qual </w:t>
      </w:r>
      <w:r w:rsidR="00BF49E9" w:rsidRPr="003A4CE6">
        <w:rPr>
          <w:rFonts w:ascii="Times New Roman" w:hAnsi="Times New Roman" w:cs="Times New Roman"/>
          <w:color w:val="000000" w:themeColor="text1"/>
          <w:sz w:val="24"/>
          <w:szCs w:val="24"/>
        </w:rPr>
        <w:t>destaca</w:t>
      </w:r>
      <w:r w:rsidR="00AD0B11" w:rsidRPr="003A4CE6">
        <w:rPr>
          <w:rFonts w:ascii="Times New Roman" w:hAnsi="Times New Roman" w:cs="Times New Roman"/>
          <w:color w:val="000000" w:themeColor="text1"/>
          <w:sz w:val="24"/>
          <w:szCs w:val="24"/>
        </w:rPr>
        <w:t>-se</w:t>
      </w:r>
      <w:r w:rsidR="00556541" w:rsidRPr="003A4CE6">
        <w:rPr>
          <w:rFonts w:ascii="Times New Roman" w:hAnsi="Times New Roman" w:cs="Times New Roman"/>
          <w:color w:val="000000" w:themeColor="text1"/>
          <w:sz w:val="24"/>
          <w:szCs w:val="24"/>
        </w:rPr>
        <w:t xml:space="preserve"> os fatores ambientais que afetam a fertilidade masculina. </w:t>
      </w:r>
      <w:r w:rsidR="00BF49E9" w:rsidRPr="003A4CE6">
        <w:rPr>
          <w:rFonts w:ascii="Times New Roman" w:hAnsi="Times New Roman" w:cs="Times New Roman"/>
          <w:color w:val="000000" w:themeColor="text1"/>
          <w:sz w:val="24"/>
          <w:szCs w:val="24"/>
        </w:rPr>
        <w:t xml:space="preserve"> </w:t>
      </w:r>
    </w:p>
    <w:p w14:paraId="51D7E1ED" w14:textId="6428E5B3" w:rsidR="00732EBD" w:rsidRPr="00BB7FF2" w:rsidRDefault="00556541" w:rsidP="00C62DB2">
      <w:pPr>
        <w:spacing w:after="0" w:line="360" w:lineRule="auto"/>
        <w:ind w:firstLine="708"/>
        <w:jc w:val="both"/>
        <w:rPr>
          <w:rFonts w:ascii="Times New Roman" w:hAnsi="Times New Roman" w:cs="Times New Roman"/>
          <w:sz w:val="24"/>
          <w:szCs w:val="24"/>
        </w:rPr>
      </w:pPr>
      <w:r w:rsidRPr="00BB7FF2">
        <w:rPr>
          <w:rFonts w:ascii="Times New Roman" w:hAnsi="Times New Roman" w:cs="Times New Roman"/>
          <w:sz w:val="24"/>
          <w:szCs w:val="24"/>
        </w:rPr>
        <w:t>O</w:t>
      </w:r>
      <w:r w:rsidR="008F7C29" w:rsidRPr="00BB7FF2">
        <w:rPr>
          <w:rFonts w:ascii="Times New Roman" w:hAnsi="Times New Roman" w:cs="Times New Roman"/>
          <w:sz w:val="24"/>
          <w:szCs w:val="24"/>
        </w:rPr>
        <w:t>s relatos em torno do</w:t>
      </w:r>
      <w:r w:rsidRPr="00BB7FF2">
        <w:rPr>
          <w:rFonts w:ascii="Times New Roman" w:hAnsi="Times New Roman" w:cs="Times New Roman"/>
          <w:sz w:val="24"/>
          <w:szCs w:val="24"/>
        </w:rPr>
        <w:t>s</w:t>
      </w:r>
      <w:r w:rsidR="008F7C29" w:rsidRPr="00BB7FF2">
        <w:rPr>
          <w:rFonts w:ascii="Times New Roman" w:hAnsi="Times New Roman" w:cs="Times New Roman"/>
          <w:sz w:val="24"/>
          <w:szCs w:val="24"/>
        </w:rPr>
        <w:t xml:space="preserve"> teste</w:t>
      </w:r>
      <w:r w:rsidRPr="00BB7FF2">
        <w:rPr>
          <w:rFonts w:ascii="Times New Roman" w:hAnsi="Times New Roman" w:cs="Times New Roman"/>
          <w:sz w:val="24"/>
          <w:szCs w:val="24"/>
        </w:rPr>
        <w:t>s genéticos para diagnóstico da infertilidade masculina</w:t>
      </w:r>
      <w:r w:rsidR="008F7C29" w:rsidRPr="00BB7FF2">
        <w:rPr>
          <w:rFonts w:ascii="Times New Roman" w:hAnsi="Times New Roman" w:cs="Times New Roman"/>
          <w:sz w:val="24"/>
          <w:szCs w:val="24"/>
        </w:rPr>
        <w:t xml:space="preserve"> </w:t>
      </w:r>
      <w:r w:rsidR="00680FFB" w:rsidRPr="00BB7FF2">
        <w:rPr>
          <w:rFonts w:ascii="Times New Roman" w:hAnsi="Times New Roman" w:cs="Times New Roman"/>
          <w:sz w:val="24"/>
          <w:szCs w:val="24"/>
        </w:rPr>
        <w:t>sugere</w:t>
      </w:r>
      <w:r w:rsidR="008F7C29" w:rsidRPr="00BB7FF2">
        <w:rPr>
          <w:rFonts w:ascii="Times New Roman" w:hAnsi="Times New Roman" w:cs="Times New Roman"/>
          <w:sz w:val="24"/>
          <w:szCs w:val="24"/>
        </w:rPr>
        <w:t>m</w:t>
      </w:r>
      <w:r w:rsidR="00680FFB" w:rsidRPr="00BB7FF2">
        <w:rPr>
          <w:rFonts w:ascii="Times New Roman" w:hAnsi="Times New Roman" w:cs="Times New Roman"/>
          <w:sz w:val="24"/>
          <w:szCs w:val="24"/>
        </w:rPr>
        <w:t xml:space="preserve"> </w:t>
      </w:r>
      <w:r w:rsidR="008F7C29" w:rsidRPr="00BB7FF2">
        <w:rPr>
          <w:rFonts w:ascii="Times New Roman" w:hAnsi="Times New Roman" w:cs="Times New Roman"/>
          <w:sz w:val="24"/>
          <w:szCs w:val="24"/>
        </w:rPr>
        <w:t>a</w:t>
      </w:r>
      <w:r w:rsidR="00680FFB" w:rsidRPr="00BB7FF2">
        <w:rPr>
          <w:rFonts w:ascii="Times New Roman" w:hAnsi="Times New Roman" w:cs="Times New Roman"/>
          <w:sz w:val="24"/>
          <w:szCs w:val="24"/>
        </w:rPr>
        <w:t xml:space="preserve"> potencialidade </w:t>
      </w:r>
      <w:r w:rsidRPr="00BB7FF2">
        <w:rPr>
          <w:rFonts w:ascii="Times New Roman" w:hAnsi="Times New Roman" w:cs="Times New Roman"/>
          <w:sz w:val="24"/>
          <w:szCs w:val="24"/>
        </w:rPr>
        <w:t>destas tecnologias</w:t>
      </w:r>
      <w:r w:rsidR="00A15571" w:rsidRPr="00BB7FF2">
        <w:rPr>
          <w:rFonts w:ascii="Times New Roman" w:hAnsi="Times New Roman" w:cs="Times New Roman"/>
          <w:sz w:val="24"/>
          <w:szCs w:val="24"/>
        </w:rPr>
        <w:t xml:space="preserve"> </w:t>
      </w:r>
      <w:r w:rsidR="00680FFB" w:rsidRPr="00BB7FF2">
        <w:rPr>
          <w:rFonts w:ascii="Times New Roman" w:hAnsi="Times New Roman" w:cs="Times New Roman"/>
          <w:sz w:val="24"/>
          <w:szCs w:val="24"/>
        </w:rPr>
        <w:t xml:space="preserve">no sentido de deflagrar como </w:t>
      </w:r>
      <w:r w:rsidR="005A3BD6" w:rsidRPr="00BB7FF2">
        <w:rPr>
          <w:rFonts w:ascii="Times New Roman" w:hAnsi="Times New Roman" w:cs="Times New Roman"/>
          <w:sz w:val="24"/>
          <w:szCs w:val="24"/>
        </w:rPr>
        <w:t>o percurso de consolidação das</w:t>
      </w:r>
      <w:r w:rsidR="00680FFB" w:rsidRPr="00BB7FF2">
        <w:rPr>
          <w:rFonts w:ascii="Times New Roman" w:hAnsi="Times New Roman" w:cs="Times New Roman"/>
          <w:sz w:val="24"/>
          <w:szCs w:val="24"/>
        </w:rPr>
        <w:t xml:space="preserve"> tecnologias </w:t>
      </w:r>
      <w:r w:rsidR="005A3BD6" w:rsidRPr="00BB7FF2">
        <w:rPr>
          <w:rFonts w:ascii="Times New Roman" w:hAnsi="Times New Roman" w:cs="Times New Roman"/>
          <w:sz w:val="24"/>
          <w:szCs w:val="24"/>
        </w:rPr>
        <w:t xml:space="preserve">de </w:t>
      </w:r>
      <w:r w:rsidR="00440C07" w:rsidRPr="00BB7FF2">
        <w:rPr>
          <w:rFonts w:ascii="Times New Roman" w:hAnsi="Times New Roman" w:cs="Times New Roman"/>
          <w:sz w:val="24"/>
          <w:szCs w:val="24"/>
        </w:rPr>
        <w:t>RA</w:t>
      </w:r>
      <w:r w:rsidR="005A3BD6" w:rsidRPr="00BB7FF2">
        <w:rPr>
          <w:rFonts w:ascii="Times New Roman" w:hAnsi="Times New Roman" w:cs="Times New Roman"/>
          <w:sz w:val="24"/>
          <w:szCs w:val="24"/>
        </w:rPr>
        <w:t xml:space="preserve"> é impactado </w:t>
      </w:r>
      <w:r w:rsidR="00680FFB" w:rsidRPr="00BB7FF2">
        <w:rPr>
          <w:rFonts w:ascii="Times New Roman" w:hAnsi="Times New Roman" w:cs="Times New Roman"/>
          <w:sz w:val="24"/>
          <w:szCs w:val="24"/>
        </w:rPr>
        <w:t xml:space="preserve">por marcadores </w:t>
      </w:r>
      <w:r w:rsidR="003205D7" w:rsidRPr="00BB7FF2">
        <w:rPr>
          <w:rFonts w:ascii="Times New Roman" w:hAnsi="Times New Roman" w:cs="Times New Roman"/>
          <w:sz w:val="24"/>
          <w:szCs w:val="24"/>
        </w:rPr>
        <w:t>sociais de</w:t>
      </w:r>
      <w:r w:rsidR="00680FFB" w:rsidRPr="00BB7FF2">
        <w:rPr>
          <w:rFonts w:ascii="Times New Roman" w:hAnsi="Times New Roman" w:cs="Times New Roman"/>
          <w:sz w:val="24"/>
          <w:szCs w:val="24"/>
        </w:rPr>
        <w:t xml:space="preserve"> gênero, classe e idade</w:t>
      </w:r>
      <w:r w:rsidR="00440C07" w:rsidRPr="00BB7FF2">
        <w:rPr>
          <w:rFonts w:ascii="Times New Roman" w:hAnsi="Times New Roman" w:cs="Times New Roman"/>
          <w:sz w:val="24"/>
          <w:szCs w:val="24"/>
        </w:rPr>
        <w:t>, questão que abordaremos a seguir</w:t>
      </w:r>
      <w:r w:rsidR="00680FFB" w:rsidRPr="00BB7FF2">
        <w:rPr>
          <w:rFonts w:ascii="Times New Roman" w:hAnsi="Times New Roman" w:cs="Times New Roman"/>
          <w:sz w:val="24"/>
          <w:szCs w:val="24"/>
        </w:rPr>
        <w:t xml:space="preserve">. </w:t>
      </w:r>
    </w:p>
    <w:p w14:paraId="7BFB23A8" w14:textId="77777777" w:rsidR="009A3B92" w:rsidRPr="003A4CE6" w:rsidRDefault="009A3B92" w:rsidP="00B5520E">
      <w:pPr>
        <w:spacing w:after="0" w:line="360" w:lineRule="auto"/>
        <w:jc w:val="both"/>
        <w:rPr>
          <w:rFonts w:ascii="Times New Roman" w:hAnsi="Times New Roman" w:cs="Times New Roman"/>
          <w:b/>
          <w:bCs/>
          <w:color w:val="FF0000"/>
          <w:sz w:val="24"/>
          <w:szCs w:val="24"/>
        </w:rPr>
      </w:pPr>
    </w:p>
    <w:p w14:paraId="281B3F4B" w14:textId="3E5A23BE" w:rsidR="008270FE" w:rsidRPr="003A4CE6" w:rsidRDefault="006A3B03" w:rsidP="00B249E5">
      <w:pPr>
        <w:spacing w:after="0" w:line="360" w:lineRule="auto"/>
        <w:jc w:val="both"/>
        <w:rPr>
          <w:rFonts w:ascii="Times New Roman" w:hAnsi="Times New Roman" w:cs="Times New Roman"/>
          <w:b/>
          <w:bCs/>
          <w:color w:val="000000" w:themeColor="text1"/>
          <w:sz w:val="24"/>
          <w:szCs w:val="24"/>
        </w:rPr>
      </w:pPr>
      <w:r w:rsidRPr="003A4CE6">
        <w:rPr>
          <w:rFonts w:ascii="Times New Roman" w:hAnsi="Times New Roman" w:cs="Times New Roman"/>
          <w:b/>
          <w:bCs/>
          <w:color w:val="000000" w:themeColor="text1"/>
          <w:sz w:val="24"/>
          <w:szCs w:val="24"/>
        </w:rPr>
        <w:t>6</w:t>
      </w:r>
      <w:r w:rsidR="00B249E5" w:rsidRPr="003A4CE6">
        <w:rPr>
          <w:rFonts w:ascii="Times New Roman" w:hAnsi="Times New Roman" w:cs="Times New Roman"/>
          <w:b/>
          <w:bCs/>
          <w:color w:val="000000" w:themeColor="text1"/>
          <w:sz w:val="24"/>
          <w:szCs w:val="24"/>
        </w:rPr>
        <w:t xml:space="preserve">.7. </w:t>
      </w:r>
      <w:r w:rsidR="008270FE" w:rsidRPr="003A4CE6">
        <w:rPr>
          <w:rFonts w:ascii="Times New Roman" w:hAnsi="Times New Roman" w:cs="Times New Roman"/>
          <w:b/>
          <w:bCs/>
          <w:color w:val="000000" w:themeColor="text1"/>
          <w:sz w:val="24"/>
          <w:szCs w:val="24"/>
        </w:rPr>
        <w:t xml:space="preserve">Idade da </w:t>
      </w:r>
      <w:r w:rsidR="00B249E5" w:rsidRPr="003A4CE6">
        <w:rPr>
          <w:rFonts w:ascii="Times New Roman" w:hAnsi="Times New Roman" w:cs="Times New Roman"/>
          <w:b/>
          <w:bCs/>
          <w:color w:val="000000" w:themeColor="text1"/>
          <w:sz w:val="24"/>
          <w:szCs w:val="24"/>
        </w:rPr>
        <w:t>m</w:t>
      </w:r>
      <w:r w:rsidR="008270FE" w:rsidRPr="003A4CE6">
        <w:rPr>
          <w:rFonts w:ascii="Times New Roman" w:hAnsi="Times New Roman" w:cs="Times New Roman"/>
          <w:b/>
          <w:bCs/>
          <w:color w:val="000000" w:themeColor="text1"/>
          <w:sz w:val="24"/>
          <w:szCs w:val="24"/>
        </w:rPr>
        <w:t xml:space="preserve">ulher e o peso da balança: decisões reprodutivas do “casal” no campo da reprodução assistida </w:t>
      </w:r>
    </w:p>
    <w:p w14:paraId="3857D991" w14:textId="77777777" w:rsidR="008270FE" w:rsidRPr="003A4CE6" w:rsidRDefault="008270FE" w:rsidP="008270FE">
      <w:pPr>
        <w:spacing w:after="0" w:line="360" w:lineRule="auto"/>
        <w:ind w:firstLine="708"/>
        <w:jc w:val="both"/>
        <w:rPr>
          <w:rFonts w:ascii="Times New Roman" w:hAnsi="Times New Roman" w:cs="Times New Roman"/>
          <w:b/>
          <w:bCs/>
          <w:color w:val="FF0000"/>
          <w:sz w:val="24"/>
          <w:szCs w:val="24"/>
        </w:rPr>
      </w:pPr>
    </w:p>
    <w:p w14:paraId="730C8836" w14:textId="08370C0B" w:rsidR="001222E2" w:rsidRPr="003A4CE6" w:rsidRDefault="009A3B92" w:rsidP="002A6611">
      <w:pPr>
        <w:spacing w:after="0" w:line="360" w:lineRule="auto"/>
        <w:ind w:firstLine="708"/>
        <w:jc w:val="both"/>
        <w:rPr>
          <w:rFonts w:ascii="Times New Roman" w:hAnsi="Times New Roman" w:cs="Times New Roman"/>
          <w:sz w:val="24"/>
          <w:szCs w:val="24"/>
        </w:rPr>
      </w:pPr>
      <w:bookmarkStart w:id="69" w:name="_Hlk115869931"/>
      <w:r w:rsidRPr="00BB7FF2">
        <w:rPr>
          <w:rFonts w:ascii="Times New Roman" w:hAnsi="Times New Roman" w:cs="Times New Roman"/>
          <w:sz w:val="24"/>
          <w:szCs w:val="24"/>
        </w:rPr>
        <w:t>Independente dos temas enfocados, seja infertilidade masculina seja feminina, um</w:t>
      </w:r>
      <w:r w:rsidR="008270FE" w:rsidRPr="00BB7FF2">
        <w:rPr>
          <w:rFonts w:ascii="Times New Roman" w:hAnsi="Times New Roman" w:cs="Times New Roman"/>
          <w:sz w:val="24"/>
          <w:szCs w:val="24"/>
        </w:rPr>
        <w:t xml:space="preserve"> aspecto digno de nota </w:t>
      </w:r>
      <w:r w:rsidRPr="00BB7FF2">
        <w:rPr>
          <w:rFonts w:ascii="Times New Roman" w:hAnsi="Times New Roman" w:cs="Times New Roman"/>
          <w:sz w:val="24"/>
          <w:szCs w:val="24"/>
        </w:rPr>
        <w:t xml:space="preserve">que perpassa grande parte do conteúdo analisado </w:t>
      </w:r>
      <w:r w:rsidR="008270FE" w:rsidRPr="00BB7FF2">
        <w:rPr>
          <w:rFonts w:ascii="Times New Roman" w:hAnsi="Times New Roman" w:cs="Times New Roman"/>
          <w:sz w:val="24"/>
          <w:szCs w:val="24"/>
        </w:rPr>
        <w:t xml:space="preserve">é a recorrência de paralelismos/comparações que marcam as explicações a respeito das diferenças de funcionamento dos corpos reprodutivos de homens e mulheres. Neste sentido é curioso observar como o corpo reprodutivo feminino acaba sendo a base ou a </w:t>
      </w:r>
      <w:r w:rsidR="008270FE" w:rsidRPr="00BB7FF2">
        <w:rPr>
          <w:rFonts w:ascii="Times New Roman" w:hAnsi="Times New Roman" w:cs="Times New Roman"/>
          <w:i/>
          <w:iCs/>
          <w:sz w:val="24"/>
          <w:szCs w:val="24"/>
        </w:rPr>
        <w:t>referência comparativa</w:t>
      </w:r>
      <w:r w:rsidR="008270FE" w:rsidRPr="00BB7FF2">
        <w:rPr>
          <w:rFonts w:ascii="Times New Roman" w:hAnsi="Times New Roman" w:cs="Times New Roman"/>
          <w:sz w:val="24"/>
          <w:szCs w:val="24"/>
        </w:rPr>
        <w:t xml:space="preserve"> a partir da qual, contrastivamente, </w:t>
      </w:r>
      <w:r w:rsidR="001222E2" w:rsidRPr="00BB7FF2">
        <w:rPr>
          <w:rFonts w:ascii="Times New Roman" w:hAnsi="Times New Roman" w:cs="Times New Roman"/>
          <w:sz w:val="24"/>
          <w:szCs w:val="24"/>
        </w:rPr>
        <w:t xml:space="preserve">o tratamento em </w:t>
      </w:r>
      <w:r w:rsidR="002265AA" w:rsidRPr="00BB7FF2">
        <w:rPr>
          <w:rFonts w:ascii="Times New Roman" w:hAnsi="Times New Roman" w:cs="Times New Roman"/>
          <w:sz w:val="24"/>
          <w:szCs w:val="24"/>
        </w:rPr>
        <w:t>RA</w:t>
      </w:r>
      <w:r w:rsidR="001222E2" w:rsidRPr="00BB7FF2">
        <w:rPr>
          <w:rFonts w:ascii="Times New Roman" w:hAnsi="Times New Roman" w:cs="Times New Roman"/>
          <w:sz w:val="24"/>
          <w:szCs w:val="24"/>
        </w:rPr>
        <w:t xml:space="preserve"> é planejado</w:t>
      </w:r>
      <w:r w:rsidR="007223DB" w:rsidRPr="00BB7FF2">
        <w:rPr>
          <w:rFonts w:ascii="Times New Roman" w:hAnsi="Times New Roman" w:cs="Times New Roman"/>
          <w:sz w:val="24"/>
          <w:szCs w:val="24"/>
        </w:rPr>
        <w:t>, inclusive nos casos de infertilidade masculina, como veremos</w:t>
      </w:r>
      <w:r w:rsidR="001222E2" w:rsidRPr="00BB7FF2">
        <w:rPr>
          <w:rFonts w:ascii="Times New Roman" w:hAnsi="Times New Roman" w:cs="Times New Roman"/>
          <w:sz w:val="24"/>
          <w:szCs w:val="24"/>
        </w:rPr>
        <w:t>.</w:t>
      </w:r>
      <w:r w:rsidR="001222E2" w:rsidRPr="003A4CE6">
        <w:rPr>
          <w:rFonts w:ascii="Times New Roman" w:hAnsi="Times New Roman" w:cs="Times New Roman"/>
          <w:sz w:val="24"/>
          <w:szCs w:val="24"/>
        </w:rPr>
        <w:t xml:space="preserve"> </w:t>
      </w:r>
    </w:p>
    <w:bookmarkEnd w:id="69"/>
    <w:p w14:paraId="7ABA5F18" w14:textId="2D370FDF" w:rsidR="00183EE9" w:rsidRPr="003A4CE6" w:rsidRDefault="00183EE9" w:rsidP="002A661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Um padrão discursivo recorrente nos depoimentos de médicos especialistas em </w:t>
      </w:r>
      <w:r w:rsidR="006F117B" w:rsidRPr="003A4CE6">
        <w:rPr>
          <w:rFonts w:ascii="Times New Roman" w:hAnsi="Times New Roman" w:cs="Times New Roman"/>
          <w:sz w:val="24"/>
          <w:szCs w:val="24"/>
        </w:rPr>
        <w:t xml:space="preserve">diversos </w:t>
      </w:r>
      <w:r w:rsidRPr="003A4CE6">
        <w:rPr>
          <w:rFonts w:ascii="Times New Roman" w:hAnsi="Times New Roman" w:cs="Times New Roman"/>
          <w:sz w:val="24"/>
          <w:szCs w:val="24"/>
        </w:rPr>
        <w:t xml:space="preserve">veículos midiáticos é o apoio retórico </w:t>
      </w:r>
      <w:r w:rsidR="006F117B" w:rsidRPr="003A4CE6">
        <w:rPr>
          <w:rFonts w:ascii="Times New Roman" w:hAnsi="Times New Roman" w:cs="Times New Roman"/>
          <w:sz w:val="24"/>
          <w:szCs w:val="24"/>
        </w:rPr>
        <w:t>em taxas genéricas</w:t>
      </w:r>
      <w:r w:rsidRPr="003A4CE6">
        <w:rPr>
          <w:rFonts w:ascii="Times New Roman" w:hAnsi="Times New Roman" w:cs="Times New Roman"/>
          <w:sz w:val="24"/>
          <w:szCs w:val="24"/>
        </w:rPr>
        <w:t xml:space="preserve"> de infertilidade masculina e feminina. Embora as percentagens informadas variem, as “causas” da infertilidade costumam ser apresentadas girando em torno de 35% femininas, 35% masculinas, 20% ambos, e 10% como “causas desconhecidas”</w:t>
      </w:r>
      <w:r w:rsidRPr="003A4CE6">
        <w:rPr>
          <w:rStyle w:val="Refdenotaderodap"/>
          <w:rFonts w:ascii="Times New Roman" w:hAnsi="Times New Roman" w:cs="Times New Roman"/>
          <w:sz w:val="24"/>
          <w:szCs w:val="24"/>
        </w:rPr>
        <w:footnoteReference w:id="35"/>
      </w:r>
      <w:r w:rsidRPr="003A4CE6">
        <w:rPr>
          <w:rFonts w:ascii="Times New Roman" w:hAnsi="Times New Roman" w:cs="Times New Roman"/>
          <w:sz w:val="24"/>
          <w:szCs w:val="24"/>
        </w:rPr>
        <w:t xml:space="preserve">. </w:t>
      </w:r>
    </w:p>
    <w:p w14:paraId="09990685" w14:textId="0CAC0C4A" w:rsidR="00B71FA6" w:rsidRPr="003A4CE6" w:rsidRDefault="005D6D9D" w:rsidP="00BB7FF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Na presente pesquisa</w:t>
      </w:r>
      <w:r w:rsidR="0093328D" w:rsidRPr="003A4CE6">
        <w:rPr>
          <w:rFonts w:ascii="Times New Roman" w:hAnsi="Times New Roman" w:cs="Times New Roman"/>
          <w:sz w:val="24"/>
          <w:szCs w:val="24"/>
        </w:rPr>
        <w:t>, no nível mais manifesto</w:t>
      </w:r>
      <w:r w:rsidR="006F117B" w:rsidRPr="003A4CE6">
        <w:rPr>
          <w:rFonts w:ascii="Times New Roman" w:hAnsi="Times New Roman" w:cs="Times New Roman"/>
          <w:sz w:val="24"/>
          <w:szCs w:val="24"/>
        </w:rPr>
        <w:t>,</w:t>
      </w:r>
      <w:r w:rsidR="0093328D" w:rsidRPr="003A4CE6">
        <w:rPr>
          <w:rFonts w:ascii="Times New Roman" w:hAnsi="Times New Roman" w:cs="Times New Roman"/>
          <w:sz w:val="24"/>
          <w:szCs w:val="24"/>
        </w:rPr>
        <w:t xml:space="preserve"> </w:t>
      </w:r>
      <w:r w:rsidRPr="00BB7FF2">
        <w:rPr>
          <w:rFonts w:ascii="Times New Roman" w:hAnsi="Times New Roman" w:cs="Times New Roman"/>
          <w:sz w:val="24"/>
          <w:szCs w:val="24"/>
        </w:rPr>
        <w:t xml:space="preserve">essa </w:t>
      </w:r>
      <w:r w:rsidR="0093328D" w:rsidRPr="00BB7FF2">
        <w:rPr>
          <w:rFonts w:ascii="Times New Roman" w:hAnsi="Times New Roman" w:cs="Times New Roman"/>
          <w:sz w:val="24"/>
          <w:szCs w:val="24"/>
        </w:rPr>
        <w:t>ideia de equivalência</w:t>
      </w:r>
      <w:r w:rsidR="007C5F52" w:rsidRPr="00BB7FF2">
        <w:rPr>
          <w:rFonts w:ascii="Times New Roman" w:hAnsi="Times New Roman" w:cs="Times New Roman"/>
          <w:sz w:val="24"/>
          <w:szCs w:val="24"/>
        </w:rPr>
        <w:t xml:space="preserve"> entre infertilidade feminina e masculina</w:t>
      </w:r>
      <w:r w:rsidR="0093328D" w:rsidRPr="003A4CE6">
        <w:rPr>
          <w:rFonts w:ascii="Times New Roman" w:hAnsi="Times New Roman" w:cs="Times New Roman"/>
          <w:sz w:val="24"/>
          <w:szCs w:val="24"/>
        </w:rPr>
        <w:t xml:space="preserve"> é ressaltada como </w:t>
      </w:r>
      <w:r w:rsidR="007223DB" w:rsidRPr="003A4CE6">
        <w:rPr>
          <w:rFonts w:ascii="Times New Roman" w:hAnsi="Times New Roman" w:cs="Times New Roman"/>
          <w:sz w:val="24"/>
          <w:szCs w:val="24"/>
        </w:rPr>
        <w:t>um</w:t>
      </w:r>
      <w:r w:rsidR="001F0B46" w:rsidRPr="003A4CE6">
        <w:rPr>
          <w:rFonts w:ascii="Times New Roman" w:hAnsi="Times New Roman" w:cs="Times New Roman"/>
          <w:sz w:val="24"/>
          <w:szCs w:val="24"/>
        </w:rPr>
        <w:t>a</w:t>
      </w:r>
      <w:r w:rsidR="007223DB" w:rsidRPr="003A4CE6">
        <w:rPr>
          <w:rFonts w:ascii="Times New Roman" w:hAnsi="Times New Roman" w:cs="Times New Roman"/>
          <w:sz w:val="24"/>
          <w:szCs w:val="24"/>
        </w:rPr>
        <w:t xml:space="preserve"> </w:t>
      </w:r>
      <w:r w:rsidR="007C5F52" w:rsidRPr="003A4CE6">
        <w:rPr>
          <w:rFonts w:ascii="Times New Roman" w:hAnsi="Times New Roman" w:cs="Times New Roman"/>
          <w:sz w:val="24"/>
          <w:szCs w:val="24"/>
        </w:rPr>
        <w:t xml:space="preserve">forma </w:t>
      </w:r>
      <w:r w:rsidR="002265AA" w:rsidRPr="003A4CE6">
        <w:rPr>
          <w:rFonts w:ascii="Times New Roman" w:hAnsi="Times New Roman" w:cs="Times New Roman"/>
          <w:sz w:val="24"/>
          <w:szCs w:val="24"/>
        </w:rPr>
        <w:t>do</w:t>
      </w:r>
      <w:r w:rsidR="00F62742" w:rsidRPr="003A4CE6">
        <w:rPr>
          <w:rFonts w:ascii="Times New Roman" w:hAnsi="Times New Roman" w:cs="Times New Roman"/>
          <w:sz w:val="24"/>
          <w:szCs w:val="24"/>
        </w:rPr>
        <w:t xml:space="preserve"> especialista em reprodução humana </w:t>
      </w:r>
      <w:r w:rsidR="007C5F52" w:rsidRPr="003A4CE6">
        <w:rPr>
          <w:rFonts w:ascii="Times New Roman" w:hAnsi="Times New Roman" w:cs="Times New Roman"/>
          <w:sz w:val="24"/>
          <w:szCs w:val="24"/>
        </w:rPr>
        <w:t>se contrapor</w:t>
      </w:r>
      <w:r w:rsidR="007223DB" w:rsidRPr="003A4CE6">
        <w:rPr>
          <w:rFonts w:ascii="Times New Roman" w:hAnsi="Times New Roman" w:cs="Times New Roman"/>
          <w:sz w:val="24"/>
          <w:szCs w:val="24"/>
        </w:rPr>
        <w:t xml:space="preserve"> ao</w:t>
      </w:r>
      <w:r w:rsidR="0093328D" w:rsidRPr="003A4CE6">
        <w:rPr>
          <w:rFonts w:ascii="Times New Roman" w:hAnsi="Times New Roman" w:cs="Times New Roman"/>
          <w:sz w:val="24"/>
          <w:szCs w:val="24"/>
        </w:rPr>
        <w:t xml:space="preserve"> imaginário cultural (</w:t>
      </w:r>
      <w:r w:rsidR="007223DB" w:rsidRPr="003A4CE6">
        <w:rPr>
          <w:rFonts w:ascii="Times New Roman" w:hAnsi="Times New Roman" w:cs="Times New Roman"/>
          <w:sz w:val="24"/>
          <w:szCs w:val="24"/>
        </w:rPr>
        <w:t xml:space="preserve">que aparece em </w:t>
      </w:r>
      <w:r w:rsidR="0093328D" w:rsidRPr="003A4CE6">
        <w:rPr>
          <w:rFonts w:ascii="Times New Roman" w:hAnsi="Times New Roman" w:cs="Times New Roman"/>
          <w:sz w:val="24"/>
          <w:szCs w:val="24"/>
        </w:rPr>
        <w:t xml:space="preserve">filmes e </w:t>
      </w:r>
      <w:r w:rsidR="007223DB" w:rsidRPr="003A4CE6">
        <w:rPr>
          <w:rFonts w:ascii="Times New Roman" w:hAnsi="Times New Roman" w:cs="Times New Roman"/>
          <w:sz w:val="24"/>
          <w:szCs w:val="24"/>
        </w:rPr>
        <w:t>livros de história</w:t>
      </w:r>
      <w:r w:rsidR="0093328D" w:rsidRPr="003A4CE6">
        <w:rPr>
          <w:rFonts w:ascii="Times New Roman" w:hAnsi="Times New Roman" w:cs="Times New Roman"/>
          <w:sz w:val="24"/>
          <w:szCs w:val="24"/>
        </w:rPr>
        <w:t xml:space="preserve">) em que se responsabiliza a mulher pela infertilidade. </w:t>
      </w:r>
      <w:r w:rsidR="00F62742" w:rsidRPr="003A4CE6">
        <w:rPr>
          <w:rFonts w:ascii="Times New Roman" w:hAnsi="Times New Roman" w:cs="Times New Roman"/>
          <w:sz w:val="24"/>
          <w:szCs w:val="24"/>
        </w:rPr>
        <w:t xml:space="preserve">Um dos especialistas considera mais de uma vez que isso se deve </w:t>
      </w:r>
      <w:r w:rsidR="00AB35DE" w:rsidRPr="003A4CE6">
        <w:rPr>
          <w:rFonts w:ascii="Times New Roman" w:hAnsi="Times New Roman" w:cs="Times New Roman"/>
          <w:sz w:val="24"/>
          <w:szCs w:val="24"/>
        </w:rPr>
        <w:t>a uma herança machista</w:t>
      </w:r>
      <w:r w:rsidR="00C11685" w:rsidRPr="003A4CE6">
        <w:rPr>
          <w:rFonts w:ascii="Times New Roman" w:hAnsi="Times New Roman" w:cs="Times New Roman"/>
          <w:sz w:val="24"/>
          <w:szCs w:val="24"/>
        </w:rPr>
        <w:t xml:space="preserve">. </w:t>
      </w:r>
      <w:r w:rsidR="00C11685" w:rsidRPr="00BB7FF2">
        <w:rPr>
          <w:rFonts w:ascii="Times New Roman" w:hAnsi="Times New Roman" w:cs="Times New Roman"/>
          <w:sz w:val="24"/>
          <w:szCs w:val="24"/>
        </w:rPr>
        <w:t xml:space="preserve">Esta narrativa </w:t>
      </w:r>
      <w:r w:rsidR="00AB35DE" w:rsidRPr="00BB7FF2">
        <w:rPr>
          <w:rFonts w:ascii="Times New Roman" w:hAnsi="Times New Roman" w:cs="Times New Roman"/>
          <w:sz w:val="24"/>
          <w:szCs w:val="24"/>
        </w:rPr>
        <w:t>reflete</w:t>
      </w:r>
      <w:r w:rsidR="00C11685" w:rsidRPr="00BB7FF2">
        <w:rPr>
          <w:rFonts w:ascii="Times New Roman" w:hAnsi="Times New Roman" w:cs="Times New Roman"/>
          <w:sz w:val="24"/>
          <w:szCs w:val="24"/>
        </w:rPr>
        <w:t xml:space="preserve"> o que já comentamos a propósito da aliança da </w:t>
      </w:r>
      <w:r w:rsidR="00C067B6" w:rsidRPr="00BB7FF2">
        <w:rPr>
          <w:rFonts w:ascii="Times New Roman" w:hAnsi="Times New Roman" w:cs="Times New Roman"/>
          <w:sz w:val="24"/>
          <w:szCs w:val="24"/>
        </w:rPr>
        <w:t>clínica</w:t>
      </w:r>
      <w:r w:rsidR="00C11685" w:rsidRPr="00BB7FF2">
        <w:rPr>
          <w:rFonts w:ascii="Times New Roman" w:hAnsi="Times New Roman" w:cs="Times New Roman"/>
          <w:sz w:val="24"/>
          <w:szCs w:val="24"/>
        </w:rPr>
        <w:t xml:space="preserve"> </w:t>
      </w:r>
      <w:r w:rsidR="00B71FA6" w:rsidRPr="00BB7FF2">
        <w:rPr>
          <w:rFonts w:ascii="Times New Roman" w:hAnsi="Times New Roman" w:cs="Times New Roman"/>
          <w:sz w:val="24"/>
          <w:szCs w:val="24"/>
        </w:rPr>
        <w:t xml:space="preserve">com </w:t>
      </w:r>
      <w:r w:rsidR="00AB35DE" w:rsidRPr="00BB7FF2">
        <w:rPr>
          <w:rFonts w:ascii="Times New Roman" w:hAnsi="Times New Roman" w:cs="Times New Roman"/>
          <w:sz w:val="24"/>
          <w:szCs w:val="24"/>
        </w:rPr>
        <w:t>valores associados</w:t>
      </w:r>
      <w:r w:rsidR="00C11685" w:rsidRPr="00BB7FF2">
        <w:rPr>
          <w:rFonts w:ascii="Times New Roman" w:hAnsi="Times New Roman" w:cs="Times New Roman"/>
          <w:sz w:val="24"/>
          <w:szCs w:val="24"/>
        </w:rPr>
        <w:t xml:space="preserve"> à “mulher moderna”.</w:t>
      </w:r>
      <w:r w:rsidR="00F62742" w:rsidRPr="00BB7FF2">
        <w:rPr>
          <w:rFonts w:ascii="Times New Roman" w:hAnsi="Times New Roman" w:cs="Times New Roman"/>
          <w:sz w:val="24"/>
          <w:szCs w:val="24"/>
        </w:rPr>
        <w:t xml:space="preserve"> </w:t>
      </w:r>
      <w:r w:rsidR="0093328D" w:rsidRPr="00BB7FF2">
        <w:rPr>
          <w:rFonts w:ascii="Times New Roman" w:hAnsi="Times New Roman" w:cs="Times New Roman"/>
          <w:sz w:val="24"/>
          <w:szCs w:val="24"/>
        </w:rPr>
        <w:t xml:space="preserve">Como ilustrado nesse relato do urologista: </w:t>
      </w:r>
    </w:p>
    <w:p w14:paraId="0F770EC6" w14:textId="56356817" w:rsidR="0093328D" w:rsidRPr="00BB7FF2" w:rsidRDefault="0093328D" w:rsidP="00085FBD">
      <w:pPr>
        <w:spacing w:after="0" w:line="240" w:lineRule="auto"/>
        <w:ind w:left="2268"/>
        <w:jc w:val="both"/>
        <w:rPr>
          <w:rFonts w:ascii="Times New Roman" w:hAnsi="Times New Roman" w:cs="Times New Roman"/>
        </w:rPr>
      </w:pPr>
      <w:r w:rsidRPr="00BB7FF2">
        <w:rPr>
          <w:rFonts w:ascii="Times New Roman" w:hAnsi="Times New Roman" w:cs="Times New Roman"/>
        </w:rPr>
        <w:lastRenderedPageBreak/>
        <w:t>o que a gente tem que deixar claro neste mês de conscientização da infertilidade é que o fator masculino ele representa a metade das causas de infertilidade de um casal, isso é muito importante entender. hoje v</w:t>
      </w:r>
      <w:r w:rsidR="007223DB" w:rsidRPr="00BB7FF2">
        <w:rPr>
          <w:rFonts w:ascii="Times New Roman" w:hAnsi="Times New Roman" w:cs="Times New Roman"/>
        </w:rPr>
        <w:t>ocê</w:t>
      </w:r>
      <w:r w:rsidRPr="00BB7FF2">
        <w:rPr>
          <w:rFonts w:ascii="Times New Roman" w:hAnsi="Times New Roman" w:cs="Times New Roman"/>
        </w:rPr>
        <w:t xml:space="preserve"> tem 40 %</w:t>
      </w:r>
      <w:r w:rsidR="007223DB" w:rsidRPr="00BB7FF2">
        <w:rPr>
          <w:rFonts w:ascii="Times New Roman" w:hAnsi="Times New Roman" w:cs="Times New Roman"/>
        </w:rPr>
        <w:t>,</w:t>
      </w:r>
      <w:r w:rsidRPr="00BB7FF2">
        <w:rPr>
          <w:rFonts w:ascii="Times New Roman" w:hAnsi="Times New Roman" w:cs="Times New Roman"/>
        </w:rPr>
        <w:t xml:space="preserve"> alguns trabalhos falam em 30 % de causas exclusivamente relacionadas ao homem levando à infertilidade e outra metade levando ao fator feminino</w:t>
      </w:r>
      <w:r w:rsidR="007223DB" w:rsidRPr="00BB7FF2">
        <w:rPr>
          <w:rFonts w:ascii="Times New Roman" w:hAnsi="Times New Roman" w:cs="Times New Roman"/>
        </w:rPr>
        <w:t>,</w:t>
      </w:r>
      <w:r w:rsidRPr="00BB7FF2">
        <w:rPr>
          <w:rFonts w:ascii="Times New Roman" w:hAnsi="Times New Roman" w:cs="Times New Roman"/>
        </w:rPr>
        <w:t xml:space="preserve"> e o fator misto</w:t>
      </w:r>
      <w:r w:rsidR="007223DB" w:rsidRPr="00BB7FF2">
        <w:rPr>
          <w:rFonts w:ascii="Times New Roman" w:hAnsi="Times New Roman" w:cs="Times New Roman"/>
        </w:rPr>
        <w:t>,</w:t>
      </w:r>
      <w:r w:rsidRPr="00BB7FF2">
        <w:rPr>
          <w:rFonts w:ascii="Times New Roman" w:hAnsi="Times New Roman" w:cs="Times New Roman"/>
        </w:rPr>
        <w:t xml:space="preserve"> ele tem também tem um percentual em torno de 30 a 40</w:t>
      </w:r>
      <w:r w:rsidR="007223DB" w:rsidRPr="00BB7FF2">
        <w:rPr>
          <w:rFonts w:ascii="Times New Roman" w:hAnsi="Times New Roman" w:cs="Times New Roman"/>
        </w:rPr>
        <w:t>%</w:t>
      </w:r>
      <w:r w:rsidRPr="00BB7FF2">
        <w:rPr>
          <w:rFonts w:ascii="Times New Roman" w:hAnsi="Times New Roman" w:cs="Times New Roman"/>
        </w:rPr>
        <w:t>. Então</w:t>
      </w:r>
      <w:r w:rsidR="007223DB" w:rsidRPr="00BB7FF2">
        <w:rPr>
          <w:rFonts w:ascii="Times New Roman" w:hAnsi="Times New Roman" w:cs="Times New Roman"/>
        </w:rPr>
        <w:t>,</w:t>
      </w:r>
      <w:r w:rsidRPr="00BB7FF2">
        <w:rPr>
          <w:rFonts w:ascii="Times New Roman" w:hAnsi="Times New Roman" w:cs="Times New Roman"/>
        </w:rPr>
        <w:t xml:space="preserve"> no contexto geral</w:t>
      </w:r>
      <w:r w:rsidR="007223DB" w:rsidRPr="00BB7FF2">
        <w:rPr>
          <w:rFonts w:ascii="Times New Roman" w:hAnsi="Times New Roman" w:cs="Times New Roman"/>
        </w:rPr>
        <w:t>,</w:t>
      </w:r>
      <w:r w:rsidRPr="00BB7FF2">
        <w:rPr>
          <w:rFonts w:ascii="Times New Roman" w:hAnsi="Times New Roman" w:cs="Times New Roman"/>
        </w:rPr>
        <w:t xml:space="preserve"> a gente tá falando de </w:t>
      </w:r>
      <w:proofErr w:type="spellStart"/>
      <w:r w:rsidRPr="00BB7FF2">
        <w:rPr>
          <w:rFonts w:ascii="Times New Roman" w:hAnsi="Times New Roman" w:cs="Times New Roman"/>
          <w:i/>
          <w:iCs/>
        </w:rPr>
        <w:t>fifty</w:t>
      </w:r>
      <w:proofErr w:type="spellEnd"/>
      <w:r w:rsidRPr="00BB7FF2">
        <w:rPr>
          <w:rFonts w:ascii="Times New Roman" w:hAnsi="Times New Roman" w:cs="Times New Roman"/>
          <w:i/>
          <w:iCs/>
        </w:rPr>
        <w:t xml:space="preserve"> </w:t>
      </w:r>
      <w:proofErr w:type="spellStart"/>
      <w:r w:rsidRPr="00BB7FF2">
        <w:rPr>
          <w:rFonts w:ascii="Times New Roman" w:hAnsi="Times New Roman" w:cs="Times New Roman"/>
          <w:i/>
          <w:iCs/>
        </w:rPr>
        <w:t>fifty</w:t>
      </w:r>
      <w:proofErr w:type="spellEnd"/>
      <w:r w:rsidRPr="00BB7FF2">
        <w:rPr>
          <w:rFonts w:ascii="Times New Roman" w:hAnsi="Times New Roman" w:cs="Times New Roman"/>
        </w:rPr>
        <w:t xml:space="preserve">, metade das vezes a infertilidade ela tá relacionada a um fator masculino e a outra metade, a um fator feminino.   </w:t>
      </w:r>
      <w:r w:rsidR="00AB35DE" w:rsidRPr="00BB7FF2">
        <w:rPr>
          <w:rFonts w:ascii="Times New Roman" w:hAnsi="Times New Roman" w:cs="Times New Roman"/>
        </w:rPr>
        <w:t>(</w:t>
      </w:r>
      <w:r w:rsidR="00C01827">
        <w:rPr>
          <w:rFonts w:ascii="Times New Roman" w:hAnsi="Times New Roman" w:cs="Times New Roman"/>
        </w:rPr>
        <w:t>Dutra</w:t>
      </w:r>
      <w:r w:rsidR="00D35428" w:rsidRPr="00BB7FF2">
        <w:rPr>
          <w:rFonts w:ascii="Times New Roman" w:hAnsi="Times New Roman" w:cs="Times New Roman"/>
        </w:rPr>
        <w:t>, 20</w:t>
      </w:r>
      <w:r w:rsidR="00C01827">
        <w:rPr>
          <w:rFonts w:ascii="Times New Roman" w:hAnsi="Times New Roman" w:cs="Times New Roman"/>
        </w:rPr>
        <w:t>2</w:t>
      </w:r>
      <w:r w:rsidR="00D35428" w:rsidRPr="00BB7FF2">
        <w:rPr>
          <w:rFonts w:ascii="Times New Roman" w:hAnsi="Times New Roman" w:cs="Times New Roman"/>
        </w:rPr>
        <w:t>2</w:t>
      </w:r>
      <w:r w:rsidR="00AB35DE" w:rsidRPr="00BB7FF2">
        <w:rPr>
          <w:rFonts w:ascii="Times New Roman" w:hAnsi="Times New Roman" w:cs="Times New Roman"/>
        </w:rPr>
        <w:t>)</w:t>
      </w:r>
      <w:r w:rsidR="00D35428" w:rsidRPr="00BB7FF2">
        <w:rPr>
          <w:rFonts w:ascii="Times New Roman" w:hAnsi="Times New Roman" w:cs="Times New Roman"/>
        </w:rPr>
        <w:t>.</w:t>
      </w:r>
    </w:p>
    <w:p w14:paraId="40597DB8" w14:textId="77777777" w:rsidR="0093328D" w:rsidRPr="00BB7FF2" w:rsidRDefault="0093328D" w:rsidP="00183EE9">
      <w:pPr>
        <w:spacing w:line="360" w:lineRule="auto"/>
        <w:ind w:firstLine="709"/>
        <w:jc w:val="both"/>
        <w:rPr>
          <w:rFonts w:ascii="Times New Roman" w:hAnsi="Times New Roman" w:cs="Times New Roman"/>
        </w:rPr>
      </w:pPr>
    </w:p>
    <w:p w14:paraId="5ADF0D3C" w14:textId="10E14FB4" w:rsidR="00183EE9" w:rsidRPr="003A4CE6" w:rsidRDefault="00183EE9" w:rsidP="00183EE9">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À primeira vista, esses índices dão a impressão de uma distribuição mais </w:t>
      </w:r>
      <w:r w:rsidR="00C11685" w:rsidRPr="003A4CE6">
        <w:rPr>
          <w:rFonts w:ascii="Times New Roman" w:hAnsi="Times New Roman" w:cs="Times New Roman"/>
          <w:sz w:val="24"/>
          <w:szCs w:val="24"/>
        </w:rPr>
        <w:t>equânime</w:t>
      </w:r>
      <w:r w:rsidRPr="003A4CE6">
        <w:rPr>
          <w:rFonts w:ascii="Times New Roman" w:hAnsi="Times New Roman" w:cs="Times New Roman"/>
          <w:sz w:val="24"/>
          <w:szCs w:val="24"/>
        </w:rPr>
        <w:t xml:space="preserve"> em relação </w:t>
      </w:r>
      <w:r w:rsidR="0093328D" w:rsidRPr="003A4CE6">
        <w:rPr>
          <w:rFonts w:ascii="Times New Roman" w:hAnsi="Times New Roman" w:cs="Times New Roman"/>
          <w:sz w:val="24"/>
          <w:szCs w:val="24"/>
        </w:rPr>
        <w:t xml:space="preserve">à </w:t>
      </w:r>
      <w:r w:rsidRPr="003A4CE6">
        <w:rPr>
          <w:rFonts w:ascii="Times New Roman" w:hAnsi="Times New Roman" w:cs="Times New Roman"/>
          <w:sz w:val="24"/>
          <w:szCs w:val="24"/>
        </w:rPr>
        <w:t>infertilidade masculina e feminina. A divulgação dessas informações estatísticas por especialistas do campo</w:t>
      </w:r>
      <w:r w:rsidR="00C11685"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traduz uma tendência de uniformização dos dados </w:t>
      </w:r>
      <w:r w:rsidR="007223DB" w:rsidRPr="003A4CE6">
        <w:rPr>
          <w:rFonts w:ascii="Times New Roman" w:hAnsi="Times New Roman" w:cs="Times New Roman"/>
          <w:sz w:val="24"/>
          <w:szCs w:val="24"/>
        </w:rPr>
        <w:t>que se relaciona à</w:t>
      </w:r>
      <w:r w:rsidRPr="003A4CE6">
        <w:rPr>
          <w:rFonts w:ascii="Times New Roman" w:hAnsi="Times New Roman" w:cs="Times New Roman"/>
          <w:sz w:val="24"/>
          <w:szCs w:val="24"/>
        </w:rPr>
        <w:t xml:space="preserve"> constituição do chamado “casal infértil” (</w:t>
      </w:r>
      <w:proofErr w:type="spellStart"/>
      <w:r w:rsidRPr="003A4CE6">
        <w:rPr>
          <w:rFonts w:ascii="Times New Roman" w:hAnsi="Times New Roman" w:cs="Times New Roman"/>
          <w:sz w:val="24"/>
          <w:szCs w:val="24"/>
        </w:rPr>
        <w:t>Allebrandt</w:t>
      </w:r>
      <w:proofErr w:type="spellEnd"/>
      <w:r w:rsidRPr="003A4CE6">
        <w:rPr>
          <w:rFonts w:ascii="Times New Roman" w:hAnsi="Times New Roman" w:cs="Times New Roman"/>
          <w:sz w:val="24"/>
          <w:szCs w:val="24"/>
        </w:rPr>
        <w:t xml:space="preserve">, 2019). </w:t>
      </w:r>
    </w:p>
    <w:p w14:paraId="3FA3F758" w14:textId="1CBD5C7C" w:rsidR="00B71FA6" w:rsidRPr="003A4CE6" w:rsidRDefault="00B71FA6" w:rsidP="00F000E2">
      <w:pPr>
        <w:spacing w:after="0" w:line="360" w:lineRule="auto"/>
        <w:ind w:firstLine="567"/>
        <w:jc w:val="both"/>
        <w:rPr>
          <w:rFonts w:ascii="Times New Roman" w:eastAsia="Times New Roman" w:hAnsi="Times New Roman" w:cs="Times New Roman"/>
          <w:color w:val="000000" w:themeColor="text1"/>
          <w:sz w:val="24"/>
          <w:szCs w:val="24"/>
          <w:lang w:eastAsia="pt-BR"/>
        </w:rPr>
      </w:pPr>
      <w:bookmarkStart w:id="70" w:name="_Hlk116330431"/>
      <w:r w:rsidRPr="003A4CE6">
        <w:rPr>
          <w:rFonts w:ascii="Times New Roman" w:hAnsi="Times New Roman" w:cs="Times New Roman"/>
          <w:sz w:val="24"/>
          <w:szCs w:val="24"/>
        </w:rPr>
        <w:t xml:space="preserve">Nas comunicações digitais a respeito do tratamento em </w:t>
      </w:r>
      <w:r w:rsidR="00D35428" w:rsidRPr="003A4CE6">
        <w:rPr>
          <w:rFonts w:ascii="Times New Roman" w:hAnsi="Times New Roman" w:cs="Times New Roman"/>
          <w:sz w:val="24"/>
          <w:szCs w:val="24"/>
        </w:rPr>
        <w:t>RA</w:t>
      </w:r>
      <w:r w:rsidRPr="003A4CE6">
        <w:rPr>
          <w:rFonts w:ascii="Times New Roman" w:hAnsi="Times New Roman" w:cs="Times New Roman"/>
          <w:sz w:val="24"/>
          <w:szCs w:val="24"/>
        </w:rPr>
        <w:t xml:space="preserve"> </w:t>
      </w:r>
      <w:r w:rsidRPr="00BB7FF2">
        <w:rPr>
          <w:rFonts w:ascii="Times New Roman" w:hAnsi="Times New Roman" w:cs="Times New Roman"/>
          <w:sz w:val="24"/>
          <w:szCs w:val="24"/>
        </w:rPr>
        <w:t>há uma referência constante ao “casal” – notadamente heterossexual - como um foco</w:t>
      </w:r>
      <w:r w:rsidRPr="003A4CE6">
        <w:rPr>
          <w:rFonts w:ascii="Times New Roman" w:hAnsi="Times New Roman" w:cs="Times New Roman"/>
          <w:sz w:val="24"/>
          <w:szCs w:val="24"/>
        </w:rPr>
        <w:t xml:space="preserve"> privilegiado em torno do qual são planejadas decisões relacionadas ao emprego das técnicas reprodutivas</w:t>
      </w:r>
      <w:bookmarkEnd w:id="70"/>
      <w:r w:rsidRPr="003A4CE6">
        <w:rPr>
          <w:rFonts w:ascii="Times New Roman" w:hAnsi="Times New Roman" w:cs="Times New Roman"/>
          <w:sz w:val="24"/>
          <w:szCs w:val="24"/>
        </w:rPr>
        <w:t xml:space="preserve">. É bastante comum médicos urologistas do campo da </w:t>
      </w:r>
      <w:r w:rsidR="00D35428" w:rsidRPr="003A4CE6">
        <w:rPr>
          <w:rFonts w:ascii="Times New Roman" w:hAnsi="Times New Roman" w:cs="Times New Roman"/>
          <w:sz w:val="24"/>
          <w:szCs w:val="24"/>
        </w:rPr>
        <w:t>RA</w:t>
      </w:r>
      <w:r w:rsidRPr="003A4CE6">
        <w:rPr>
          <w:rFonts w:ascii="Times New Roman" w:hAnsi="Times New Roman" w:cs="Times New Roman"/>
          <w:sz w:val="24"/>
          <w:szCs w:val="24"/>
        </w:rPr>
        <w:t xml:space="preserve"> enaltecerem a importância </w:t>
      </w:r>
      <w:proofErr w:type="gramStart"/>
      <w:r w:rsidRPr="003A4CE6">
        <w:rPr>
          <w:rFonts w:ascii="Times New Roman" w:hAnsi="Times New Roman" w:cs="Times New Roman"/>
          <w:sz w:val="24"/>
          <w:szCs w:val="24"/>
        </w:rPr>
        <w:t>do</w:t>
      </w:r>
      <w:proofErr w:type="gramEnd"/>
      <w:r w:rsidRPr="003A4CE6">
        <w:rPr>
          <w:rFonts w:ascii="Times New Roman" w:hAnsi="Times New Roman" w:cs="Times New Roman"/>
          <w:sz w:val="24"/>
          <w:szCs w:val="24"/>
        </w:rPr>
        <w:t xml:space="preserve"> “médico ter a visão do casal como um </w:t>
      </w:r>
      <w:r w:rsidRPr="003A4CE6">
        <w:rPr>
          <w:rFonts w:ascii="Times New Roman" w:hAnsi="Times New Roman" w:cs="Times New Roman"/>
          <w:color w:val="000000" w:themeColor="text1"/>
          <w:sz w:val="24"/>
          <w:szCs w:val="24"/>
        </w:rPr>
        <w:t>todo”: “</w:t>
      </w:r>
      <w:r w:rsidRPr="003A4CE6">
        <w:rPr>
          <w:rFonts w:ascii="Times New Roman" w:eastAsia="Times New Roman" w:hAnsi="Times New Roman" w:cs="Times New Roman"/>
          <w:color w:val="000000" w:themeColor="text1"/>
          <w:sz w:val="24"/>
          <w:szCs w:val="24"/>
          <w:lang w:eastAsia="pt-BR"/>
        </w:rPr>
        <w:t>o médico tem que (...) entender do casal, entender a parte masculina é entender a parte feminina. (...) Se eu entender que eu preciso avaliar a parte feminina de uma maneira tão importante quanto a masculina, eu possivelmente serei um médico bem sucedido.”</w:t>
      </w:r>
      <w:r w:rsidR="00D35428" w:rsidRPr="003A4CE6">
        <w:rPr>
          <w:rFonts w:ascii="Times New Roman" w:eastAsia="Times New Roman" w:hAnsi="Times New Roman" w:cs="Times New Roman"/>
          <w:color w:val="000000" w:themeColor="text1"/>
          <w:sz w:val="24"/>
          <w:szCs w:val="24"/>
          <w:lang w:eastAsia="pt-BR"/>
        </w:rPr>
        <w:t xml:space="preserve"> (</w:t>
      </w:r>
      <w:r w:rsidR="00C01827" w:rsidRPr="00C01827">
        <w:rPr>
          <w:rFonts w:ascii="Times New Roman" w:eastAsia="Times New Roman" w:hAnsi="Times New Roman" w:cs="Times New Roman"/>
          <w:color w:val="000000" w:themeColor="text1"/>
          <w:sz w:val="24"/>
          <w:szCs w:val="24"/>
          <w:lang w:eastAsia="pt-BR"/>
        </w:rPr>
        <w:t xml:space="preserve">Steiger e </w:t>
      </w:r>
      <w:proofErr w:type="spellStart"/>
      <w:proofErr w:type="gramStart"/>
      <w:r w:rsidR="00C01827" w:rsidRPr="00C01827">
        <w:rPr>
          <w:rFonts w:ascii="Times New Roman" w:hAnsi="Times New Roman" w:cs="Times New Roman"/>
          <w:sz w:val="24"/>
          <w:szCs w:val="24"/>
        </w:rPr>
        <w:t>Zylbersztejn</w:t>
      </w:r>
      <w:proofErr w:type="spellEnd"/>
      <w:r w:rsidR="00C01827" w:rsidRPr="00C01827">
        <w:rPr>
          <w:rFonts w:ascii="Times New Roman" w:hAnsi="Times New Roman" w:cs="Times New Roman"/>
          <w:sz w:val="24"/>
          <w:szCs w:val="24"/>
        </w:rPr>
        <w:t xml:space="preserve"> ,</w:t>
      </w:r>
      <w:proofErr w:type="gramEnd"/>
      <w:r w:rsidR="00C01827" w:rsidRPr="00C01827">
        <w:rPr>
          <w:rFonts w:ascii="Times New Roman" w:hAnsi="Times New Roman" w:cs="Times New Roman"/>
          <w:sz w:val="24"/>
          <w:szCs w:val="24"/>
        </w:rPr>
        <w:t xml:space="preserve"> s.d.</w:t>
      </w:r>
      <w:r w:rsidR="00D35428" w:rsidRPr="00C01827">
        <w:rPr>
          <w:rFonts w:ascii="Times New Roman" w:eastAsia="Times New Roman" w:hAnsi="Times New Roman" w:cs="Times New Roman"/>
          <w:color w:val="000000" w:themeColor="text1"/>
          <w:sz w:val="24"/>
          <w:szCs w:val="24"/>
          <w:lang w:eastAsia="pt-BR"/>
        </w:rPr>
        <w:t>)</w:t>
      </w:r>
      <w:r w:rsidR="00C01827" w:rsidRPr="00C01827">
        <w:rPr>
          <w:rFonts w:ascii="Times New Roman" w:eastAsia="Times New Roman" w:hAnsi="Times New Roman" w:cs="Times New Roman"/>
          <w:color w:val="000000" w:themeColor="text1"/>
          <w:sz w:val="24"/>
          <w:szCs w:val="24"/>
          <w:lang w:eastAsia="pt-BR"/>
        </w:rPr>
        <w:t>.</w:t>
      </w:r>
    </w:p>
    <w:p w14:paraId="1A4CBF25" w14:textId="6B17FA69" w:rsidR="00C11685" w:rsidRPr="00BB7FF2" w:rsidRDefault="002A6611" w:rsidP="003B01BF">
      <w:pPr>
        <w:spacing w:after="0" w:line="360" w:lineRule="auto"/>
        <w:ind w:firstLine="708"/>
        <w:jc w:val="both"/>
        <w:rPr>
          <w:rFonts w:ascii="Times New Roman" w:hAnsi="Times New Roman" w:cs="Times New Roman"/>
          <w:sz w:val="24"/>
          <w:szCs w:val="24"/>
        </w:rPr>
      </w:pPr>
      <w:r w:rsidRPr="00BB7FF2">
        <w:rPr>
          <w:rFonts w:ascii="Times New Roman" w:hAnsi="Times New Roman" w:cs="Times New Roman"/>
          <w:sz w:val="24"/>
          <w:szCs w:val="24"/>
        </w:rPr>
        <w:t>As críticas de estudiosas feministas acerca da emergência da noção de “casal infértil” referem seus efeitos no sentido de encobrir situações em que o fator masculino é evidenciado, de maneira a deslocar a atribuição do problema para algo do “casal”. Argumentam que quando o problema é feminino, diferentemente, não há qualquer</w:t>
      </w:r>
      <w:r w:rsidRPr="003A4CE6">
        <w:rPr>
          <w:rFonts w:ascii="Times New Roman" w:hAnsi="Times New Roman" w:cs="Times New Roman"/>
          <w:sz w:val="24"/>
          <w:szCs w:val="24"/>
        </w:rPr>
        <w:t xml:space="preserve"> hesitação em reconhecer essa determinação como um “problema da mulher” (Tamanini, 2003; Diniz &amp; Costa, 2006, apud Nascimento, 2011).</w:t>
      </w:r>
      <w:r w:rsidR="00D64E7C" w:rsidRPr="003A4CE6">
        <w:rPr>
          <w:rFonts w:ascii="Times New Roman" w:hAnsi="Times New Roman" w:cs="Times New Roman"/>
          <w:sz w:val="24"/>
          <w:szCs w:val="24"/>
        </w:rPr>
        <w:t xml:space="preserve"> </w:t>
      </w:r>
      <w:r w:rsidR="00C11685" w:rsidRPr="003A4CE6">
        <w:rPr>
          <w:rFonts w:ascii="Times New Roman" w:hAnsi="Times New Roman" w:cs="Times New Roman"/>
          <w:sz w:val="24"/>
          <w:szCs w:val="24"/>
        </w:rPr>
        <w:t xml:space="preserve">Estudiosa/os do tema também problematizam a proporcionalidade acima descrita ao se voltarem para o modo como o processo </w:t>
      </w:r>
      <w:r w:rsidR="00C11685" w:rsidRPr="00BB7FF2">
        <w:rPr>
          <w:rFonts w:ascii="Times New Roman" w:hAnsi="Times New Roman" w:cs="Times New Roman"/>
          <w:sz w:val="24"/>
          <w:szCs w:val="24"/>
        </w:rPr>
        <w:t xml:space="preserve">de medicalização dos corpos de casais cisgêneros é configurado no contexto clinico dos serviços de </w:t>
      </w:r>
      <w:r w:rsidR="00403450" w:rsidRPr="00BB7FF2">
        <w:rPr>
          <w:rFonts w:ascii="Times New Roman" w:hAnsi="Times New Roman" w:cs="Times New Roman"/>
          <w:sz w:val="24"/>
          <w:szCs w:val="24"/>
        </w:rPr>
        <w:t>RA</w:t>
      </w:r>
      <w:r w:rsidR="00C11685" w:rsidRPr="00BB7FF2">
        <w:rPr>
          <w:rFonts w:ascii="Times New Roman" w:hAnsi="Times New Roman" w:cs="Times New Roman"/>
          <w:sz w:val="24"/>
          <w:szCs w:val="24"/>
        </w:rPr>
        <w:t xml:space="preserve">, </w:t>
      </w:r>
      <w:r w:rsidR="00CF032E" w:rsidRPr="00BB7FF2">
        <w:rPr>
          <w:rFonts w:ascii="Times New Roman" w:hAnsi="Times New Roman" w:cs="Times New Roman"/>
          <w:sz w:val="24"/>
          <w:szCs w:val="24"/>
        </w:rPr>
        <w:t>questão que abordaremos a seguir</w:t>
      </w:r>
      <w:r w:rsidR="00C11685" w:rsidRPr="00BB7FF2">
        <w:rPr>
          <w:rFonts w:ascii="Times New Roman" w:hAnsi="Times New Roman" w:cs="Times New Roman"/>
          <w:sz w:val="24"/>
          <w:szCs w:val="24"/>
        </w:rPr>
        <w:t>.</w:t>
      </w:r>
    </w:p>
    <w:p w14:paraId="4F3C770C" w14:textId="62A650B1" w:rsidR="00331541" w:rsidRPr="003A4CE6" w:rsidRDefault="00827FB3" w:rsidP="00331541">
      <w:pPr>
        <w:spacing w:after="0" w:line="360" w:lineRule="auto"/>
        <w:ind w:firstLine="709"/>
        <w:jc w:val="both"/>
        <w:rPr>
          <w:rFonts w:ascii="Times New Roman" w:hAnsi="Times New Roman" w:cs="Times New Roman"/>
          <w:sz w:val="24"/>
          <w:szCs w:val="24"/>
        </w:rPr>
      </w:pPr>
      <w:r w:rsidRPr="00BB7FF2">
        <w:rPr>
          <w:rFonts w:ascii="Times New Roman" w:hAnsi="Times New Roman" w:cs="Times New Roman"/>
          <w:sz w:val="24"/>
          <w:szCs w:val="24"/>
        </w:rPr>
        <w:t xml:space="preserve">Retomando nossa análise sobre </w:t>
      </w:r>
      <w:r w:rsidR="00EC6F0F" w:rsidRPr="00BB7FF2">
        <w:rPr>
          <w:rFonts w:ascii="Times New Roman" w:hAnsi="Times New Roman" w:cs="Times New Roman"/>
          <w:sz w:val="24"/>
          <w:szCs w:val="24"/>
        </w:rPr>
        <w:t xml:space="preserve">a infertilidade masculina, </w:t>
      </w:r>
      <w:r w:rsidR="007C5F52" w:rsidRPr="00BB7FF2">
        <w:rPr>
          <w:rFonts w:ascii="Times New Roman" w:hAnsi="Times New Roman" w:cs="Times New Roman"/>
          <w:sz w:val="24"/>
          <w:szCs w:val="24"/>
        </w:rPr>
        <w:t>é justamente n</w:t>
      </w:r>
      <w:r w:rsidRPr="00BB7FF2">
        <w:rPr>
          <w:rFonts w:ascii="Times New Roman" w:hAnsi="Times New Roman" w:cs="Times New Roman"/>
          <w:sz w:val="24"/>
          <w:szCs w:val="24"/>
        </w:rPr>
        <w:t>este contexto de enunciação</w:t>
      </w:r>
      <w:r w:rsidR="001F0B46" w:rsidRPr="00BB7FF2">
        <w:rPr>
          <w:rFonts w:ascii="Times New Roman" w:hAnsi="Times New Roman" w:cs="Times New Roman"/>
          <w:sz w:val="24"/>
          <w:szCs w:val="24"/>
        </w:rPr>
        <w:t xml:space="preserve"> do casal como foco do tratamento</w:t>
      </w:r>
      <w:r w:rsidR="00EC6F0F" w:rsidRPr="00BB7FF2">
        <w:rPr>
          <w:rFonts w:ascii="Times New Roman" w:hAnsi="Times New Roman" w:cs="Times New Roman"/>
          <w:sz w:val="24"/>
          <w:szCs w:val="24"/>
        </w:rPr>
        <w:t xml:space="preserve"> (</w:t>
      </w:r>
      <w:r w:rsidRPr="00BB7FF2">
        <w:rPr>
          <w:rFonts w:ascii="Times New Roman" w:hAnsi="Times New Roman" w:cs="Times New Roman"/>
          <w:sz w:val="24"/>
          <w:szCs w:val="24"/>
        </w:rPr>
        <w:t>especialmente nas comunicações dos urologistas</w:t>
      </w:r>
      <w:r w:rsidR="00EC6F0F" w:rsidRPr="00BB7FF2">
        <w:rPr>
          <w:rFonts w:ascii="Times New Roman" w:hAnsi="Times New Roman" w:cs="Times New Roman"/>
          <w:sz w:val="24"/>
          <w:szCs w:val="24"/>
        </w:rPr>
        <w:t>)</w:t>
      </w:r>
      <w:r w:rsidRPr="00BB7FF2">
        <w:rPr>
          <w:rFonts w:ascii="Times New Roman" w:hAnsi="Times New Roman" w:cs="Times New Roman"/>
          <w:sz w:val="24"/>
          <w:szCs w:val="24"/>
        </w:rPr>
        <w:t xml:space="preserve">, </w:t>
      </w:r>
      <w:r w:rsidR="001F0B46" w:rsidRPr="00BB7FF2">
        <w:rPr>
          <w:rFonts w:ascii="Times New Roman" w:hAnsi="Times New Roman" w:cs="Times New Roman"/>
          <w:sz w:val="24"/>
          <w:szCs w:val="24"/>
        </w:rPr>
        <w:t>que aparece</w:t>
      </w:r>
      <w:r w:rsidRPr="00BB7FF2">
        <w:rPr>
          <w:rFonts w:ascii="Times New Roman" w:hAnsi="Times New Roman" w:cs="Times New Roman"/>
          <w:sz w:val="24"/>
          <w:szCs w:val="24"/>
        </w:rPr>
        <w:t xml:space="preserve"> </w:t>
      </w:r>
      <w:r w:rsidR="00856C94" w:rsidRPr="00BB7FF2">
        <w:rPr>
          <w:rFonts w:ascii="Times New Roman" w:hAnsi="Times New Roman" w:cs="Times New Roman"/>
          <w:sz w:val="24"/>
          <w:szCs w:val="24"/>
        </w:rPr>
        <w:t>uma fissura</w:t>
      </w:r>
      <w:r w:rsidR="00EC6F0F" w:rsidRPr="00BB7FF2">
        <w:rPr>
          <w:rFonts w:ascii="Times New Roman" w:hAnsi="Times New Roman" w:cs="Times New Roman"/>
          <w:sz w:val="24"/>
          <w:szCs w:val="24"/>
        </w:rPr>
        <w:t xml:space="preserve"> importante em relação à valorização de </w:t>
      </w:r>
      <w:r w:rsidR="00856C94" w:rsidRPr="00BB7FF2">
        <w:rPr>
          <w:rFonts w:ascii="Times New Roman" w:hAnsi="Times New Roman" w:cs="Times New Roman"/>
          <w:sz w:val="24"/>
          <w:szCs w:val="24"/>
        </w:rPr>
        <w:t>intervenções voltadas</w:t>
      </w:r>
      <w:r w:rsidR="00EC6F0F" w:rsidRPr="00BB7FF2">
        <w:rPr>
          <w:rFonts w:ascii="Times New Roman" w:hAnsi="Times New Roman" w:cs="Times New Roman"/>
          <w:sz w:val="24"/>
          <w:szCs w:val="24"/>
        </w:rPr>
        <w:t xml:space="preserve"> à melhora da qualidade seminal em um homem com </w:t>
      </w:r>
      <w:r w:rsidR="00EC6F0F" w:rsidRPr="00BB7FF2">
        <w:rPr>
          <w:rFonts w:ascii="Times New Roman" w:hAnsi="Times New Roman" w:cs="Times New Roman"/>
          <w:sz w:val="24"/>
          <w:szCs w:val="24"/>
        </w:rPr>
        <w:lastRenderedPageBreak/>
        <w:t xml:space="preserve">espermograma e/ou teste de fragmentação de </w:t>
      </w:r>
      <w:proofErr w:type="spellStart"/>
      <w:r w:rsidR="00EC6F0F" w:rsidRPr="00BB7FF2">
        <w:rPr>
          <w:rFonts w:ascii="Times New Roman" w:hAnsi="Times New Roman" w:cs="Times New Roman"/>
          <w:sz w:val="24"/>
          <w:szCs w:val="24"/>
        </w:rPr>
        <w:t>dna</w:t>
      </w:r>
      <w:proofErr w:type="spellEnd"/>
      <w:r w:rsidR="00EC6F0F" w:rsidRPr="00BB7FF2">
        <w:rPr>
          <w:rFonts w:ascii="Times New Roman" w:hAnsi="Times New Roman" w:cs="Times New Roman"/>
          <w:sz w:val="24"/>
          <w:szCs w:val="24"/>
        </w:rPr>
        <w:t xml:space="preserve"> alterados</w:t>
      </w:r>
      <w:r w:rsidR="007C5F52" w:rsidRPr="00BB7FF2">
        <w:rPr>
          <w:rFonts w:ascii="Times New Roman" w:hAnsi="Times New Roman" w:cs="Times New Roman"/>
          <w:sz w:val="24"/>
          <w:szCs w:val="24"/>
        </w:rPr>
        <w:t xml:space="preserve"> (via suplementos vitamínicos, mudanças de hábitos, </w:t>
      </w:r>
      <w:proofErr w:type="spellStart"/>
      <w:r w:rsidR="007C5F52" w:rsidRPr="00BB7FF2">
        <w:rPr>
          <w:rFonts w:ascii="Times New Roman" w:hAnsi="Times New Roman" w:cs="Times New Roman"/>
          <w:sz w:val="24"/>
          <w:szCs w:val="24"/>
        </w:rPr>
        <w:t>etc</w:t>
      </w:r>
      <w:proofErr w:type="spellEnd"/>
      <w:r w:rsidR="007C5F52" w:rsidRPr="00BB7FF2">
        <w:rPr>
          <w:rFonts w:ascii="Times New Roman" w:hAnsi="Times New Roman" w:cs="Times New Roman"/>
          <w:sz w:val="24"/>
          <w:szCs w:val="24"/>
        </w:rPr>
        <w:t>).</w:t>
      </w:r>
      <w:r w:rsidR="00EC6F0F" w:rsidRPr="00BB7FF2">
        <w:rPr>
          <w:rFonts w:ascii="Times New Roman" w:hAnsi="Times New Roman" w:cs="Times New Roman"/>
          <w:sz w:val="24"/>
          <w:szCs w:val="24"/>
        </w:rPr>
        <w:t xml:space="preserve"> </w:t>
      </w:r>
      <w:r w:rsidR="00856C94" w:rsidRPr="00BB7FF2">
        <w:rPr>
          <w:rFonts w:ascii="Times New Roman" w:hAnsi="Times New Roman" w:cs="Times New Roman"/>
          <w:sz w:val="24"/>
          <w:szCs w:val="24"/>
        </w:rPr>
        <w:t xml:space="preserve">Esta fissura ocorre </w:t>
      </w:r>
      <w:r w:rsidR="003B01BF" w:rsidRPr="00BB7FF2">
        <w:rPr>
          <w:rFonts w:ascii="Times New Roman" w:hAnsi="Times New Roman" w:cs="Times New Roman"/>
          <w:sz w:val="24"/>
          <w:szCs w:val="24"/>
        </w:rPr>
        <w:t>quando a</w:t>
      </w:r>
      <w:r w:rsidR="00856C94" w:rsidRPr="00BB7FF2">
        <w:rPr>
          <w:rFonts w:ascii="Times New Roman" w:hAnsi="Times New Roman" w:cs="Times New Roman"/>
          <w:sz w:val="24"/>
          <w:szCs w:val="24"/>
        </w:rPr>
        <w:t xml:space="preserve"> parceira </w:t>
      </w:r>
      <w:r w:rsidR="003B01BF" w:rsidRPr="00BB7FF2">
        <w:rPr>
          <w:rFonts w:ascii="Times New Roman" w:hAnsi="Times New Roman" w:cs="Times New Roman"/>
          <w:sz w:val="24"/>
          <w:szCs w:val="24"/>
        </w:rPr>
        <w:t>tem</w:t>
      </w:r>
      <w:r w:rsidR="00856C94" w:rsidRPr="00BB7FF2">
        <w:rPr>
          <w:rFonts w:ascii="Times New Roman" w:hAnsi="Times New Roman" w:cs="Times New Roman"/>
          <w:sz w:val="24"/>
          <w:szCs w:val="24"/>
        </w:rPr>
        <w:t xml:space="preserve"> “idade materna avançada”</w:t>
      </w:r>
      <w:r w:rsidR="00432351" w:rsidRPr="00BB7FF2">
        <w:rPr>
          <w:rFonts w:ascii="Times New Roman" w:hAnsi="Times New Roman" w:cs="Times New Roman"/>
          <w:sz w:val="24"/>
          <w:szCs w:val="24"/>
        </w:rPr>
        <w:t>.</w:t>
      </w:r>
      <w:r w:rsidR="00432351" w:rsidRPr="003A4CE6">
        <w:rPr>
          <w:rFonts w:ascii="Times New Roman" w:hAnsi="Times New Roman" w:cs="Times New Roman"/>
          <w:sz w:val="24"/>
          <w:szCs w:val="24"/>
        </w:rPr>
        <w:t xml:space="preserve"> </w:t>
      </w:r>
    </w:p>
    <w:p w14:paraId="404D7F76" w14:textId="769D1D23" w:rsidR="00331541" w:rsidRPr="003A4CE6" w:rsidRDefault="00252ACA" w:rsidP="00066618">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b/>
          <w:bCs/>
          <w:sz w:val="24"/>
          <w:szCs w:val="24"/>
        </w:rPr>
        <w:t xml:space="preserve">A </w:t>
      </w:r>
      <w:r w:rsidRPr="00BB7FF2">
        <w:rPr>
          <w:rFonts w:ascii="Times New Roman" w:hAnsi="Times New Roman" w:cs="Times New Roman"/>
          <w:sz w:val="24"/>
          <w:szCs w:val="24"/>
        </w:rPr>
        <w:t>idade materna avançada da mulher</w:t>
      </w:r>
      <w:r w:rsidR="00432351" w:rsidRPr="00BB7FF2">
        <w:rPr>
          <w:rFonts w:ascii="Times New Roman" w:hAnsi="Times New Roman" w:cs="Times New Roman"/>
          <w:sz w:val="24"/>
          <w:szCs w:val="24"/>
        </w:rPr>
        <w:t xml:space="preserve"> suscita uma </w:t>
      </w:r>
      <w:r w:rsidRPr="00BB7FF2">
        <w:rPr>
          <w:rFonts w:ascii="Times New Roman" w:hAnsi="Times New Roman" w:cs="Times New Roman"/>
          <w:sz w:val="24"/>
          <w:szCs w:val="24"/>
        </w:rPr>
        <w:t>re</w:t>
      </w:r>
      <w:r w:rsidR="00432351" w:rsidRPr="00BB7FF2">
        <w:rPr>
          <w:rFonts w:ascii="Times New Roman" w:hAnsi="Times New Roman" w:cs="Times New Roman"/>
          <w:sz w:val="24"/>
          <w:szCs w:val="24"/>
        </w:rPr>
        <w:t xml:space="preserve">avaliação dos custos e benefícios em relação aos </w:t>
      </w:r>
      <w:r w:rsidR="00CF032E" w:rsidRPr="00BB7FF2">
        <w:rPr>
          <w:rFonts w:ascii="Times New Roman" w:hAnsi="Times New Roman" w:cs="Times New Roman"/>
          <w:sz w:val="24"/>
          <w:szCs w:val="24"/>
        </w:rPr>
        <w:t>investimentos “pré laboratoriais”</w:t>
      </w:r>
      <w:r w:rsidR="00432351" w:rsidRPr="00BB7FF2">
        <w:rPr>
          <w:rFonts w:ascii="Times New Roman" w:hAnsi="Times New Roman" w:cs="Times New Roman"/>
          <w:sz w:val="24"/>
          <w:szCs w:val="24"/>
        </w:rPr>
        <w:t xml:space="preserve"> voltados para </w:t>
      </w:r>
      <w:r w:rsidRPr="00BB7FF2">
        <w:rPr>
          <w:rFonts w:ascii="Times New Roman" w:hAnsi="Times New Roman" w:cs="Times New Roman"/>
          <w:sz w:val="24"/>
          <w:szCs w:val="24"/>
        </w:rPr>
        <w:t>o corpo reprodutivo masculino</w:t>
      </w:r>
      <w:r w:rsidR="00432351" w:rsidRPr="00BB7FF2">
        <w:rPr>
          <w:rFonts w:ascii="Times New Roman" w:hAnsi="Times New Roman" w:cs="Times New Roman"/>
          <w:sz w:val="24"/>
          <w:szCs w:val="24"/>
        </w:rPr>
        <w:t xml:space="preserve">, dos quais a reversão de vasectomia </w:t>
      </w:r>
      <w:r w:rsidR="00331541" w:rsidRPr="00BB7FF2">
        <w:rPr>
          <w:rFonts w:ascii="Times New Roman" w:hAnsi="Times New Roman" w:cs="Times New Roman"/>
          <w:sz w:val="24"/>
          <w:szCs w:val="24"/>
        </w:rPr>
        <w:t>e a cirurgia de varicocele são os</w:t>
      </w:r>
      <w:r w:rsidR="00432351" w:rsidRPr="00BB7FF2">
        <w:rPr>
          <w:rFonts w:ascii="Times New Roman" w:hAnsi="Times New Roman" w:cs="Times New Roman"/>
          <w:sz w:val="24"/>
          <w:szCs w:val="24"/>
        </w:rPr>
        <w:t xml:space="preserve"> </w:t>
      </w:r>
      <w:r w:rsidR="00066618" w:rsidRPr="00BB7FF2">
        <w:rPr>
          <w:rFonts w:ascii="Times New Roman" w:hAnsi="Times New Roman" w:cs="Times New Roman"/>
          <w:sz w:val="24"/>
          <w:szCs w:val="24"/>
        </w:rPr>
        <w:t xml:space="preserve">exemplos </w:t>
      </w:r>
      <w:r w:rsidR="00432351" w:rsidRPr="00BB7FF2">
        <w:rPr>
          <w:rFonts w:ascii="Times New Roman" w:hAnsi="Times New Roman" w:cs="Times New Roman"/>
          <w:sz w:val="24"/>
          <w:szCs w:val="24"/>
        </w:rPr>
        <w:t>mais citado</w:t>
      </w:r>
      <w:r w:rsidR="00331541" w:rsidRPr="00BB7FF2">
        <w:rPr>
          <w:rFonts w:ascii="Times New Roman" w:hAnsi="Times New Roman" w:cs="Times New Roman"/>
          <w:sz w:val="24"/>
          <w:szCs w:val="24"/>
        </w:rPr>
        <w:t>s</w:t>
      </w:r>
      <w:r w:rsidR="00432351" w:rsidRPr="00BB7FF2">
        <w:rPr>
          <w:rFonts w:ascii="Times New Roman" w:hAnsi="Times New Roman" w:cs="Times New Roman"/>
          <w:sz w:val="24"/>
          <w:szCs w:val="24"/>
        </w:rPr>
        <w:t xml:space="preserve">. </w:t>
      </w:r>
      <w:bookmarkStart w:id="71" w:name="_Hlk116331006"/>
      <w:r w:rsidR="00066618" w:rsidRPr="00BB7FF2">
        <w:rPr>
          <w:rFonts w:ascii="Times New Roman" w:hAnsi="Times New Roman" w:cs="Times New Roman"/>
          <w:sz w:val="24"/>
          <w:szCs w:val="24"/>
        </w:rPr>
        <w:t xml:space="preserve">Diante da urgência colocada pelo relógio biológico feminino, </w:t>
      </w:r>
      <w:r w:rsidR="00CF032E" w:rsidRPr="00BB7FF2">
        <w:rPr>
          <w:rFonts w:ascii="Times New Roman" w:hAnsi="Times New Roman" w:cs="Times New Roman"/>
          <w:sz w:val="24"/>
          <w:szCs w:val="24"/>
        </w:rPr>
        <w:t xml:space="preserve">é como se </w:t>
      </w:r>
      <w:r w:rsidR="000322E1" w:rsidRPr="00BB7FF2">
        <w:rPr>
          <w:rFonts w:ascii="Times New Roman" w:hAnsi="Times New Roman" w:cs="Times New Roman"/>
          <w:sz w:val="24"/>
          <w:szCs w:val="24"/>
        </w:rPr>
        <w:t xml:space="preserve">o tempo do casal </w:t>
      </w:r>
      <w:r w:rsidR="00CF032E" w:rsidRPr="00BB7FF2">
        <w:rPr>
          <w:rFonts w:ascii="Times New Roman" w:hAnsi="Times New Roman" w:cs="Times New Roman"/>
          <w:sz w:val="24"/>
          <w:szCs w:val="24"/>
        </w:rPr>
        <w:t xml:space="preserve">se tornasse </w:t>
      </w:r>
      <w:r w:rsidR="0070107B" w:rsidRPr="00BB7FF2">
        <w:rPr>
          <w:rFonts w:ascii="Times New Roman" w:hAnsi="Times New Roman" w:cs="Times New Roman"/>
          <w:sz w:val="24"/>
          <w:szCs w:val="24"/>
        </w:rPr>
        <w:t>rarefeito</w:t>
      </w:r>
      <w:r w:rsidR="000322E1" w:rsidRPr="003A4CE6">
        <w:rPr>
          <w:rFonts w:ascii="Times New Roman" w:hAnsi="Times New Roman" w:cs="Times New Roman"/>
          <w:sz w:val="24"/>
          <w:szCs w:val="24"/>
        </w:rPr>
        <w:t xml:space="preserve">, impactando diretamente </w:t>
      </w:r>
      <w:r w:rsidR="0070107B" w:rsidRPr="003A4CE6">
        <w:rPr>
          <w:rFonts w:ascii="Times New Roman" w:hAnsi="Times New Roman" w:cs="Times New Roman"/>
          <w:sz w:val="24"/>
          <w:szCs w:val="24"/>
        </w:rPr>
        <w:t>n</w:t>
      </w:r>
      <w:r w:rsidR="000322E1" w:rsidRPr="003A4CE6">
        <w:rPr>
          <w:rFonts w:ascii="Times New Roman" w:hAnsi="Times New Roman" w:cs="Times New Roman"/>
          <w:sz w:val="24"/>
          <w:szCs w:val="24"/>
        </w:rPr>
        <w:t>as decisões reprodutivas</w:t>
      </w:r>
      <w:r w:rsidR="00CF032E" w:rsidRPr="003A4CE6">
        <w:rPr>
          <w:rFonts w:ascii="Times New Roman" w:hAnsi="Times New Roman" w:cs="Times New Roman"/>
          <w:sz w:val="24"/>
          <w:szCs w:val="24"/>
        </w:rPr>
        <w:t xml:space="preserve"> sobre o corpo feminino</w:t>
      </w:r>
      <w:r w:rsidR="000322E1" w:rsidRPr="003A4CE6">
        <w:rPr>
          <w:rFonts w:ascii="Times New Roman" w:hAnsi="Times New Roman" w:cs="Times New Roman"/>
          <w:sz w:val="24"/>
          <w:szCs w:val="24"/>
        </w:rPr>
        <w:t xml:space="preserve">: </w:t>
      </w:r>
      <w:r w:rsidR="00066618" w:rsidRPr="003A4CE6">
        <w:rPr>
          <w:rFonts w:ascii="Times New Roman" w:hAnsi="Times New Roman" w:cs="Times New Roman"/>
          <w:sz w:val="24"/>
          <w:szCs w:val="24"/>
        </w:rPr>
        <w:t xml:space="preserve"> </w:t>
      </w:r>
    </w:p>
    <w:bookmarkEnd w:id="71"/>
    <w:p w14:paraId="32BB9101" w14:textId="77777777" w:rsidR="006C0DA5" w:rsidRPr="003A4CE6" w:rsidRDefault="006C0DA5" w:rsidP="008270FE">
      <w:pPr>
        <w:spacing w:after="0" w:line="360" w:lineRule="auto"/>
        <w:ind w:firstLine="708"/>
        <w:jc w:val="both"/>
        <w:rPr>
          <w:rFonts w:ascii="Times New Roman" w:hAnsi="Times New Roman" w:cs="Times New Roman"/>
          <w:sz w:val="24"/>
          <w:szCs w:val="24"/>
        </w:rPr>
      </w:pPr>
    </w:p>
    <w:p w14:paraId="6FC152A8" w14:textId="1F2877F6" w:rsidR="008270FE" w:rsidRPr="00BB7FF2" w:rsidRDefault="000322E1" w:rsidP="00085FBD">
      <w:pPr>
        <w:spacing w:after="0" w:line="240" w:lineRule="auto"/>
        <w:ind w:left="2268"/>
        <w:jc w:val="both"/>
        <w:rPr>
          <w:rFonts w:ascii="Times New Roman" w:hAnsi="Times New Roman" w:cs="Times New Roman"/>
        </w:rPr>
      </w:pPr>
      <w:r w:rsidRPr="00BB7FF2">
        <w:rPr>
          <w:rFonts w:ascii="Times New Roman" w:hAnsi="Times New Roman" w:cs="Times New Roman"/>
          <w:b/>
          <w:bCs/>
        </w:rPr>
        <w:t>Médico urologista:</w:t>
      </w:r>
      <w:r w:rsidRPr="00BB7FF2">
        <w:rPr>
          <w:rFonts w:ascii="Times New Roman" w:hAnsi="Times New Roman" w:cs="Times New Roman"/>
        </w:rPr>
        <w:t xml:space="preserve"> </w:t>
      </w:r>
      <w:bookmarkStart w:id="72" w:name="_Hlk116331535"/>
      <w:r w:rsidR="008270FE" w:rsidRPr="00BB7FF2">
        <w:rPr>
          <w:rFonts w:ascii="Times New Roman" w:hAnsi="Times New Roman" w:cs="Times New Roman"/>
        </w:rPr>
        <w:t>a gente trabalhando com</w:t>
      </w:r>
      <w:r w:rsidRPr="00BB7FF2">
        <w:rPr>
          <w:rFonts w:ascii="Times New Roman" w:hAnsi="Times New Roman" w:cs="Times New Roman"/>
        </w:rPr>
        <w:t xml:space="preserve"> </w:t>
      </w:r>
      <w:r w:rsidR="008270FE" w:rsidRPr="00BB7FF2">
        <w:rPr>
          <w:rFonts w:ascii="Times New Roman" w:hAnsi="Times New Roman" w:cs="Times New Roman"/>
        </w:rPr>
        <w:t>o casal, a g</w:t>
      </w:r>
      <w:r w:rsidRPr="00BB7FF2">
        <w:rPr>
          <w:rFonts w:ascii="Times New Roman" w:hAnsi="Times New Roman" w:cs="Times New Roman"/>
        </w:rPr>
        <w:t>en</w:t>
      </w:r>
      <w:r w:rsidR="008270FE" w:rsidRPr="00BB7FF2">
        <w:rPr>
          <w:rFonts w:ascii="Times New Roman" w:hAnsi="Times New Roman" w:cs="Times New Roman"/>
        </w:rPr>
        <w:t xml:space="preserve">te tem que colocar na balança isso, principalmente o homem, </w:t>
      </w:r>
      <w:r w:rsidR="008270FE" w:rsidRPr="00BB7FF2">
        <w:rPr>
          <w:rFonts w:ascii="Times New Roman" w:hAnsi="Times New Roman" w:cs="Times New Roman"/>
          <w:b/>
          <w:bCs/>
        </w:rPr>
        <w:t>colocar na balança a idade da parceira para que as tomadas de decisão seja a melhor para o casal.</w:t>
      </w:r>
      <w:bookmarkEnd w:id="72"/>
      <w:r w:rsidR="0070107B" w:rsidRPr="00BB7FF2">
        <w:rPr>
          <w:rFonts w:ascii="Times New Roman" w:hAnsi="Times New Roman" w:cs="Times New Roman"/>
          <w:b/>
          <w:bCs/>
        </w:rPr>
        <w:t xml:space="preserve"> </w:t>
      </w:r>
      <w:r w:rsidRPr="00BB7FF2">
        <w:rPr>
          <w:rFonts w:ascii="Times New Roman" w:hAnsi="Times New Roman" w:cs="Times New Roman"/>
        </w:rPr>
        <w:t xml:space="preserve">(...) </w:t>
      </w:r>
      <w:r w:rsidR="008270FE" w:rsidRPr="00BB7FF2">
        <w:rPr>
          <w:rFonts w:ascii="Times New Roman" w:hAnsi="Times New Roman" w:cs="Times New Roman"/>
        </w:rPr>
        <w:t xml:space="preserve">eu acho que é importante a gente entender, principalmente o homem entender </w:t>
      </w:r>
      <w:r w:rsidR="008270FE" w:rsidRPr="00BB7FF2">
        <w:rPr>
          <w:rFonts w:ascii="Times New Roman" w:hAnsi="Times New Roman" w:cs="Times New Roman"/>
          <w:b/>
          <w:bCs/>
        </w:rPr>
        <w:t>essa questão do tempo para a mulher</w:t>
      </w:r>
      <w:r w:rsidR="008270FE" w:rsidRPr="00BB7FF2">
        <w:rPr>
          <w:rFonts w:ascii="Times New Roman" w:hAnsi="Times New Roman" w:cs="Times New Roman"/>
        </w:rPr>
        <w:t xml:space="preserve">. Por são </w:t>
      </w:r>
      <w:r w:rsidR="008270FE" w:rsidRPr="00BB7FF2">
        <w:rPr>
          <w:rFonts w:ascii="Times New Roman" w:hAnsi="Times New Roman" w:cs="Times New Roman"/>
          <w:i/>
          <w:iCs/>
        </w:rPr>
        <w:t>timings</w:t>
      </w:r>
      <w:r w:rsidR="008270FE" w:rsidRPr="00BB7FF2">
        <w:rPr>
          <w:rFonts w:ascii="Times New Roman" w:hAnsi="Times New Roman" w:cs="Times New Roman"/>
        </w:rPr>
        <w:t xml:space="preserve"> diferentes, assim, quando a gente pensa em propor uma terapia, que leve à melhora do </w:t>
      </w:r>
      <w:r w:rsidRPr="00BB7FF2">
        <w:rPr>
          <w:rFonts w:ascii="Times New Roman" w:hAnsi="Times New Roman" w:cs="Times New Roman"/>
        </w:rPr>
        <w:t>sêmen</w:t>
      </w:r>
      <w:r w:rsidR="008270FE" w:rsidRPr="00BB7FF2">
        <w:rPr>
          <w:rFonts w:ascii="Times New Roman" w:hAnsi="Times New Roman" w:cs="Times New Roman"/>
        </w:rPr>
        <w:t xml:space="preserve">, é importante que o homem entenda, que aquilo não vai resolver a qualidade do </w:t>
      </w:r>
      <w:r w:rsidRPr="00BB7FF2">
        <w:rPr>
          <w:rFonts w:ascii="Times New Roman" w:hAnsi="Times New Roman" w:cs="Times New Roman"/>
        </w:rPr>
        <w:t>sêmen</w:t>
      </w:r>
      <w:r w:rsidR="008270FE" w:rsidRPr="00BB7FF2">
        <w:rPr>
          <w:rFonts w:ascii="Times New Roman" w:hAnsi="Times New Roman" w:cs="Times New Roman"/>
        </w:rPr>
        <w:t xml:space="preserve"> dele, assim (estala os dedos) de um dia para o outro. a espermatogênese, que é a produção de </w:t>
      </w:r>
      <w:r w:rsidRPr="00BB7FF2">
        <w:rPr>
          <w:rFonts w:ascii="Times New Roman" w:hAnsi="Times New Roman" w:cs="Times New Roman"/>
        </w:rPr>
        <w:t xml:space="preserve">espermatozoide </w:t>
      </w:r>
      <w:r w:rsidR="008270FE" w:rsidRPr="00BB7FF2">
        <w:rPr>
          <w:rFonts w:ascii="Times New Roman" w:hAnsi="Times New Roman" w:cs="Times New Roman"/>
        </w:rPr>
        <w:t xml:space="preserve">pelo </w:t>
      </w:r>
      <w:r w:rsidRPr="00BB7FF2">
        <w:rPr>
          <w:rFonts w:ascii="Times New Roman" w:hAnsi="Times New Roman" w:cs="Times New Roman"/>
        </w:rPr>
        <w:t>testículo</w:t>
      </w:r>
      <w:r w:rsidR="008270FE" w:rsidRPr="00BB7FF2">
        <w:rPr>
          <w:rFonts w:ascii="Times New Roman" w:hAnsi="Times New Roman" w:cs="Times New Roman"/>
        </w:rPr>
        <w:t xml:space="preserve">, em teoria, da produção, até ela aparecer no ejaculado, demora em </w:t>
      </w:r>
      <w:r w:rsidRPr="00BB7FF2">
        <w:rPr>
          <w:rFonts w:ascii="Times New Roman" w:hAnsi="Times New Roman" w:cs="Times New Roman"/>
        </w:rPr>
        <w:t>média</w:t>
      </w:r>
      <w:r w:rsidR="008270FE" w:rsidRPr="00BB7FF2">
        <w:rPr>
          <w:rFonts w:ascii="Times New Roman" w:hAnsi="Times New Roman" w:cs="Times New Roman"/>
        </w:rPr>
        <w:t>, em torno ali de 75 a 90 dias. Então, q</w:t>
      </w:r>
      <w:r w:rsidRPr="00BB7FF2">
        <w:rPr>
          <w:rFonts w:ascii="Times New Roman" w:hAnsi="Times New Roman" w:cs="Times New Roman"/>
        </w:rPr>
        <w:t>ual</w:t>
      </w:r>
      <w:r w:rsidR="008270FE" w:rsidRPr="00BB7FF2">
        <w:rPr>
          <w:rFonts w:ascii="Times New Roman" w:hAnsi="Times New Roman" w:cs="Times New Roman"/>
        </w:rPr>
        <w:t>q</w:t>
      </w:r>
      <w:r w:rsidRPr="00BB7FF2">
        <w:rPr>
          <w:rFonts w:ascii="Times New Roman" w:hAnsi="Times New Roman" w:cs="Times New Roman"/>
        </w:rPr>
        <w:t>uer</w:t>
      </w:r>
      <w:r w:rsidR="008270FE" w:rsidRPr="00BB7FF2">
        <w:rPr>
          <w:rFonts w:ascii="Times New Roman" w:hAnsi="Times New Roman" w:cs="Times New Roman"/>
        </w:rPr>
        <w:t xml:space="preserve"> mudança que possa levar aquele homem a melhorar o </w:t>
      </w:r>
      <w:r w:rsidRPr="00BB7FF2">
        <w:rPr>
          <w:rFonts w:ascii="Times New Roman" w:hAnsi="Times New Roman" w:cs="Times New Roman"/>
        </w:rPr>
        <w:t>sêmen</w:t>
      </w:r>
      <w:r w:rsidR="008270FE" w:rsidRPr="00BB7FF2">
        <w:rPr>
          <w:rFonts w:ascii="Times New Roman" w:hAnsi="Times New Roman" w:cs="Times New Roman"/>
        </w:rPr>
        <w:t xml:space="preserve"> dele, só vai aparecer no espermograma, daqui a 3 meses. Então vamos supor que esse homem tenha uma varicocele, a gente vai ali e opera a varicocele deste homem com o intuito de melhorar a qualidade daquele </w:t>
      </w:r>
      <w:r w:rsidRPr="00BB7FF2">
        <w:rPr>
          <w:rFonts w:ascii="Times New Roman" w:hAnsi="Times New Roman" w:cs="Times New Roman"/>
        </w:rPr>
        <w:t>sêmen</w:t>
      </w:r>
      <w:r w:rsidR="008270FE" w:rsidRPr="00BB7FF2">
        <w:rPr>
          <w:rFonts w:ascii="Times New Roman" w:hAnsi="Times New Roman" w:cs="Times New Roman"/>
        </w:rPr>
        <w:t xml:space="preserve">. Ele só vai ter a representatividade disso no espermograma daqui a 3 meses, e os estudos mostram que o pico de melhora da correção cirúrgica da varicocele ela não acontece com 3 meses, ela acontece ainda com a 6 meses. </w:t>
      </w:r>
      <w:bookmarkStart w:id="73" w:name="_Hlk116331148"/>
      <w:r w:rsidR="008270FE" w:rsidRPr="00BB7FF2">
        <w:rPr>
          <w:rFonts w:ascii="Times New Roman" w:hAnsi="Times New Roman" w:cs="Times New Roman"/>
        </w:rPr>
        <w:t xml:space="preserve">Então eu vou desenhar um cenário aqui, que é um homem com uma presença de varicocele e uma mulher com 39 anos. </w:t>
      </w:r>
      <w:r w:rsidRPr="00BB7FF2">
        <w:rPr>
          <w:rFonts w:ascii="Times New Roman" w:hAnsi="Times New Roman" w:cs="Times New Roman"/>
        </w:rPr>
        <w:t>S</w:t>
      </w:r>
      <w:r w:rsidR="008270FE" w:rsidRPr="00BB7FF2">
        <w:rPr>
          <w:rFonts w:ascii="Times New Roman" w:hAnsi="Times New Roman" w:cs="Times New Roman"/>
        </w:rPr>
        <w:t xml:space="preserve">erá que 6 meses de espera para ela pode impactar nos resultados do tratamento de </w:t>
      </w:r>
      <w:r w:rsidR="00875E97">
        <w:rPr>
          <w:rFonts w:ascii="Times New Roman" w:hAnsi="Times New Roman" w:cs="Times New Roman"/>
        </w:rPr>
        <w:t>FIV</w:t>
      </w:r>
      <w:r w:rsidR="008270FE" w:rsidRPr="00BB7FF2">
        <w:rPr>
          <w:rFonts w:ascii="Times New Roman" w:hAnsi="Times New Roman" w:cs="Times New Roman"/>
        </w:rPr>
        <w:t>, que este casal futuramente venha a precisar fazer</w:t>
      </w:r>
      <w:r w:rsidRPr="00BB7FF2">
        <w:rPr>
          <w:rFonts w:ascii="Times New Roman" w:hAnsi="Times New Roman" w:cs="Times New Roman"/>
        </w:rPr>
        <w:t xml:space="preserve">? </w:t>
      </w:r>
      <w:r w:rsidR="008270FE" w:rsidRPr="00BB7FF2">
        <w:rPr>
          <w:rFonts w:ascii="Times New Roman" w:hAnsi="Times New Roman" w:cs="Times New Roman"/>
        </w:rPr>
        <w:t>Eu acho que sim né</w:t>
      </w:r>
      <w:bookmarkEnd w:id="73"/>
      <w:r w:rsidRPr="00BB7FF2">
        <w:rPr>
          <w:rFonts w:ascii="Times New Roman" w:hAnsi="Times New Roman" w:cs="Times New Roman"/>
        </w:rPr>
        <w:t>.</w:t>
      </w:r>
      <w:r w:rsidR="00D64E7C" w:rsidRPr="00BB7FF2">
        <w:rPr>
          <w:rFonts w:ascii="Times New Roman" w:hAnsi="Times New Roman" w:cs="Times New Roman"/>
        </w:rPr>
        <w:t xml:space="preserve"> (</w:t>
      </w:r>
      <w:r w:rsidR="00636BCE">
        <w:rPr>
          <w:rFonts w:ascii="Times New Roman" w:hAnsi="Times New Roman" w:cs="Times New Roman"/>
        </w:rPr>
        <w:t>Dutra</w:t>
      </w:r>
      <w:r w:rsidR="00D64E7C" w:rsidRPr="00BB7FF2">
        <w:rPr>
          <w:rFonts w:ascii="Times New Roman" w:hAnsi="Times New Roman" w:cs="Times New Roman"/>
        </w:rPr>
        <w:t>, 2022).</w:t>
      </w:r>
    </w:p>
    <w:p w14:paraId="3FC70B0A" w14:textId="77777777" w:rsidR="000322E1" w:rsidRPr="003A4CE6" w:rsidRDefault="000322E1" w:rsidP="00085FBD">
      <w:pPr>
        <w:spacing w:after="0" w:line="360" w:lineRule="auto"/>
        <w:ind w:left="2268"/>
        <w:jc w:val="both"/>
        <w:rPr>
          <w:rFonts w:ascii="Times New Roman" w:hAnsi="Times New Roman" w:cs="Times New Roman"/>
          <w:sz w:val="24"/>
          <w:szCs w:val="24"/>
        </w:rPr>
      </w:pPr>
    </w:p>
    <w:p w14:paraId="7464DDBB" w14:textId="7D451D8A" w:rsidR="00902A86" w:rsidRPr="003A4CE6" w:rsidRDefault="000E19E7" w:rsidP="002B4513">
      <w:pPr>
        <w:spacing w:after="0" w:line="360" w:lineRule="auto"/>
        <w:ind w:firstLine="708"/>
        <w:jc w:val="both"/>
        <w:rPr>
          <w:rFonts w:ascii="Times New Roman" w:hAnsi="Times New Roman" w:cs="Times New Roman"/>
          <w:color w:val="000000" w:themeColor="text1"/>
          <w:sz w:val="24"/>
          <w:szCs w:val="24"/>
        </w:rPr>
      </w:pPr>
      <w:r w:rsidRPr="003A4CE6">
        <w:rPr>
          <w:rFonts w:ascii="Times New Roman" w:hAnsi="Times New Roman" w:cs="Times New Roman"/>
          <w:sz w:val="24"/>
          <w:szCs w:val="24"/>
        </w:rPr>
        <w:t>Em outra entrevista, o mesmo médico segue a mesma linha argumentativa</w:t>
      </w:r>
      <w:r w:rsidR="00EA7489" w:rsidRPr="003A4CE6">
        <w:rPr>
          <w:rFonts w:ascii="Times New Roman" w:hAnsi="Times New Roman" w:cs="Times New Roman"/>
          <w:sz w:val="24"/>
          <w:szCs w:val="24"/>
        </w:rPr>
        <w:t xml:space="preserve"> de </w:t>
      </w:r>
      <w:r w:rsidR="0070107B" w:rsidRPr="003A4CE6">
        <w:rPr>
          <w:rFonts w:ascii="Times New Roman" w:hAnsi="Times New Roman" w:cs="Times New Roman"/>
          <w:sz w:val="24"/>
          <w:szCs w:val="24"/>
        </w:rPr>
        <w:t>apreciação</w:t>
      </w:r>
      <w:r w:rsidR="00EA7489" w:rsidRPr="003A4CE6">
        <w:rPr>
          <w:rFonts w:ascii="Times New Roman" w:hAnsi="Times New Roman" w:cs="Times New Roman"/>
          <w:sz w:val="24"/>
          <w:szCs w:val="24"/>
        </w:rPr>
        <w:t xml:space="preserve"> dos tempos reprodutivos</w:t>
      </w:r>
      <w:r w:rsidR="00FF00F4" w:rsidRPr="003A4CE6">
        <w:rPr>
          <w:rFonts w:ascii="Times New Roman" w:hAnsi="Times New Roman" w:cs="Times New Roman"/>
          <w:sz w:val="24"/>
          <w:szCs w:val="24"/>
        </w:rPr>
        <w:t xml:space="preserve"> feminino e masculino</w:t>
      </w:r>
      <w:r w:rsidRPr="003A4CE6">
        <w:rPr>
          <w:rFonts w:ascii="Times New Roman" w:hAnsi="Times New Roman" w:cs="Times New Roman"/>
          <w:sz w:val="24"/>
          <w:szCs w:val="24"/>
        </w:rPr>
        <w:t>: “Na indicação cirúrgica</w:t>
      </w:r>
      <w:r w:rsidR="00F04281" w:rsidRPr="003A4CE6">
        <w:rPr>
          <w:rFonts w:ascii="Times New Roman" w:hAnsi="Times New Roman" w:cs="Times New Roman"/>
          <w:sz w:val="24"/>
          <w:szCs w:val="24"/>
        </w:rPr>
        <w:t xml:space="preserve"> (do homem)</w:t>
      </w:r>
      <w:r w:rsidRPr="003A4CE6">
        <w:rPr>
          <w:rFonts w:ascii="Times New Roman" w:hAnsi="Times New Roman" w:cs="Times New Roman"/>
          <w:sz w:val="24"/>
          <w:szCs w:val="24"/>
        </w:rPr>
        <w:t xml:space="preserve">, eu sempre levo em consideração esse </w:t>
      </w:r>
      <w:r w:rsidRPr="003A4CE6">
        <w:rPr>
          <w:rFonts w:ascii="Times New Roman" w:hAnsi="Times New Roman" w:cs="Times New Roman"/>
          <w:i/>
          <w:iCs/>
          <w:sz w:val="24"/>
          <w:szCs w:val="24"/>
        </w:rPr>
        <w:t>timing</w:t>
      </w:r>
      <w:r w:rsidRPr="003A4CE6">
        <w:rPr>
          <w:rFonts w:ascii="Times New Roman" w:hAnsi="Times New Roman" w:cs="Times New Roman"/>
          <w:sz w:val="24"/>
          <w:szCs w:val="24"/>
        </w:rPr>
        <w:t xml:space="preserve">. Não adianta olhar só o homem ou só a mulher – a gente tem que colocar </w:t>
      </w:r>
      <w:r w:rsidRPr="00BB7FF2">
        <w:rPr>
          <w:rFonts w:ascii="Times New Roman" w:hAnsi="Times New Roman" w:cs="Times New Roman"/>
          <w:sz w:val="24"/>
          <w:szCs w:val="24"/>
        </w:rPr>
        <w:t>numa balança</w:t>
      </w:r>
      <w:r w:rsidRPr="003A4CE6">
        <w:rPr>
          <w:rFonts w:ascii="Times New Roman" w:hAnsi="Times New Roman" w:cs="Times New Roman"/>
          <w:sz w:val="24"/>
          <w:szCs w:val="24"/>
        </w:rPr>
        <w:t xml:space="preserve"> e olhar o casal. As condutas no homem não são imediatas, elas têm um tempo maior para se tornar efetivas</w:t>
      </w:r>
      <w:r w:rsidR="00F04281" w:rsidRPr="003A4CE6">
        <w:rPr>
          <w:rFonts w:ascii="Times New Roman" w:hAnsi="Times New Roman" w:cs="Times New Roman"/>
          <w:sz w:val="24"/>
          <w:szCs w:val="24"/>
        </w:rPr>
        <w:t>”</w:t>
      </w:r>
      <w:r w:rsidR="00046050" w:rsidRPr="003A4CE6">
        <w:rPr>
          <w:rFonts w:ascii="Times New Roman" w:hAnsi="Times New Roman" w:cs="Times New Roman"/>
          <w:sz w:val="24"/>
          <w:szCs w:val="24"/>
        </w:rPr>
        <w:t xml:space="preserve"> (grifo nosso)</w:t>
      </w:r>
      <w:r w:rsidR="00F04281" w:rsidRPr="003A4CE6">
        <w:rPr>
          <w:rFonts w:ascii="Times New Roman" w:hAnsi="Times New Roman" w:cs="Times New Roman"/>
          <w:sz w:val="24"/>
          <w:szCs w:val="24"/>
        </w:rPr>
        <w:t xml:space="preserve">. </w:t>
      </w:r>
      <w:r w:rsidR="00CF032E" w:rsidRPr="003A4CE6">
        <w:rPr>
          <w:rFonts w:ascii="Times New Roman" w:hAnsi="Times New Roman" w:cs="Times New Roman"/>
          <w:sz w:val="24"/>
          <w:szCs w:val="24"/>
        </w:rPr>
        <w:t>Assim</w:t>
      </w:r>
      <w:r w:rsidR="00F04281" w:rsidRPr="003A4CE6">
        <w:rPr>
          <w:rFonts w:ascii="Times New Roman" w:hAnsi="Times New Roman" w:cs="Times New Roman"/>
          <w:sz w:val="24"/>
          <w:szCs w:val="24"/>
        </w:rPr>
        <w:t xml:space="preserve">, o médico afirma </w:t>
      </w:r>
      <w:r w:rsidR="00046050" w:rsidRPr="003A4CE6">
        <w:rPr>
          <w:rFonts w:ascii="Times New Roman" w:hAnsi="Times New Roman" w:cs="Times New Roman"/>
          <w:sz w:val="24"/>
          <w:szCs w:val="24"/>
        </w:rPr>
        <w:t xml:space="preserve">nesta entrevista </w:t>
      </w:r>
      <w:r w:rsidR="00F04281" w:rsidRPr="003A4CE6">
        <w:rPr>
          <w:rFonts w:ascii="Times New Roman" w:hAnsi="Times New Roman" w:cs="Times New Roman"/>
          <w:sz w:val="24"/>
          <w:szCs w:val="24"/>
        </w:rPr>
        <w:t>que</w:t>
      </w:r>
      <w:r w:rsidR="00046050" w:rsidRPr="003A4CE6">
        <w:rPr>
          <w:rFonts w:ascii="Times New Roman" w:hAnsi="Times New Roman" w:cs="Times New Roman"/>
          <w:sz w:val="24"/>
          <w:szCs w:val="24"/>
        </w:rPr>
        <w:t>,</w:t>
      </w:r>
      <w:r w:rsidR="00F04281" w:rsidRPr="003A4CE6">
        <w:rPr>
          <w:rFonts w:ascii="Times New Roman" w:hAnsi="Times New Roman" w:cs="Times New Roman"/>
          <w:sz w:val="24"/>
          <w:szCs w:val="24"/>
        </w:rPr>
        <w:t xml:space="preserve"> entre os dois fatores principais por ele considerados na avaliação da reversão da vasectomia, o primeiro deles (e ao que tudo indica, o principal), é a capacidade reprodutiva da mulher, daí a necessidade de uma avaliação </w:t>
      </w:r>
      <w:r w:rsidR="009E28F9" w:rsidRPr="003A4CE6">
        <w:rPr>
          <w:rFonts w:ascii="Times New Roman" w:hAnsi="Times New Roman" w:cs="Times New Roman"/>
          <w:sz w:val="24"/>
          <w:szCs w:val="24"/>
        </w:rPr>
        <w:t xml:space="preserve">médica </w:t>
      </w:r>
      <w:r w:rsidR="00F04281" w:rsidRPr="003A4CE6">
        <w:rPr>
          <w:rFonts w:ascii="Times New Roman" w:hAnsi="Times New Roman" w:cs="Times New Roman"/>
          <w:sz w:val="24"/>
          <w:szCs w:val="24"/>
        </w:rPr>
        <w:t xml:space="preserve">também da mulher. Quanto ao segundo fator, </w:t>
      </w:r>
      <w:r w:rsidR="0094507E" w:rsidRPr="003A4CE6">
        <w:rPr>
          <w:rFonts w:ascii="Times New Roman" w:hAnsi="Times New Roman" w:cs="Times New Roman"/>
          <w:sz w:val="24"/>
          <w:szCs w:val="24"/>
        </w:rPr>
        <w:t xml:space="preserve">o médico pondera sobre </w:t>
      </w:r>
      <w:r w:rsidR="00EA7489" w:rsidRPr="003A4CE6">
        <w:rPr>
          <w:rFonts w:ascii="Times New Roman" w:hAnsi="Times New Roman" w:cs="Times New Roman"/>
          <w:sz w:val="24"/>
          <w:szCs w:val="24"/>
        </w:rPr>
        <w:lastRenderedPageBreak/>
        <w:t>os riscos do homem que fez reversão da vasectomia de ter</w:t>
      </w:r>
      <w:r w:rsidR="00902A86" w:rsidRPr="003A4CE6">
        <w:rPr>
          <w:rFonts w:ascii="Times New Roman" w:hAnsi="Times New Roman" w:cs="Times New Roman"/>
          <w:sz w:val="24"/>
          <w:szCs w:val="24"/>
        </w:rPr>
        <w:t xml:space="preserve">, além do filho planejado com a </w:t>
      </w:r>
      <w:r w:rsidR="00CF032E" w:rsidRPr="003A4CE6">
        <w:rPr>
          <w:rFonts w:ascii="Times New Roman" w:hAnsi="Times New Roman" w:cs="Times New Roman"/>
          <w:sz w:val="24"/>
          <w:szCs w:val="24"/>
        </w:rPr>
        <w:t xml:space="preserve">atual </w:t>
      </w:r>
      <w:r w:rsidR="00902A86" w:rsidRPr="003A4CE6">
        <w:rPr>
          <w:rFonts w:ascii="Times New Roman" w:hAnsi="Times New Roman" w:cs="Times New Roman"/>
          <w:sz w:val="24"/>
          <w:szCs w:val="24"/>
        </w:rPr>
        <w:t xml:space="preserve">esposa, outros filhos não planejados </w:t>
      </w:r>
      <w:r w:rsidR="00EA7489" w:rsidRPr="003A4CE6">
        <w:rPr>
          <w:rFonts w:ascii="Times New Roman" w:hAnsi="Times New Roman" w:cs="Times New Roman"/>
          <w:sz w:val="24"/>
          <w:szCs w:val="24"/>
        </w:rPr>
        <w:t>no futuro</w:t>
      </w:r>
      <w:r w:rsidR="00902A86" w:rsidRPr="003A4CE6">
        <w:rPr>
          <w:rFonts w:ascii="Times New Roman" w:hAnsi="Times New Roman" w:cs="Times New Roman"/>
          <w:sz w:val="24"/>
          <w:szCs w:val="24"/>
        </w:rPr>
        <w:t>,</w:t>
      </w:r>
      <w:r w:rsidR="00EA7489" w:rsidRPr="003A4CE6">
        <w:rPr>
          <w:rFonts w:ascii="Times New Roman" w:hAnsi="Times New Roman" w:cs="Times New Roman"/>
          <w:sz w:val="24"/>
          <w:szCs w:val="24"/>
        </w:rPr>
        <w:t xml:space="preserve"> </w:t>
      </w:r>
      <w:r w:rsidR="00902A86" w:rsidRPr="003A4CE6">
        <w:rPr>
          <w:rFonts w:ascii="Times New Roman" w:hAnsi="Times New Roman" w:cs="Times New Roman"/>
          <w:sz w:val="24"/>
          <w:szCs w:val="24"/>
        </w:rPr>
        <w:t xml:space="preserve">aludindo à possibilidade de um certo relaxamento contraceptivo por parte do casal. A partir do ensaio de um diálogo hipotético com o paciente complementa: “Depois desse filho (...) Você quer ter mais filhos? ‘Não, doutor!!’ </w:t>
      </w:r>
      <w:r w:rsidR="002B4513" w:rsidRPr="003A4CE6">
        <w:rPr>
          <w:rFonts w:ascii="Times New Roman" w:hAnsi="Times New Roman" w:cs="Times New Roman"/>
          <w:sz w:val="24"/>
          <w:szCs w:val="24"/>
        </w:rPr>
        <w:t>‘</w:t>
      </w:r>
      <w:r w:rsidR="00902A86" w:rsidRPr="003A4CE6">
        <w:rPr>
          <w:rFonts w:ascii="Times New Roman" w:hAnsi="Times New Roman" w:cs="Times New Roman"/>
          <w:sz w:val="24"/>
          <w:szCs w:val="24"/>
        </w:rPr>
        <w:t xml:space="preserve">pois daí você tem risco’ (...) </w:t>
      </w:r>
      <w:r w:rsidR="002B4513" w:rsidRPr="003A4CE6">
        <w:rPr>
          <w:rFonts w:ascii="Times New Roman" w:hAnsi="Times New Roman" w:cs="Times New Roman"/>
          <w:sz w:val="24"/>
          <w:szCs w:val="24"/>
        </w:rPr>
        <w:t>‘</w:t>
      </w:r>
      <w:r w:rsidR="00902A86" w:rsidRPr="003A4CE6">
        <w:rPr>
          <w:rFonts w:ascii="Times New Roman" w:hAnsi="Times New Roman" w:cs="Times New Roman"/>
          <w:sz w:val="24"/>
          <w:szCs w:val="24"/>
        </w:rPr>
        <w:t xml:space="preserve">será que vale a pena todo esse </w:t>
      </w:r>
      <w:proofErr w:type="spellStart"/>
      <w:r w:rsidR="00902A86" w:rsidRPr="003A4CE6">
        <w:rPr>
          <w:rFonts w:ascii="Times New Roman" w:hAnsi="Times New Roman" w:cs="Times New Roman"/>
          <w:sz w:val="24"/>
          <w:szCs w:val="24"/>
        </w:rPr>
        <w:t>custo-beneficio</w:t>
      </w:r>
      <w:proofErr w:type="spellEnd"/>
      <w:r w:rsidR="00902A86" w:rsidRPr="003A4CE6">
        <w:rPr>
          <w:rFonts w:ascii="Times New Roman" w:hAnsi="Times New Roman" w:cs="Times New Roman"/>
          <w:sz w:val="24"/>
          <w:szCs w:val="24"/>
        </w:rPr>
        <w:t>?</w:t>
      </w:r>
      <w:r w:rsidR="002B4513" w:rsidRPr="003A4CE6">
        <w:rPr>
          <w:rFonts w:ascii="Times New Roman" w:hAnsi="Times New Roman" w:cs="Times New Roman"/>
          <w:sz w:val="24"/>
          <w:szCs w:val="24"/>
        </w:rPr>
        <w:t>’</w:t>
      </w:r>
      <w:r w:rsidR="00902A86" w:rsidRPr="003A4CE6">
        <w:rPr>
          <w:rFonts w:ascii="Times New Roman" w:hAnsi="Times New Roman" w:cs="Times New Roman"/>
          <w:sz w:val="24"/>
          <w:szCs w:val="24"/>
        </w:rPr>
        <w:t xml:space="preserve"> Então é uma coisa que eu sempre levanto”</w:t>
      </w:r>
      <w:r w:rsidR="002B4513" w:rsidRPr="003A4CE6">
        <w:rPr>
          <w:rFonts w:ascii="Times New Roman" w:hAnsi="Times New Roman" w:cs="Times New Roman"/>
          <w:sz w:val="24"/>
          <w:szCs w:val="24"/>
        </w:rPr>
        <w:t xml:space="preserve">. Ao final dessas </w:t>
      </w:r>
      <w:r w:rsidR="0070107B" w:rsidRPr="003A4CE6">
        <w:rPr>
          <w:rFonts w:ascii="Times New Roman" w:hAnsi="Times New Roman" w:cs="Times New Roman"/>
          <w:sz w:val="24"/>
          <w:szCs w:val="24"/>
        </w:rPr>
        <w:t>ponderações</w:t>
      </w:r>
      <w:r w:rsidR="002B4513" w:rsidRPr="003A4CE6">
        <w:rPr>
          <w:rFonts w:ascii="Times New Roman" w:hAnsi="Times New Roman" w:cs="Times New Roman"/>
          <w:sz w:val="24"/>
          <w:szCs w:val="24"/>
        </w:rPr>
        <w:t>, o médico conclui</w:t>
      </w:r>
      <w:r w:rsidR="0070107B" w:rsidRPr="003A4CE6">
        <w:rPr>
          <w:rFonts w:ascii="Times New Roman" w:hAnsi="Times New Roman" w:cs="Times New Roman"/>
          <w:sz w:val="24"/>
          <w:szCs w:val="24"/>
        </w:rPr>
        <w:t xml:space="preserve"> de modo enfático</w:t>
      </w:r>
      <w:r w:rsidR="002B4513" w:rsidRPr="003A4CE6">
        <w:rPr>
          <w:rFonts w:ascii="Times New Roman" w:hAnsi="Times New Roman" w:cs="Times New Roman"/>
          <w:sz w:val="24"/>
          <w:szCs w:val="24"/>
        </w:rPr>
        <w:t xml:space="preserve">: </w:t>
      </w:r>
      <w:r w:rsidR="002B4513" w:rsidRPr="003A4CE6">
        <w:rPr>
          <w:rFonts w:ascii="Times New Roman" w:hAnsi="Times New Roman" w:cs="Times New Roman"/>
          <w:color w:val="000000" w:themeColor="text1"/>
          <w:sz w:val="24"/>
          <w:szCs w:val="24"/>
        </w:rPr>
        <w:t>“na prática</w:t>
      </w:r>
      <w:r w:rsidR="0070107B" w:rsidRPr="003A4CE6">
        <w:rPr>
          <w:rFonts w:ascii="Times New Roman" w:hAnsi="Times New Roman" w:cs="Times New Roman"/>
          <w:color w:val="000000" w:themeColor="text1"/>
          <w:sz w:val="24"/>
          <w:szCs w:val="24"/>
        </w:rPr>
        <w:t>,</w:t>
      </w:r>
      <w:r w:rsidR="002B4513" w:rsidRPr="003A4CE6">
        <w:rPr>
          <w:rFonts w:ascii="Times New Roman" w:hAnsi="Times New Roman" w:cs="Times New Roman"/>
          <w:color w:val="000000" w:themeColor="text1"/>
          <w:sz w:val="24"/>
          <w:szCs w:val="24"/>
        </w:rPr>
        <w:t xml:space="preserve"> a reversão (de vasectomia) é paciente jovem, a mulher, né, com potencial reprodutivo favorável”.</w:t>
      </w:r>
      <w:r w:rsidR="00726BBD" w:rsidRPr="003A4CE6">
        <w:rPr>
          <w:rFonts w:ascii="Times New Roman" w:hAnsi="Times New Roman" w:cs="Times New Roman"/>
          <w:color w:val="000000" w:themeColor="text1"/>
          <w:sz w:val="24"/>
          <w:szCs w:val="24"/>
        </w:rPr>
        <w:t xml:space="preserve"> (</w:t>
      </w:r>
      <w:r w:rsidR="002E32D6">
        <w:rPr>
          <w:rFonts w:ascii="Times New Roman" w:hAnsi="Times New Roman" w:cs="Times New Roman"/>
          <w:color w:val="000000" w:themeColor="text1"/>
          <w:sz w:val="24"/>
          <w:szCs w:val="24"/>
        </w:rPr>
        <w:t>Valle e Dutra</w:t>
      </w:r>
      <w:r w:rsidR="00726BBD" w:rsidRPr="003A4CE6">
        <w:rPr>
          <w:rFonts w:ascii="Times New Roman" w:hAnsi="Times New Roman" w:cs="Times New Roman"/>
          <w:color w:val="000000" w:themeColor="text1"/>
          <w:sz w:val="24"/>
          <w:szCs w:val="24"/>
        </w:rPr>
        <w:t>, 2021).</w:t>
      </w:r>
    </w:p>
    <w:p w14:paraId="41997ED0" w14:textId="10C4D2D7" w:rsidR="00A26024" w:rsidRPr="003A4CE6" w:rsidRDefault="00A26024" w:rsidP="002B4513">
      <w:pPr>
        <w:spacing w:after="0" w:line="360" w:lineRule="auto"/>
        <w:ind w:firstLine="708"/>
        <w:jc w:val="both"/>
        <w:rPr>
          <w:rFonts w:ascii="Times New Roman" w:hAnsi="Times New Roman" w:cs="Times New Roman"/>
          <w:color w:val="000000" w:themeColor="text1"/>
          <w:sz w:val="24"/>
          <w:szCs w:val="24"/>
        </w:rPr>
      </w:pPr>
      <w:r w:rsidRPr="00BB7FF2">
        <w:rPr>
          <w:rFonts w:ascii="Times New Roman" w:hAnsi="Times New Roman" w:cs="Times New Roman"/>
          <w:color w:val="000000" w:themeColor="text1"/>
          <w:sz w:val="24"/>
          <w:szCs w:val="24"/>
        </w:rPr>
        <w:t xml:space="preserve">Assim, </w:t>
      </w:r>
      <w:r w:rsidR="0046752D" w:rsidRPr="00BB7FF2">
        <w:rPr>
          <w:rFonts w:ascii="Times New Roman" w:hAnsi="Times New Roman" w:cs="Times New Roman"/>
          <w:color w:val="000000" w:themeColor="text1"/>
          <w:sz w:val="24"/>
          <w:szCs w:val="24"/>
        </w:rPr>
        <w:t>em termos mais práticos</w:t>
      </w:r>
      <w:r w:rsidR="00ED4C57" w:rsidRPr="00BB7FF2">
        <w:rPr>
          <w:rFonts w:ascii="Times New Roman" w:hAnsi="Times New Roman" w:cs="Times New Roman"/>
          <w:color w:val="000000" w:themeColor="text1"/>
          <w:sz w:val="24"/>
          <w:szCs w:val="24"/>
        </w:rPr>
        <w:t>,</w:t>
      </w:r>
      <w:r w:rsidR="00EA6BB3" w:rsidRPr="00BB7FF2">
        <w:rPr>
          <w:rFonts w:ascii="Times New Roman" w:hAnsi="Times New Roman" w:cs="Times New Roman"/>
          <w:color w:val="000000" w:themeColor="text1"/>
          <w:sz w:val="24"/>
          <w:szCs w:val="24"/>
        </w:rPr>
        <w:t xml:space="preserve"> do</w:t>
      </w:r>
      <w:r w:rsidR="0046752D" w:rsidRPr="00BB7FF2">
        <w:rPr>
          <w:rFonts w:ascii="Times New Roman" w:hAnsi="Times New Roman" w:cs="Times New Roman"/>
          <w:color w:val="000000" w:themeColor="text1"/>
          <w:sz w:val="24"/>
          <w:szCs w:val="24"/>
        </w:rPr>
        <w:t xml:space="preserve"> manejo das técnicas </w:t>
      </w:r>
      <w:r w:rsidR="001213BE" w:rsidRPr="00BB7FF2">
        <w:rPr>
          <w:rFonts w:ascii="Times New Roman" w:hAnsi="Times New Roman" w:cs="Times New Roman"/>
          <w:color w:val="000000" w:themeColor="text1"/>
          <w:sz w:val="24"/>
          <w:szCs w:val="24"/>
        </w:rPr>
        <w:t>de</w:t>
      </w:r>
      <w:r w:rsidR="0046752D" w:rsidRPr="00BB7FF2">
        <w:rPr>
          <w:rFonts w:ascii="Times New Roman" w:hAnsi="Times New Roman" w:cs="Times New Roman"/>
          <w:color w:val="000000" w:themeColor="text1"/>
          <w:sz w:val="24"/>
          <w:szCs w:val="24"/>
        </w:rPr>
        <w:t xml:space="preserve"> </w:t>
      </w:r>
      <w:r w:rsidR="0070107B" w:rsidRPr="00BB7FF2">
        <w:rPr>
          <w:rFonts w:ascii="Times New Roman" w:hAnsi="Times New Roman" w:cs="Times New Roman"/>
          <w:color w:val="000000" w:themeColor="text1"/>
          <w:sz w:val="24"/>
          <w:szCs w:val="24"/>
        </w:rPr>
        <w:t>RA</w:t>
      </w:r>
      <w:r w:rsidR="0046752D" w:rsidRPr="00BB7FF2">
        <w:rPr>
          <w:rFonts w:ascii="Times New Roman" w:hAnsi="Times New Roman" w:cs="Times New Roman"/>
          <w:color w:val="000000" w:themeColor="text1"/>
          <w:sz w:val="24"/>
          <w:szCs w:val="24"/>
        </w:rPr>
        <w:t xml:space="preserve">, </w:t>
      </w:r>
      <w:r w:rsidR="001213BE" w:rsidRPr="00BB7FF2">
        <w:rPr>
          <w:rFonts w:ascii="Times New Roman" w:hAnsi="Times New Roman" w:cs="Times New Roman"/>
          <w:color w:val="000000" w:themeColor="text1"/>
          <w:sz w:val="24"/>
          <w:szCs w:val="24"/>
        </w:rPr>
        <w:t xml:space="preserve">ao se identificar a presença de um fator masculino, </w:t>
      </w:r>
      <w:r w:rsidR="0046752D" w:rsidRPr="00BB7FF2">
        <w:rPr>
          <w:rFonts w:ascii="Times New Roman" w:hAnsi="Times New Roman" w:cs="Times New Roman"/>
          <w:color w:val="000000" w:themeColor="text1"/>
          <w:sz w:val="24"/>
          <w:szCs w:val="24"/>
        </w:rPr>
        <w:t xml:space="preserve">as mulheres </w:t>
      </w:r>
      <w:r w:rsidR="00ED4C57" w:rsidRPr="00BB7FF2">
        <w:rPr>
          <w:rFonts w:ascii="Times New Roman" w:hAnsi="Times New Roman" w:cs="Times New Roman"/>
          <w:color w:val="000000" w:themeColor="text1"/>
          <w:sz w:val="24"/>
          <w:szCs w:val="24"/>
        </w:rPr>
        <w:t xml:space="preserve">classificadas </w:t>
      </w:r>
      <w:r w:rsidR="0046752D" w:rsidRPr="00BB7FF2">
        <w:rPr>
          <w:rFonts w:ascii="Times New Roman" w:hAnsi="Times New Roman" w:cs="Times New Roman"/>
          <w:color w:val="000000" w:themeColor="text1"/>
          <w:sz w:val="24"/>
          <w:szCs w:val="24"/>
        </w:rPr>
        <w:t xml:space="preserve">com idade materna avançada vão ser determinantes para a recomendação da técnica de fertilização in vitro (em que há, como vimos, o preparo e seleção dos espermatozoides </w:t>
      </w:r>
      <w:r w:rsidR="006421CC" w:rsidRPr="00BB7FF2">
        <w:rPr>
          <w:rFonts w:ascii="Times New Roman" w:hAnsi="Times New Roman" w:cs="Times New Roman"/>
          <w:color w:val="000000" w:themeColor="text1"/>
          <w:sz w:val="24"/>
          <w:szCs w:val="24"/>
        </w:rPr>
        <w:t>através das técnicas laboratoriais</w:t>
      </w:r>
      <w:r w:rsidR="0046752D" w:rsidRPr="00BB7FF2">
        <w:rPr>
          <w:rFonts w:ascii="Times New Roman" w:hAnsi="Times New Roman" w:cs="Times New Roman"/>
          <w:color w:val="000000" w:themeColor="text1"/>
          <w:sz w:val="24"/>
          <w:szCs w:val="24"/>
        </w:rPr>
        <w:t xml:space="preserve"> </w:t>
      </w:r>
      <w:r w:rsidR="006421CC" w:rsidRPr="00BB7FF2">
        <w:rPr>
          <w:rFonts w:ascii="Times New Roman" w:hAnsi="Times New Roman" w:cs="Times New Roman"/>
          <w:color w:val="000000" w:themeColor="text1"/>
          <w:sz w:val="24"/>
          <w:szCs w:val="24"/>
        </w:rPr>
        <w:t>nas clinicas de</w:t>
      </w:r>
      <w:r w:rsidR="0046752D" w:rsidRPr="00BB7FF2">
        <w:rPr>
          <w:rFonts w:ascii="Times New Roman" w:hAnsi="Times New Roman" w:cs="Times New Roman"/>
          <w:color w:val="000000" w:themeColor="text1"/>
          <w:sz w:val="24"/>
          <w:szCs w:val="24"/>
        </w:rPr>
        <w:t xml:space="preserve"> </w:t>
      </w:r>
      <w:r w:rsidR="00403450" w:rsidRPr="00BB7FF2">
        <w:rPr>
          <w:rFonts w:ascii="Times New Roman" w:hAnsi="Times New Roman" w:cs="Times New Roman"/>
          <w:color w:val="000000" w:themeColor="text1"/>
          <w:sz w:val="24"/>
          <w:szCs w:val="24"/>
        </w:rPr>
        <w:t>RA</w:t>
      </w:r>
      <w:r w:rsidR="0046752D" w:rsidRPr="00BB7FF2">
        <w:rPr>
          <w:rFonts w:ascii="Times New Roman" w:hAnsi="Times New Roman" w:cs="Times New Roman"/>
          <w:color w:val="000000" w:themeColor="text1"/>
          <w:sz w:val="24"/>
          <w:szCs w:val="24"/>
        </w:rPr>
        <w:t xml:space="preserve">), </w:t>
      </w:r>
      <w:r w:rsidR="00EA6BB3" w:rsidRPr="00BB7FF2">
        <w:rPr>
          <w:rFonts w:ascii="Times New Roman" w:hAnsi="Times New Roman" w:cs="Times New Roman"/>
          <w:color w:val="000000" w:themeColor="text1"/>
          <w:sz w:val="24"/>
          <w:szCs w:val="24"/>
        </w:rPr>
        <w:t>como</w:t>
      </w:r>
      <w:r w:rsidR="00EA6BB3" w:rsidRPr="003A4CE6">
        <w:rPr>
          <w:rFonts w:ascii="Times New Roman" w:hAnsi="Times New Roman" w:cs="Times New Roman"/>
          <w:color w:val="000000" w:themeColor="text1"/>
          <w:sz w:val="24"/>
          <w:szCs w:val="24"/>
        </w:rPr>
        <w:t xml:space="preserve"> uma forma de se antecipar aos riscos da passagem do tempo (</w:t>
      </w:r>
      <w:r w:rsidR="00ED4C57" w:rsidRPr="003A4CE6">
        <w:rPr>
          <w:rFonts w:ascii="Times New Roman" w:hAnsi="Times New Roman" w:cs="Times New Roman"/>
          <w:color w:val="000000" w:themeColor="text1"/>
          <w:sz w:val="24"/>
          <w:szCs w:val="24"/>
        </w:rPr>
        <w:t>a exemplo da espera requerida para a melhora da qualidade seminal após</w:t>
      </w:r>
      <w:r w:rsidR="00EA6BB3" w:rsidRPr="003A4CE6">
        <w:rPr>
          <w:rFonts w:ascii="Times New Roman" w:hAnsi="Times New Roman" w:cs="Times New Roman"/>
          <w:color w:val="000000" w:themeColor="text1"/>
          <w:sz w:val="24"/>
          <w:szCs w:val="24"/>
        </w:rPr>
        <w:t xml:space="preserve"> uma cirurgia de reversão de vasectomia ou de varicocele)</w:t>
      </w:r>
      <w:r w:rsidR="001213BE" w:rsidRPr="003A4CE6">
        <w:rPr>
          <w:rFonts w:ascii="Times New Roman" w:hAnsi="Times New Roman" w:cs="Times New Roman"/>
          <w:color w:val="000000" w:themeColor="text1"/>
          <w:sz w:val="24"/>
          <w:szCs w:val="24"/>
        </w:rPr>
        <w:t>.</w:t>
      </w:r>
    </w:p>
    <w:p w14:paraId="17179499" w14:textId="13A5DEC0" w:rsidR="006A1B26" w:rsidRPr="003A4CE6" w:rsidRDefault="00252ACA" w:rsidP="006A1B26">
      <w:pPr>
        <w:spacing w:after="0" w:line="360" w:lineRule="auto"/>
        <w:ind w:firstLine="709"/>
        <w:jc w:val="both"/>
        <w:rPr>
          <w:rFonts w:ascii="Times New Roman" w:hAnsi="Times New Roman" w:cs="Times New Roman"/>
          <w:color w:val="000000" w:themeColor="text1"/>
          <w:sz w:val="24"/>
          <w:szCs w:val="24"/>
        </w:rPr>
      </w:pPr>
      <w:bookmarkStart w:id="74" w:name="_Hlk115870881"/>
      <w:r w:rsidRPr="00BB7FF2">
        <w:rPr>
          <w:rFonts w:ascii="Times New Roman" w:hAnsi="Times New Roman" w:cs="Times New Roman"/>
          <w:sz w:val="24"/>
          <w:szCs w:val="24"/>
        </w:rPr>
        <w:t>Trata-se de mais uma situação ilustrativ</w:t>
      </w:r>
      <w:r w:rsidR="00346F41" w:rsidRPr="00BB7FF2">
        <w:rPr>
          <w:rFonts w:ascii="Times New Roman" w:hAnsi="Times New Roman" w:cs="Times New Roman"/>
          <w:sz w:val="24"/>
          <w:szCs w:val="24"/>
        </w:rPr>
        <w:t>a</w:t>
      </w:r>
      <w:r w:rsidRPr="00BB7FF2">
        <w:rPr>
          <w:rFonts w:ascii="Times New Roman" w:hAnsi="Times New Roman" w:cs="Times New Roman"/>
          <w:sz w:val="24"/>
          <w:szCs w:val="24"/>
        </w:rPr>
        <w:t xml:space="preserve"> do que já referimos </w:t>
      </w:r>
      <w:r w:rsidR="0070107B" w:rsidRPr="00BB7FF2">
        <w:rPr>
          <w:rFonts w:ascii="Times New Roman" w:hAnsi="Times New Roman" w:cs="Times New Roman"/>
          <w:sz w:val="24"/>
          <w:szCs w:val="24"/>
        </w:rPr>
        <w:t xml:space="preserve">na primeira parte deste </w:t>
      </w:r>
      <w:r w:rsidR="00905146">
        <w:rPr>
          <w:rFonts w:ascii="Times New Roman" w:hAnsi="Times New Roman" w:cs="Times New Roman"/>
          <w:sz w:val="24"/>
          <w:szCs w:val="24"/>
        </w:rPr>
        <w:t>livro</w:t>
      </w:r>
      <w:r w:rsidRPr="00BB7FF2">
        <w:rPr>
          <w:rFonts w:ascii="Times New Roman" w:hAnsi="Times New Roman" w:cs="Times New Roman"/>
          <w:sz w:val="24"/>
          <w:szCs w:val="24"/>
        </w:rPr>
        <w:t xml:space="preserve"> como o peso avassalador </w:t>
      </w:r>
      <w:r w:rsidR="006A1B26" w:rsidRPr="00BB7FF2">
        <w:rPr>
          <w:rFonts w:ascii="Times New Roman" w:hAnsi="Times New Roman" w:cs="Times New Roman"/>
          <w:sz w:val="24"/>
          <w:szCs w:val="24"/>
        </w:rPr>
        <w:t>da</w:t>
      </w:r>
      <w:r w:rsidRPr="00BB7FF2">
        <w:rPr>
          <w:rFonts w:ascii="Times New Roman" w:hAnsi="Times New Roman" w:cs="Times New Roman"/>
          <w:sz w:val="24"/>
          <w:szCs w:val="24"/>
        </w:rPr>
        <w:t xml:space="preserve"> idade reprodutiv</w:t>
      </w:r>
      <w:r w:rsidR="00346F41" w:rsidRPr="00BB7FF2">
        <w:rPr>
          <w:rFonts w:ascii="Times New Roman" w:hAnsi="Times New Roman" w:cs="Times New Roman"/>
          <w:sz w:val="24"/>
          <w:szCs w:val="24"/>
        </w:rPr>
        <w:t>a</w:t>
      </w:r>
      <w:r w:rsidRPr="00BB7FF2">
        <w:rPr>
          <w:rFonts w:ascii="Times New Roman" w:hAnsi="Times New Roman" w:cs="Times New Roman"/>
          <w:sz w:val="24"/>
          <w:szCs w:val="24"/>
        </w:rPr>
        <w:t xml:space="preserve"> da mulher</w:t>
      </w:r>
      <w:r w:rsidR="006421CC" w:rsidRPr="00BB7FF2">
        <w:rPr>
          <w:rFonts w:ascii="Times New Roman" w:hAnsi="Times New Roman" w:cs="Times New Roman"/>
          <w:sz w:val="24"/>
          <w:szCs w:val="24"/>
        </w:rPr>
        <w:t>,</w:t>
      </w:r>
      <w:r w:rsidRPr="00BB7FF2">
        <w:rPr>
          <w:rFonts w:ascii="Times New Roman" w:hAnsi="Times New Roman" w:cs="Times New Roman"/>
          <w:sz w:val="24"/>
          <w:szCs w:val="24"/>
        </w:rPr>
        <w:t xml:space="preserve"> </w:t>
      </w:r>
      <w:r w:rsidR="00537AF2" w:rsidRPr="00BB7FF2">
        <w:rPr>
          <w:rFonts w:ascii="Times New Roman" w:hAnsi="Times New Roman" w:cs="Times New Roman"/>
          <w:sz w:val="24"/>
          <w:szCs w:val="24"/>
        </w:rPr>
        <w:t xml:space="preserve">que acaba virando o fator de risco predominante a </w:t>
      </w:r>
      <w:r w:rsidR="0070107B" w:rsidRPr="00BB7FF2">
        <w:rPr>
          <w:rFonts w:ascii="Times New Roman" w:hAnsi="Times New Roman" w:cs="Times New Roman"/>
          <w:sz w:val="24"/>
          <w:szCs w:val="24"/>
        </w:rPr>
        <w:t xml:space="preserve">balizar </w:t>
      </w:r>
      <w:r w:rsidR="00537AF2" w:rsidRPr="00BB7FF2">
        <w:rPr>
          <w:rFonts w:ascii="Times New Roman" w:hAnsi="Times New Roman" w:cs="Times New Roman"/>
          <w:sz w:val="24"/>
          <w:szCs w:val="24"/>
        </w:rPr>
        <w:t xml:space="preserve">as decisões reprodutivas do casal, incluindo as situações em que o “fator masculino” é comprovado. </w:t>
      </w:r>
      <w:r w:rsidR="00334EB5" w:rsidRPr="00BB7FF2">
        <w:rPr>
          <w:rFonts w:ascii="Times New Roman" w:hAnsi="Times New Roman" w:cs="Times New Roman"/>
          <w:sz w:val="24"/>
          <w:szCs w:val="24"/>
        </w:rPr>
        <w:t xml:space="preserve">Com </w:t>
      </w:r>
      <w:r w:rsidR="002D19C9" w:rsidRPr="00BB7FF2">
        <w:rPr>
          <w:rFonts w:ascii="Times New Roman" w:hAnsi="Times New Roman" w:cs="Times New Roman"/>
          <w:sz w:val="24"/>
          <w:szCs w:val="24"/>
        </w:rPr>
        <w:t xml:space="preserve">o relógio biológico </w:t>
      </w:r>
      <w:r w:rsidR="00334EB5" w:rsidRPr="00BB7FF2">
        <w:rPr>
          <w:rFonts w:ascii="Times New Roman" w:hAnsi="Times New Roman" w:cs="Times New Roman"/>
          <w:sz w:val="24"/>
          <w:szCs w:val="24"/>
        </w:rPr>
        <w:t>d</w:t>
      </w:r>
      <w:r w:rsidR="002D19C9" w:rsidRPr="00BB7FF2">
        <w:rPr>
          <w:rFonts w:ascii="Times New Roman" w:hAnsi="Times New Roman" w:cs="Times New Roman"/>
          <w:sz w:val="24"/>
          <w:szCs w:val="24"/>
        </w:rPr>
        <w:t>eflagrado pela</w:t>
      </w:r>
      <w:r w:rsidR="00537AF2" w:rsidRPr="00BB7FF2">
        <w:rPr>
          <w:rFonts w:ascii="Times New Roman" w:hAnsi="Times New Roman" w:cs="Times New Roman"/>
          <w:sz w:val="24"/>
          <w:szCs w:val="24"/>
        </w:rPr>
        <w:t xml:space="preserve"> </w:t>
      </w:r>
      <w:r w:rsidR="005043DF" w:rsidRPr="00BB7FF2">
        <w:rPr>
          <w:rFonts w:ascii="Times New Roman" w:hAnsi="Times New Roman" w:cs="Times New Roman"/>
          <w:sz w:val="24"/>
          <w:szCs w:val="24"/>
        </w:rPr>
        <w:t xml:space="preserve">mulher em </w:t>
      </w:r>
      <w:r w:rsidR="00537AF2" w:rsidRPr="00BB7FF2">
        <w:rPr>
          <w:rFonts w:ascii="Times New Roman" w:hAnsi="Times New Roman" w:cs="Times New Roman"/>
          <w:sz w:val="24"/>
          <w:szCs w:val="24"/>
        </w:rPr>
        <w:t>idade materna avançada</w:t>
      </w:r>
      <w:r w:rsidR="00537AF2" w:rsidRPr="003A4CE6">
        <w:rPr>
          <w:rFonts w:ascii="Times New Roman" w:hAnsi="Times New Roman" w:cs="Times New Roman"/>
          <w:sz w:val="24"/>
          <w:szCs w:val="24"/>
        </w:rPr>
        <w:t xml:space="preserve">, </w:t>
      </w:r>
      <w:r w:rsidR="006421CC" w:rsidRPr="003A4CE6">
        <w:rPr>
          <w:rFonts w:ascii="Times New Roman" w:hAnsi="Times New Roman" w:cs="Times New Roman"/>
          <w:sz w:val="24"/>
          <w:szCs w:val="24"/>
        </w:rPr>
        <w:t>os pêndulos</w:t>
      </w:r>
      <w:r w:rsidR="006A1B26" w:rsidRPr="003A4CE6">
        <w:rPr>
          <w:rFonts w:ascii="Times New Roman" w:hAnsi="Times New Roman" w:cs="Times New Roman"/>
          <w:sz w:val="24"/>
          <w:szCs w:val="24"/>
        </w:rPr>
        <w:t xml:space="preserve"> </w:t>
      </w:r>
      <w:r w:rsidR="00334EB5" w:rsidRPr="003A4CE6">
        <w:rPr>
          <w:rFonts w:ascii="Times New Roman" w:hAnsi="Times New Roman" w:cs="Times New Roman"/>
          <w:sz w:val="24"/>
          <w:szCs w:val="24"/>
        </w:rPr>
        <w:t>aparentemente equilibrad</w:t>
      </w:r>
      <w:r w:rsidR="006421CC" w:rsidRPr="003A4CE6">
        <w:rPr>
          <w:rFonts w:ascii="Times New Roman" w:hAnsi="Times New Roman" w:cs="Times New Roman"/>
          <w:sz w:val="24"/>
          <w:szCs w:val="24"/>
        </w:rPr>
        <w:t>os</w:t>
      </w:r>
      <w:r w:rsidR="00334EB5" w:rsidRPr="003A4CE6">
        <w:rPr>
          <w:rFonts w:ascii="Times New Roman" w:hAnsi="Times New Roman" w:cs="Times New Roman"/>
          <w:sz w:val="24"/>
          <w:szCs w:val="24"/>
        </w:rPr>
        <w:t xml:space="preserve"> </w:t>
      </w:r>
      <w:r w:rsidR="005043DF" w:rsidRPr="003A4CE6">
        <w:rPr>
          <w:rFonts w:ascii="Times New Roman" w:hAnsi="Times New Roman" w:cs="Times New Roman"/>
          <w:sz w:val="24"/>
          <w:szCs w:val="24"/>
        </w:rPr>
        <w:t xml:space="preserve">da balança que norteia as condutas </w:t>
      </w:r>
      <w:r w:rsidR="00346F41" w:rsidRPr="003A4CE6">
        <w:rPr>
          <w:rFonts w:ascii="Times New Roman" w:hAnsi="Times New Roman" w:cs="Times New Roman"/>
          <w:sz w:val="24"/>
          <w:szCs w:val="24"/>
        </w:rPr>
        <w:t>terapêuticas</w:t>
      </w:r>
      <w:r w:rsidR="006421CC" w:rsidRPr="003A4CE6">
        <w:rPr>
          <w:rFonts w:ascii="Times New Roman" w:hAnsi="Times New Roman" w:cs="Times New Roman"/>
          <w:sz w:val="24"/>
          <w:szCs w:val="24"/>
        </w:rPr>
        <w:t xml:space="preserve"> em torno do casal</w:t>
      </w:r>
      <w:r w:rsidR="005043DF" w:rsidRPr="003A4CE6">
        <w:rPr>
          <w:rFonts w:ascii="Times New Roman" w:hAnsi="Times New Roman" w:cs="Times New Roman"/>
          <w:sz w:val="24"/>
          <w:szCs w:val="24"/>
        </w:rPr>
        <w:t xml:space="preserve">, logo se desequilibra </w:t>
      </w:r>
      <w:r w:rsidR="00B71FA6" w:rsidRPr="003A4CE6">
        <w:rPr>
          <w:rFonts w:ascii="Times New Roman" w:hAnsi="Times New Roman" w:cs="Times New Roman"/>
          <w:sz w:val="24"/>
          <w:szCs w:val="24"/>
        </w:rPr>
        <w:t>em direção ao</w:t>
      </w:r>
      <w:r w:rsidR="002D19C9" w:rsidRPr="003A4CE6">
        <w:rPr>
          <w:rFonts w:ascii="Times New Roman" w:hAnsi="Times New Roman" w:cs="Times New Roman"/>
          <w:sz w:val="24"/>
          <w:szCs w:val="24"/>
        </w:rPr>
        <w:t xml:space="preserve"> corpo reprodutivo feminino</w:t>
      </w:r>
      <w:r w:rsidR="00A26024" w:rsidRPr="003A4CE6">
        <w:rPr>
          <w:rFonts w:ascii="Times New Roman" w:hAnsi="Times New Roman" w:cs="Times New Roman"/>
          <w:sz w:val="24"/>
          <w:szCs w:val="24"/>
        </w:rPr>
        <w:t>, que vai ser responsabilizado pelo desfecho favorável ou não do tratamento</w:t>
      </w:r>
      <w:r w:rsidR="002D19C9" w:rsidRPr="003A4CE6">
        <w:rPr>
          <w:rFonts w:ascii="Times New Roman" w:hAnsi="Times New Roman" w:cs="Times New Roman"/>
          <w:sz w:val="24"/>
          <w:szCs w:val="24"/>
        </w:rPr>
        <w:t xml:space="preserve">. </w:t>
      </w:r>
      <w:r w:rsidR="00E13951" w:rsidRPr="003A4CE6">
        <w:rPr>
          <w:rFonts w:ascii="Times New Roman" w:hAnsi="Times New Roman" w:cs="Times New Roman"/>
          <w:sz w:val="24"/>
          <w:szCs w:val="24"/>
        </w:rPr>
        <w:t xml:space="preserve">É neste sentido que o diretor </w:t>
      </w:r>
      <w:r w:rsidR="00231B22" w:rsidRPr="003A4CE6">
        <w:rPr>
          <w:rFonts w:ascii="Times New Roman" w:hAnsi="Times New Roman" w:cs="Times New Roman"/>
          <w:sz w:val="24"/>
          <w:szCs w:val="24"/>
        </w:rPr>
        <w:t xml:space="preserve">geral </w:t>
      </w:r>
      <w:r w:rsidR="00E13951" w:rsidRPr="003A4CE6">
        <w:rPr>
          <w:rFonts w:ascii="Times New Roman" w:hAnsi="Times New Roman" w:cs="Times New Roman"/>
          <w:sz w:val="24"/>
          <w:szCs w:val="24"/>
        </w:rPr>
        <w:t xml:space="preserve">da </w:t>
      </w:r>
      <w:r w:rsidR="006C3D47" w:rsidRPr="003A4CE6">
        <w:rPr>
          <w:rFonts w:ascii="Times New Roman" w:hAnsi="Times New Roman" w:cs="Times New Roman"/>
          <w:sz w:val="24"/>
          <w:szCs w:val="24"/>
        </w:rPr>
        <w:t>clínica</w:t>
      </w:r>
      <w:r w:rsidR="00E13951"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E13951" w:rsidRPr="003A4CE6">
        <w:rPr>
          <w:rFonts w:ascii="Times New Roman" w:hAnsi="Times New Roman" w:cs="Times New Roman"/>
          <w:sz w:val="24"/>
          <w:szCs w:val="24"/>
        </w:rPr>
        <w:t xml:space="preserve"> afirma</w:t>
      </w:r>
      <w:r w:rsidR="00346F41" w:rsidRPr="003A4CE6">
        <w:rPr>
          <w:rFonts w:ascii="Times New Roman" w:hAnsi="Times New Roman" w:cs="Times New Roman"/>
          <w:sz w:val="24"/>
          <w:szCs w:val="24"/>
        </w:rPr>
        <w:t xml:space="preserve"> (referindo-se à idade média </w:t>
      </w:r>
      <w:r w:rsidR="0094798A" w:rsidRPr="003A4CE6">
        <w:rPr>
          <w:rFonts w:ascii="Times New Roman" w:hAnsi="Times New Roman" w:cs="Times New Roman"/>
          <w:sz w:val="24"/>
          <w:szCs w:val="24"/>
        </w:rPr>
        <w:t xml:space="preserve">de 38 anos </w:t>
      </w:r>
      <w:r w:rsidR="00346F41" w:rsidRPr="003A4CE6">
        <w:rPr>
          <w:rFonts w:ascii="Times New Roman" w:hAnsi="Times New Roman" w:cs="Times New Roman"/>
          <w:sz w:val="24"/>
          <w:szCs w:val="24"/>
        </w:rPr>
        <w:t xml:space="preserve">das mulheres que procuram tratamento na </w:t>
      </w:r>
      <w:r w:rsidR="00A26024" w:rsidRPr="003A4CE6">
        <w:rPr>
          <w:rFonts w:ascii="Times New Roman" w:hAnsi="Times New Roman" w:cs="Times New Roman"/>
          <w:sz w:val="24"/>
          <w:szCs w:val="24"/>
        </w:rPr>
        <w:t>clínica</w:t>
      </w:r>
      <w:bookmarkStart w:id="75" w:name="_Hlk112922781"/>
      <w:r w:rsidR="006A1B26" w:rsidRPr="003A4CE6">
        <w:rPr>
          <w:rFonts w:ascii="Times New Roman" w:hAnsi="Times New Roman" w:cs="Times New Roman"/>
          <w:sz w:val="24"/>
          <w:szCs w:val="24"/>
        </w:rPr>
        <w:t>): “</w:t>
      </w:r>
      <w:r w:rsidR="006A1B26" w:rsidRPr="003A4CE6">
        <w:rPr>
          <w:rFonts w:ascii="Times New Roman" w:hAnsi="Times New Roman" w:cs="Times New Roman"/>
          <w:color w:val="000000" w:themeColor="text1"/>
          <w:sz w:val="24"/>
          <w:szCs w:val="24"/>
        </w:rPr>
        <w:t xml:space="preserve">Temos que ser muito objetivos aos 38 anos para que a gente não perca o tempo do relógio biológico. </w:t>
      </w:r>
      <w:r w:rsidR="006A1B26" w:rsidRPr="00085FBD">
        <w:rPr>
          <w:rFonts w:ascii="Times New Roman" w:hAnsi="Times New Roman" w:cs="Times New Roman"/>
          <w:i/>
          <w:iCs/>
          <w:color w:val="000000" w:themeColor="text1"/>
          <w:sz w:val="24"/>
          <w:szCs w:val="24"/>
        </w:rPr>
        <w:t>Já que o resultado do tratamento está intrinsecamente ligado à idade da mulher</w:t>
      </w:r>
      <w:r w:rsidR="006A1B26" w:rsidRPr="00085FBD">
        <w:rPr>
          <w:rFonts w:ascii="Times New Roman" w:hAnsi="Times New Roman" w:cs="Times New Roman"/>
          <w:color w:val="000000" w:themeColor="text1"/>
          <w:sz w:val="24"/>
          <w:szCs w:val="24"/>
        </w:rPr>
        <w:t>”. (</w:t>
      </w:r>
      <w:r w:rsidR="002E32D6">
        <w:rPr>
          <w:rFonts w:ascii="Times New Roman" w:hAnsi="Times New Roman" w:cs="Times New Roman"/>
          <w:color w:val="000000" w:themeColor="text1"/>
          <w:sz w:val="24"/>
          <w:szCs w:val="24"/>
        </w:rPr>
        <w:t>Valle e Dutra</w:t>
      </w:r>
      <w:r w:rsidR="006A1B26" w:rsidRPr="003A4CE6">
        <w:rPr>
          <w:rFonts w:ascii="Times New Roman" w:hAnsi="Times New Roman" w:cs="Times New Roman"/>
          <w:color w:val="000000" w:themeColor="text1"/>
          <w:sz w:val="24"/>
          <w:szCs w:val="24"/>
        </w:rPr>
        <w:t>, 2021</w:t>
      </w:r>
      <w:r w:rsidR="00085FBD">
        <w:rPr>
          <w:rFonts w:ascii="Times New Roman" w:hAnsi="Times New Roman" w:cs="Times New Roman"/>
          <w:color w:val="000000" w:themeColor="text1"/>
          <w:sz w:val="24"/>
          <w:szCs w:val="24"/>
        </w:rPr>
        <w:t>, grifo nosso</w:t>
      </w:r>
      <w:r w:rsidR="006A1B26" w:rsidRPr="003A4CE6">
        <w:rPr>
          <w:rFonts w:ascii="Times New Roman" w:hAnsi="Times New Roman" w:cs="Times New Roman"/>
          <w:color w:val="000000" w:themeColor="text1"/>
          <w:sz w:val="24"/>
          <w:szCs w:val="24"/>
        </w:rPr>
        <w:t>).</w:t>
      </w:r>
    </w:p>
    <w:p w14:paraId="2AB623F2" w14:textId="7EAC6A4D" w:rsidR="009C4DB3" w:rsidRPr="003A4CE6" w:rsidRDefault="009C4DB3" w:rsidP="00382ED8">
      <w:pPr>
        <w:spacing w:after="0" w:line="360" w:lineRule="auto"/>
        <w:ind w:firstLine="709"/>
        <w:jc w:val="both"/>
        <w:rPr>
          <w:rFonts w:ascii="Times New Roman" w:hAnsi="Times New Roman" w:cs="Times New Roman"/>
          <w:color w:val="000000" w:themeColor="text1"/>
          <w:sz w:val="24"/>
          <w:szCs w:val="24"/>
        </w:rPr>
      </w:pPr>
    </w:p>
    <w:bookmarkEnd w:id="74"/>
    <w:bookmarkEnd w:id="75"/>
    <w:p w14:paraId="2865C249" w14:textId="77777777" w:rsidR="00382ED8" w:rsidRPr="003A4CE6" w:rsidRDefault="00382ED8" w:rsidP="00382ED8">
      <w:pPr>
        <w:spacing w:after="0" w:line="360" w:lineRule="auto"/>
        <w:jc w:val="both"/>
        <w:rPr>
          <w:rFonts w:ascii="Times New Roman" w:hAnsi="Times New Roman" w:cs="Times New Roman"/>
          <w:sz w:val="24"/>
          <w:szCs w:val="24"/>
        </w:rPr>
      </w:pPr>
    </w:p>
    <w:p w14:paraId="61BA6765" w14:textId="6428F732" w:rsidR="009A5746" w:rsidRPr="003A4CE6" w:rsidRDefault="009B40F6" w:rsidP="00464592">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464592" w:rsidRPr="003A4CE6">
        <w:rPr>
          <w:rFonts w:ascii="Times New Roman" w:hAnsi="Times New Roman" w:cs="Times New Roman"/>
          <w:b/>
          <w:bCs/>
          <w:sz w:val="24"/>
          <w:szCs w:val="24"/>
        </w:rPr>
        <w:t xml:space="preserve">.5. </w:t>
      </w:r>
      <w:r w:rsidR="00290CE1" w:rsidRPr="003A4CE6">
        <w:rPr>
          <w:rFonts w:ascii="Times New Roman" w:hAnsi="Times New Roman" w:cs="Times New Roman"/>
          <w:b/>
          <w:bCs/>
          <w:sz w:val="24"/>
          <w:szCs w:val="24"/>
        </w:rPr>
        <w:t xml:space="preserve">O binômio </w:t>
      </w:r>
      <w:r w:rsidR="0088031F" w:rsidRPr="003A4CE6">
        <w:rPr>
          <w:rFonts w:ascii="Times New Roman" w:hAnsi="Times New Roman" w:cs="Times New Roman"/>
          <w:b/>
          <w:bCs/>
          <w:sz w:val="24"/>
          <w:szCs w:val="24"/>
        </w:rPr>
        <w:t>e</w:t>
      </w:r>
      <w:r w:rsidR="00290CE1" w:rsidRPr="003A4CE6">
        <w:rPr>
          <w:rFonts w:ascii="Times New Roman" w:hAnsi="Times New Roman" w:cs="Times New Roman"/>
          <w:b/>
          <w:bCs/>
          <w:sz w:val="24"/>
          <w:szCs w:val="24"/>
        </w:rPr>
        <w:t xml:space="preserve">mbrião-endométrio: os testes PGT-A, Embrace, EMMA, ALICE, ERA. </w:t>
      </w:r>
    </w:p>
    <w:p w14:paraId="1A62BDED" w14:textId="77777777" w:rsidR="009C4DB3" w:rsidRPr="003A4CE6" w:rsidRDefault="009C4DB3" w:rsidP="00E459CA">
      <w:pPr>
        <w:spacing w:after="0" w:line="360" w:lineRule="auto"/>
        <w:ind w:firstLine="709"/>
        <w:jc w:val="both"/>
        <w:rPr>
          <w:rFonts w:ascii="Times New Roman" w:hAnsi="Times New Roman" w:cs="Times New Roman"/>
          <w:sz w:val="24"/>
          <w:szCs w:val="24"/>
        </w:rPr>
      </w:pPr>
    </w:p>
    <w:p w14:paraId="27DCC789" w14:textId="7F1E6B41" w:rsidR="00F309CE" w:rsidRPr="004A0BFC" w:rsidRDefault="00E5259A" w:rsidP="00E459C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partir de agora, tomando de empréstimo a classificação do site do laboratório de análise genética, abordaremos </w:t>
      </w:r>
      <w:r w:rsidR="00244BD4" w:rsidRPr="003A4CE6">
        <w:rPr>
          <w:rFonts w:ascii="Times New Roman" w:hAnsi="Times New Roman" w:cs="Times New Roman"/>
          <w:sz w:val="24"/>
          <w:szCs w:val="24"/>
        </w:rPr>
        <w:t>como os testes</w:t>
      </w:r>
      <w:r w:rsidRPr="003A4CE6">
        <w:rPr>
          <w:rFonts w:ascii="Times New Roman" w:hAnsi="Times New Roman" w:cs="Times New Roman"/>
          <w:sz w:val="24"/>
          <w:szCs w:val="24"/>
        </w:rPr>
        <w:t xml:space="preserve"> da </w:t>
      </w:r>
      <w:r w:rsidR="00244BD4" w:rsidRPr="003A4CE6">
        <w:rPr>
          <w:rFonts w:ascii="Times New Roman" w:hAnsi="Times New Roman" w:cs="Times New Roman"/>
          <w:sz w:val="24"/>
          <w:szCs w:val="24"/>
        </w:rPr>
        <w:t xml:space="preserve">chamada </w:t>
      </w:r>
      <w:r w:rsidRPr="003A4CE6">
        <w:rPr>
          <w:rFonts w:ascii="Times New Roman" w:hAnsi="Times New Roman" w:cs="Times New Roman"/>
          <w:sz w:val="24"/>
          <w:szCs w:val="24"/>
        </w:rPr>
        <w:t>fase “P</w:t>
      </w:r>
      <w:r w:rsidR="00290CE1" w:rsidRPr="003A4CE6">
        <w:rPr>
          <w:rFonts w:ascii="Times New Roman" w:hAnsi="Times New Roman" w:cs="Times New Roman"/>
          <w:sz w:val="24"/>
          <w:szCs w:val="24"/>
        </w:rPr>
        <w:t>ré-implantação</w:t>
      </w:r>
      <w:r w:rsidRPr="003A4CE6">
        <w:rPr>
          <w:rFonts w:ascii="Times New Roman" w:hAnsi="Times New Roman" w:cs="Times New Roman"/>
          <w:sz w:val="24"/>
          <w:szCs w:val="24"/>
        </w:rPr>
        <w:t>”</w:t>
      </w:r>
      <w:r w:rsidR="00290CE1" w:rsidRPr="003A4CE6">
        <w:rPr>
          <w:rFonts w:ascii="Times New Roman" w:hAnsi="Times New Roman" w:cs="Times New Roman"/>
          <w:sz w:val="24"/>
          <w:szCs w:val="24"/>
        </w:rPr>
        <w:t xml:space="preserve"> </w:t>
      </w:r>
      <w:r w:rsidR="00244BD4" w:rsidRPr="003A4CE6">
        <w:rPr>
          <w:rFonts w:ascii="Times New Roman" w:hAnsi="Times New Roman" w:cs="Times New Roman"/>
          <w:sz w:val="24"/>
          <w:szCs w:val="24"/>
        </w:rPr>
        <w:t xml:space="preserve">são </w:t>
      </w:r>
      <w:r w:rsidR="00244BD4" w:rsidRPr="004A0BFC">
        <w:rPr>
          <w:rFonts w:ascii="Times New Roman" w:hAnsi="Times New Roman" w:cs="Times New Roman"/>
          <w:sz w:val="24"/>
          <w:szCs w:val="24"/>
        </w:rPr>
        <w:lastRenderedPageBreak/>
        <w:t xml:space="preserve">promovidos pelos especialistas do campo da medicina reprodutiva. </w:t>
      </w:r>
      <w:r w:rsidR="00B44118">
        <w:rPr>
          <w:rFonts w:ascii="Times New Roman" w:hAnsi="Times New Roman" w:cs="Times New Roman"/>
          <w:sz w:val="24"/>
          <w:szCs w:val="24"/>
        </w:rPr>
        <w:t>F</w:t>
      </w:r>
      <w:r w:rsidR="006B6476" w:rsidRPr="004A0BFC">
        <w:rPr>
          <w:rFonts w:ascii="Times New Roman" w:hAnsi="Times New Roman" w:cs="Times New Roman"/>
          <w:sz w:val="24"/>
          <w:szCs w:val="24"/>
        </w:rPr>
        <w:t>ocaremos</w:t>
      </w:r>
      <w:r w:rsidR="00244BD4" w:rsidRPr="004A0BFC">
        <w:rPr>
          <w:rFonts w:ascii="Times New Roman" w:hAnsi="Times New Roman" w:cs="Times New Roman"/>
          <w:sz w:val="24"/>
          <w:szCs w:val="24"/>
        </w:rPr>
        <w:t xml:space="preserve"> </w:t>
      </w:r>
      <w:r w:rsidR="00C42E23" w:rsidRPr="004A0BFC">
        <w:rPr>
          <w:rFonts w:ascii="Times New Roman" w:hAnsi="Times New Roman" w:cs="Times New Roman"/>
          <w:sz w:val="24"/>
          <w:szCs w:val="24"/>
        </w:rPr>
        <w:t>n</w:t>
      </w:r>
      <w:r w:rsidRPr="004A0BFC">
        <w:rPr>
          <w:rFonts w:ascii="Times New Roman" w:hAnsi="Times New Roman" w:cs="Times New Roman"/>
          <w:sz w:val="24"/>
          <w:szCs w:val="24"/>
        </w:rPr>
        <w:t>os testes de análise do embrião (PGT-A</w:t>
      </w:r>
      <w:r w:rsidR="00244BD4" w:rsidRPr="004A0BFC">
        <w:rPr>
          <w:rFonts w:ascii="Times New Roman" w:hAnsi="Times New Roman" w:cs="Times New Roman"/>
          <w:sz w:val="24"/>
          <w:szCs w:val="24"/>
        </w:rPr>
        <w:t xml:space="preserve"> e Embrace</w:t>
      </w:r>
      <w:r w:rsidRPr="004A0BFC">
        <w:rPr>
          <w:rFonts w:ascii="Times New Roman" w:hAnsi="Times New Roman" w:cs="Times New Roman"/>
          <w:sz w:val="24"/>
          <w:szCs w:val="24"/>
        </w:rPr>
        <w:t>)</w:t>
      </w:r>
      <w:r w:rsidR="00327090" w:rsidRPr="004A0BFC">
        <w:rPr>
          <w:rStyle w:val="Refdenotaderodap"/>
          <w:rFonts w:ascii="Times New Roman" w:hAnsi="Times New Roman" w:cs="Times New Roman"/>
          <w:sz w:val="24"/>
          <w:szCs w:val="24"/>
        </w:rPr>
        <w:footnoteReference w:id="36"/>
      </w:r>
      <w:r w:rsidRPr="004A0BFC">
        <w:rPr>
          <w:rFonts w:ascii="Times New Roman" w:hAnsi="Times New Roman" w:cs="Times New Roman"/>
          <w:sz w:val="24"/>
          <w:szCs w:val="24"/>
        </w:rPr>
        <w:t xml:space="preserve"> e os testes de análise do endométrio </w:t>
      </w:r>
      <w:r w:rsidR="00244BD4" w:rsidRPr="004A0BFC">
        <w:rPr>
          <w:rFonts w:ascii="Times New Roman" w:hAnsi="Times New Roman" w:cs="Times New Roman"/>
          <w:sz w:val="24"/>
          <w:szCs w:val="24"/>
        </w:rPr>
        <w:t>realizado</w:t>
      </w:r>
      <w:r w:rsidR="00BF2AD7" w:rsidRPr="004A0BFC">
        <w:rPr>
          <w:rFonts w:ascii="Times New Roman" w:hAnsi="Times New Roman" w:cs="Times New Roman"/>
          <w:sz w:val="24"/>
          <w:szCs w:val="24"/>
        </w:rPr>
        <w:t>s</w:t>
      </w:r>
      <w:r w:rsidR="00244BD4" w:rsidRPr="004A0BFC">
        <w:rPr>
          <w:rFonts w:ascii="Times New Roman" w:hAnsi="Times New Roman" w:cs="Times New Roman"/>
          <w:sz w:val="24"/>
          <w:szCs w:val="24"/>
        </w:rPr>
        <w:t xml:space="preserve"> antes da</w:t>
      </w:r>
      <w:r w:rsidRPr="004A0BFC">
        <w:rPr>
          <w:rFonts w:ascii="Times New Roman" w:hAnsi="Times New Roman" w:cs="Times New Roman"/>
          <w:sz w:val="24"/>
          <w:szCs w:val="24"/>
        </w:rPr>
        <w:t xml:space="preserve"> transferência do embrião </w:t>
      </w:r>
      <w:r w:rsidR="00244BD4" w:rsidRPr="004A0BFC">
        <w:rPr>
          <w:rFonts w:ascii="Times New Roman" w:hAnsi="Times New Roman" w:cs="Times New Roman"/>
          <w:sz w:val="24"/>
          <w:szCs w:val="24"/>
        </w:rPr>
        <w:t xml:space="preserve">à cavidade uterina da mulher (EMMA, ALICE, ERA). </w:t>
      </w:r>
    </w:p>
    <w:p w14:paraId="16425BC6" w14:textId="5BE7FA77" w:rsidR="00F93D94" w:rsidRPr="003A4CE6" w:rsidRDefault="00DD06E2" w:rsidP="00F93D94">
      <w:pPr>
        <w:spacing w:after="0" w:line="360" w:lineRule="auto"/>
        <w:ind w:firstLine="709"/>
        <w:jc w:val="both"/>
        <w:rPr>
          <w:rFonts w:ascii="Times New Roman" w:hAnsi="Times New Roman" w:cs="Times New Roman"/>
          <w:noProof/>
          <w:sz w:val="24"/>
          <w:szCs w:val="24"/>
        </w:rPr>
      </w:pPr>
      <w:bookmarkStart w:id="76" w:name="_Hlk112918910"/>
      <w:r w:rsidRPr="004A0BFC">
        <w:rPr>
          <w:rFonts w:ascii="Times New Roman" w:hAnsi="Times New Roman" w:cs="Times New Roman"/>
          <w:sz w:val="24"/>
          <w:szCs w:val="24"/>
        </w:rPr>
        <w:t>Os</w:t>
      </w:r>
      <w:r w:rsidR="00667928" w:rsidRPr="004A0BFC">
        <w:rPr>
          <w:rFonts w:ascii="Times New Roman" w:hAnsi="Times New Roman" w:cs="Times New Roman"/>
          <w:sz w:val="24"/>
          <w:szCs w:val="24"/>
        </w:rPr>
        <w:t xml:space="preserve"> </w:t>
      </w:r>
      <w:r w:rsidR="00E732B4" w:rsidRPr="004A0BFC">
        <w:rPr>
          <w:rFonts w:ascii="Times New Roman" w:hAnsi="Times New Roman" w:cs="Times New Roman"/>
          <w:sz w:val="24"/>
          <w:szCs w:val="24"/>
        </w:rPr>
        <w:t xml:space="preserve">chamados </w:t>
      </w:r>
      <w:r w:rsidR="00667928" w:rsidRPr="004A0BFC">
        <w:rPr>
          <w:rFonts w:ascii="Times New Roman" w:hAnsi="Times New Roman" w:cs="Times New Roman"/>
          <w:sz w:val="24"/>
          <w:szCs w:val="24"/>
        </w:rPr>
        <w:t xml:space="preserve">testes </w:t>
      </w:r>
      <w:r w:rsidR="006B6476" w:rsidRPr="004A0BFC">
        <w:rPr>
          <w:rFonts w:ascii="Times New Roman" w:hAnsi="Times New Roman" w:cs="Times New Roman"/>
          <w:sz w:val="24"/>
          <w:szCs w:val="24"/>
        </w:rPr>
        <w:t>“</w:t>
      </w:r>
      <w:proofErr w:type="spellStart"/>
      <w:r w:rsidR="006B6476" w:rsidRPr="004A0BFC">
        <w:rPr>
          <w:rFonts w:ascii="Times New Roman" w:hAnsi="Times New Roman" w:cs="Times New Roman"/>
          <w:sz w:val="24"/>
          <w:szCs w:val="24"/>
        </w:rPr>
        <w:t>pré</w:t>
      </w:r>
      <w:proofErr w:type="spellEnd"/>
      <w:r w:rsidR="006B6476" w:rsidRPr="004A0BFC">
        <w:rPr>
          <w:rFonts w:ascii="Times New Roman" w:hAnsi="Times New Roman" w:cs="Times New Roman"/>
          <w:sz w:val="24"/>
          <w:szCs w:val="24"/>
        </w:rPr>
        <w:t xml:space="preserve">-implantacionais” </w:t>
      </w:r>
      <w:r w:rsidR="00BF2AD7" w:rsidRPr="004A0BFC">
        <w:rPr>
          <w:rFonts w:ascii="Times New Roman" w:hAnsi="Times New Roman" w:cs="Times New Roman"/>
          <w:sz w:val="24"/>
          <w:szCs w:val="24"/>
        </w:rPr>
        <w:t>foram pensados como forma de otimizar a eficácia</w:t>
      </w:r>
      <w:r w:rsidR="00667928" w:rsidRPr="004A0BFC">
        <w:rPr>
          <w:rFonts w:ascii="Times New Roman" w:hAnsi="Times New Roman" w:cs="Times New Roman"/>
          <w:sz w:val="24"/>
          <w:szCs w:val="24"/>
        </w:rPr>
        <w:t xml:space="preserve"> </w:t>
      </w:r>
      <w:r w:rsidR="00BF2AD7" w:rsidRPr="004A0BFC">
        <w:rPr>
          <w:rFonts w:ascii="Times New Roman" w:hAnsi="Times New Roman" w:cs="Times New Roman"/>
          <w:sz w:val="24"/>
          <w:szCs w:val="24"/>
        </w:rPr>
        <w:t>d</w:t>
      </w:r>
      <w:r w:rsidR="00667928" w:rsidRPr="004A0BFC">
        <w:rPr>
          <w:rFonts w:ascii="Times New Roman" w:hAnsi="Times New Roman" w:cs="Times New Roman"/>
          <w:sz w:val="24"/>
          <w:szCs w:val="24"/>
        </w:rPr>
        <w:t xml:space="preserve">a transferência </w:t>
      </w:r>
      <w:r w:rsidR="00E732B4" w:rsidRPr="004A0BFC">
        <w:rPr>
          <w:rFonts w:ascii="Times New Roman" w:hAnsi="Times New Roman" w:cs="Times New Roman"/>
          <w:sz w:val="24"/>
          <w:szCs w:val="24"/>
        </w:rPr>
        <w:t>e implantação do embrião na cavidade uterina</w:t>
      </w:r>
      <w:r w:rsidR="00667928" w:rsidRPr="004A0BFC">
        <w:rPr>
          <w:rFonts w:ascii="Times New Roman" w:hAnsi="Times New Roman" w:cs="Times New Roman"/>
          <w:sz w:val="24"/>
          <w:szCs w:val="24"/>
        </w:rPr>
        <w:t>, uma etapa significativa da técnica de fertilização in vitro</w:t>
      </w:r>
      <w:r w:rsidR="00BF2AD7" w:rsidRPr="004A0BFC">
        <w:rPr>
          <w:rFonts w:ascii="Times New Roman" w:hAnsi="Times New Roman" w:cs="Times New Roman"/>
          <w:sz w:val="24"/>
          <w:szCs w:val="24"/>
        </w:rPr>
        <w:t xml:space="preserve">, </w:t>
      </w:r>
      <w:r w:rsidRPr="004A0BFC">
        <w:rPr>
          <w:rFonts w:ascii="Times New Roman" w:hAnsi="Times New Roman" w:cs="Times New Roman"/>
          <w:sz w:val="24"/>
          <w:szCs w:val="24"/>
        </w:rPr>
        <w:t>respaldada na ideia de sintonia entre</w:t>
      </w:r>
      <w:r w:rsidR="0088031F" w:rsidRPr="004A0BFC">
        <w:rPr>
          <w:rFonts w:ascii="Times New Roman" w:hAnsi="Times New Roman" w:cs="Times New Roman"/>
          <w:sz w:val="24"/>
          <w:szCs w:val="24"/>
        </w:rPr>
        <w:t xml:space="preserve"> </w:t>
      </w:r>
      <w:r w:rsidR="00BF2AD7" w:rsidRPr="004A0BFC">
        <w:rPr>
          <w:rFonts w:ascii="Times New Roman" w:hAnsi="Times New Roman" w:cs="Times New Roman"/>
          <w:sz w:val="24"/>
          <w:szCs w:val="24"/>
        </w:rPr>
        <w:t>o endométrio</w:t>
      </w:r>
      <w:r w:rsidR="00F93D94" w:rsidRPr="004A0BFC">
        <w:rPr>
          <w:rFonts w:ascii="Times New Roman" w:hAnsi="Times New Roman" w:cs="Times New Roman"/>
          <w:sz w:val="24"/>
          <w:szCs w:val="24"/>
        </w:rPr>
        <w:t xml:space="preserve"> (para ficar </w:t>
      </w:r>
      <w:r w:rsidR="0088031F" w:rsidRPr="004A0BFC">
        <w:rPr>
          <w:rFonts w:ascii="Times New Roman" w:hAnsi="Times New Roman" w:cs="Times New Roman"/>
          <w:sz w:val="24"/>
          <w:szCs w:val="24"/>
        </w:rPr>
        <w:t>“</w:t>
      </w:r>
      <w:r w:rsidR="00F93D94" w:rsidRPr="004A0BFC">
        <w:rPr>
          <w:rFonts w:ascii="Times New Roman" w:hAnsi="Times New Roman" w:cs="Times New Roman"/>
          <w:sz w:val="24"/>
          <w:szCs w:val="24"/>
        </w:rPr>
        <w:t>receptivo</w:t>
      </w:r>
      <w:r w:rsidR="0088031F" w:rsidRPr="004A0BFC">
        <w:rPr>
          <w:rFonts w:ascii="Times New Roman" w:hAnsi="Times New Roman" w:cs="Times New Roman"/>
          <w:sz w:val="24"/>
          <w:szCs w:val="24"/>
        </w:rPr>
        <w:t>”</w:t>
      </w:r>
      <w:r w:rsidR="00F93D94" w:rsidRPr="004A0BFC">
        <w:rPr>
          <w:rFonts w:ascii="Times New Roman" w:hAnsi="Times New Roman" w:cs="Times New Roman"/>
          <w:sz w:val="24"/>
          <w:szCs w:val="24"/>
        </w:rPr>
        <w:t xml:space="preserve"> à implantação do embrião) </w:t>
      </w:r>
      <w:r w:rsidR="00BF2AD7" w:rsidRPr="004A0BFC">
        <w:rPr>
          <w:rFonts w:ascii="Times New Roman" w:hAnsi="Times New Roman" w:cs="Times New Roman"/>
          <w:sz w:val="24"/>
          <w:szCs w:val="24"/>
        </w:rPr>
        <w:t xml:space="preserve">e a seleção do “melhor” embrião. </w:t>
      </w:r>
      <w:r w:rsidR="00F93D94" w:rsidRPr="004A0BFC">
        <w:rPr>
          <w:rFonts w:ascii="Times New Roman" w:hAnsi="Times New Roman" w:cs="Times New Roman"/>
          <w:sz w:val="24"/>
          <w:szCs w:val="24"/>
        </w:rPr>
        <w:t>Assim</w:t>
      </w:r>
      <w:r w:rsidR="00BF2AD7" w:rsidRPr="004A0BFC">
        <w:rPr>
          <w:rFonts w:ascii="Times New Roman" w:hAnsi="Times New Roman" w:cs="Times New Roman"/>
          <w:sz w:val="24"/>
          <w:szCs w:val="24"/>
        </w:rPr>
        <w:t xml:space="preserve">, um </w:t>
      </w:r>
      <w:r w:rsidR="00BF0651" w:rsidRPr="004A0BFC">
        <w:rPr>
          <w:rFonts w:ascii="Times New Roman" w:hAnsi="Times New Roman" w:cs="Times New Roman"/>
          <w:sz w:val="24"/>
          <w:szCs w:val="24"/>
        </w:rPr>
        <w:t xml:space="preserve">aspecto que </w:t>
      </w:r>
      <w:r w:rsidR="006B6476" w:rsidRPr="004A0BFC">
        <w:rPr>
          <w:rFonts w:ascii="Times New Roman" w:hAnsi="Times New Roman" w:cs="Times New Roman"/>
          <w:sz w:val="24"/>
          <w:szCs w:val="24"/>
        </w:rPr>
        <w:t>se destacou</w:t>
      </w:r>
      <w:r w:rsidR="00BF0651" w:rsidRPr="004A0BFC">
        <w:rPr>
          <w:rFonts w:ascii="Times New Roman" w:hAnsi="Times New Roman" w:cs="Times New Roman"/>
          <w:sz w:val="24"/>
          <w:szCs w:val="24"/>
        </w:rPr>
        <w:t xml:space="preserve"> foi a </w:t>
      </w:r>
      <w:r w:rsidR="009305F4" w:rsidRPr="004A0BFC">
        <w:rPr>
          <w:rFonts w:ascii="Times New Roman" w:hAnsi="Times New Roman" w:cs="Times New Roman"/>
          <w:sz w:val="24"/>
          <w:szCs w:val="24"/>
        </w:rPr>
        <w:t>referência ao embrião e ao endométrio como dois atores fundamentais para o sucesso da fertilização in vitro</w:t>
      </w:r>
      <w:r w:rsidR="009305F4" w:rsidRPr="003A4CE6">
        <w:rPr>
          <w:rFonts w:ascii="Times New Roman" w:hAnsi="Times New Roman" w:cs="Times New Roman"/>
          <w:sz w:val="24"/>
          <w:szCs w:val="24"/>
        </w:rPr>
        <w:t xml:space="preserve">. </w:t>
      </w:r>
      <w:r w:rsidR="0059363C" w:rsidRPr="003A4CE6">
        <w:rPr>
          <w:rFonts w:ascii="Times New Roman" w:hAnsi="Times New Roman" w:cs="Times New Roman"/>
          <w:sz w:val="24"/>
          <w:szCs w:val="24"/>
        </w:rPr>
        <w:t xml:space="preserve">No vídeo em espanhol intitulado </w:t>
      </w:r>
      <w:r w:rsidR="00BF2AD7" w:rsidRPr="003A4CE6">
        <w:rPr>
          <w:rFonts w:ascii="Times New Roman" w:hAnsi="Times New Roman" w:cs="Times New Roman"/>
          <w:sz w:val="24"/>
          <w:szCs w:val="24"/>
        </w:rPr>
        <w:t>“</w:t>
      </w:r>
      <w:r w:rsidR="009305F4" w:rsidRPr="003A4CE6">
        <w:rPr>
          <w:rFonts w:ascii="Times New Roman" w:hAnsi="Times New Roman" w:cs="Times New Roman"/>
          <w:sz w:val="24"/>
          <w:szCs w:val="24"/>
        </w:rPr>
        <w:t>El endométrio importa</w:t>
      </w:r>
      <w:r w:rsidR="00BF2AD7" w:rsidRPr="003A4CE6">
        <w:rPr>
          <w:rFonts w:ascii="Times New Roman" w:hAnsi="Times New Roman" w:cs="Times New Roman"/>
          <w:sz w:val="24"/>
          <w:szCs w:val="24"/>
        </w:rPr>
        <w:t>”</w:t>
      </w:r>
      <w:r w:rsidR="0059363C" w:rsidRPr="003A4CE6">
        <w:rPr>
          <w:rFonts w:ascii="Times New Roman" w:hAnsi="Times New Roman" w:cs="Times New Roman"/>
          <w:sz w:val="24"/>
          <w:szCs w:val="24"/>
        </w:rPr>
        <w:t xml:space="preserve"> (</w:t>
      </w:r>
      <w:r w:rsidR="002E32D6">
        <w:rPr>
          <w:rFonts w:ascii="Times New Roman" w:hAnsi="Times New Roman" w:cs="Times New Roman"/>
          <w:sz w:val="24"/>
          <w:szCs w:val="24"/>
        </w:rPr>
        <w:t>Tu endométrio importa</w:t>
      </w:r>
      <w:r w:rsidR="0059363C" w:rsidRPr="003A4CE6">
        <w:rPr>
          <w:rFonts w:ascii="Times New Roman" w:hAnsi="Times New Roman" w:cs="Times New Roman"/>
          <w:sz w:val="24"/>
          <w:szCs w:val="24"/>
        </w:rPr>
        <w:t>, 2018)</w:t>
      </w:r>
      <w:r w:rsidR="009305F4" w:rsidRPr="003A4CE6">
        <w:rPr>
          <w:rFonts w:ascii="Times New Roman" w:hAnsi="Times New Roman" w:cs="Times New Roman"/>
          <w:sz w:val="24"/>
          <w:szCs w:val="24"/>
        </w:rPr>
        <w:t xml:space="preserve">, </w:t>
      </w:r>
      <w:r w:rsidR="006B6476" w:rsidRPr="003A4CE6">
        <w:rPr>
          <w:rFonts w:ascii="Times New Roman" w:hAnsi="Times New Roman" w:cs="Times New Roman"/>
          <w:sz w:val="24"/>
          <w:szCs w:val="24"/>
        </w:rPr>
        <w:t xml:space="preserve">o </w:t>
      </w:r>
      <w:r w:rsidR="00F93D94" w:rsidRPr="003A4CE6">
        <w:rPr>
          <w:rFonts w:ascii="Times New Roman" w:hAnsi="Times New Roman" w:cs="Times New Roman"/>
          <w:sz w:val="24"/>
          <w:szCs w:val="24"/>
        </w:rPr>
        <w:t xml:space="preserve">embrião e </w:t>
      </w:r>
      <w:r w:rsidR="006B6476" w:rsidRPr="003A4CE6">
        <w:rPr>
          <w:rFonts w:ascii="Times New Roman" w:hAnsi="Times New Roman" w:cs="Times New Roman"/>
          <w:sz w:val="24"/>
          <w:szCs w:val="24"/>
        </w:rPr>
        <w:t xml:space="preserve">o </w:t>
      </w:r>
      <w:r w:rsidR="00F93D94" w:rsidRPr="003A4CE6">
        <w:rPr>
          <w:rFonts w:ascii="Times New Roman" w:hAnsi="Times New Roman" w:cs="Times New Roman"/>
          <w:sz w:val="24"/>
          <w:szCs w:val="24"/>
        </w:rPr>
        <w:t xml:space="preserve">endométrio </w:t>
      </w:r>
      <w:r w:rsidR="007832C3" w:rsidRPr="003A4CE6">
        <w:rPr>
          <w:rFonts w:ascii="Times New Roman" w:hAnsi="Times New Roman" w:cs="Times New Roman"/>
          <w:sz w:val="24"/>
          <w:szCs w:val="24"/>
        </w:rPr>
        <w:t xml:space="preserve">da mulher </w:t>
      </w:r>
      <w:r w:rsidR="009305F4" w:rsidRPr="003A4CE6">
        <w:rPr>
          <w:rFonts w:ascii="Times New Roman" w:hAnsi="Times New Roman" w:cs="Times New Roman"/>
          <w:sz w:val="24"/>
          <w:szCs w:val="24"/>
        </w:rPr>
        <w:t>são comparados a um “casal” que deve estar em “perfeita sintonia</w:t>
      </w:r>
      <w:r w:rsidR="00F93D94" w:rsidRPr="003A4CE6">
        <w:rPr>
          <w:rFonts w:ascii="Times New Roman" w:hAnsi="Times New Roman" w:cs="Times New Roman"/>
          <w:sz w:val="24"/>
          <w:szCs w:val="24"/>
        </w:rPr>
        <w:t>”</w:t>
      </w:r>
      <w:r w:rsidR="009305F4" w:rsidRPr="003A4CE6">
        <w:rPr>
          <w:rFonts w:ascii="Times New Roman" w:hAnsi="Times New Roman" w:cs="Times New Roman"/>
          <w:sz w:val="24"/>
          <w:szCs w:val="24"/>
        </w:rPr>
        <w:t>: “</w:t>
      </w:r>
      <w:r w:rsidR="00F93D94" w:rsidRPr="003A4CE6">
        <w:rPr>
          <w:rFonts w:ascii="Times New Roman" w:hAnsi="Times New Roman" w:cs="Times New Roman"/>
          <w:noProof/>
          <w:sz w:val="24"/>
          <w:szCs w:val="24"/>
        </w:rPr>
        <w:t xml:space="preserve">embrião e endométrio como em </w:t>
      </w:r>
      <w:r w:rsidR="00F93D94" w:rsidRPr="004A0BFC">
        <w:rPr>
          <w:rFonts w:ascii="Times New Roman" w:hAnsi="Times New Roman" w:cs="Times New Roman"/>
          <w:noProof/>
          <w:sz w:val="24"/>
          <w:szCs w:val="24"/>
        </w:rPr>
        <w:t xml:space="preserve">um baile, o sucesso depende da perfeita sincronia do casal”. </w:t>
      </w:r>
      <w:bookmarkEnd w:id="76"/>
      <w:r w:rsidR="006B6476" w:rsidRPr="004A0BFC">
        <w:rPr>
          <w:rFonts w:ascii="Times New Roman" w:hAnsi="Times New Roman" w:cs="Times New Roman"/>
          <w:noProof/>
          <w:sz w:val="24"/>
          <w:szCs w:val="24"/>
        </w:rPr>
        <w:t xml:space="preserve">Essa aproximação </w:t>
      </w:r>
      <w:r w:rsidR="00B4242A" w:rsidRPr="004A0BFC">
        <w:rPr>
          <w:rFonts w:ascii="Times New Roman" w:hAnsi="Times New Roman" w:cs="Times New Roman"/>
          <w:noProof/>
          <w:sz w:val="24"/>
          <w:szCs w:val="24"/>
        </w:rPr>
        <w:t xml:space="preserve">entre </w:t>
      </w:r>
      <w:r w:rsidR="006B6476" w:rsidRPr="004A0BFC">
        <w:rPr>
          <w:rFonts w:ascii="Times New Roman" w:hAnsi="Times New Roman" w:cs="Times New Roman"/>
          <w:noProof/>
          <w:sz w:val="24"/>
          <w:szCs w:val="24"/>
        </w:rPr>
        <w:t xml:space="preserve">embrião e endometrio </w:t>
      </w:r>
      <w:r w:rsidR="00B4242A" w:rsidRPr="004A0BFC">
        <w:rPr>
          <w:rFonts w:ascii="Times New Roman" w:hAnsi="Times New Roman" w:cs="Times New Roman"/>
          <w:noProof/>
          <w:sz w:val="24"/>
          <w:szCs w:val="24"/>
        </w:rPr>
        <w:t xml:space="preserve">pavimentará o caminho </w:t>
      </w:r>
      <w:r w:rsidR="00B4242A" w:rsidRPr="004A0BFC">
        <w:rPr>
          <w:rFonts w:ascii="Times New Roman" w:hAnsi="Times New Roman" w:cs="Times New Roman"/>
          <w:sz w:val="24"/>
          <w:szCs w:val="24"/>
        </w:rPr>
        <w:t xml:space="preserve">para algumas considerações sobre </w:t>
      </w:r>
      <w:r w:rsidR="0088031F" w:rsidRPr="004A0BFC">
        <w:rPr>
          <w:rFonts w:ascii="Times New Roman" w:hAnsi="Times New Roman" w:cs="Times New Roman"/>
          <w:sz w:val="24"/>
          <w:szCs w:val="24"/>
        </w:rPr>
        <w:t>um</w:t>
      </w:r>
      <w:r w:rsidR="00B4242A" w:rsidRPr="004A0BFC">
        <w:rPr>
          <w:rFonts w:ascii="Times New Roman" w:hAnsi="Times New Roman" w:cs="Times New Roman"/>
          <w:sz w:val="24"/>
          <w:szCs w:val="24"/>
        </w:rPr>
        <w:t xml:space="preserve">a pesquisa genética mais recente </w:t>
      </w:r>
      <w:r w:rsidRPr="004A0BFC">
        <w:rPr>
          <w:rFonts w:ascii="Times New Roman" w:hAnsi="Times New Roman" w:cs="Times New Roman"/>
          <w:sz w:val="24"/>
          <w:szCs w:val="24"/>
        </w:rPr>
        <w:t xml:space="preserve">do laboratório de genética </w:t>
      </w:r>
      <w:r w:rsidR="00B4242A" w:rsidRPr="004A0BFC">
        <w:rPr>
          <w:rFonts w:ascii="Times New Roman" w:hAnsi="Times New Roman" w:cs="Times New Roman"/>
          <w:sz w:val="24"/>
          <w:szCs w:val="24"/>
        </w:rPr>
        <w:t xml:space="preserve">acerca da comunicação materno-fetal em sua associação com </w:t>
      </w:r>
      <w:r w:rsidRPr="004A0BFC">
        <w:rPr>
          <w:rFonts w:ascii="Times New Roman" w:hAnsi="Times New Roman" w:cs="Times New Roman"/>
          <w:sz w:val="24"/>
          <w:szCs w:val="24"/>
        </w:rPr>
        <w:t xml:space="preserve">a discussão sobre </w:t>
      </w:r>
      <w:r w:rsidR="00B4242A" w:rsidRPr="004A0BFC">
        <w:rPr>
          <w:rFonts w:ascii="Times New Roman" w:hAnsi="Times New Roman" w:cs="Times New Roman"/>
          <w:sz w:val="24"/>
          <w:szCs w:val="24"/>
        </w:rPr>
        <w:t>epigenética.</w:t>
      </w:r>
      <w:r w:rsidR="00B4242A" w:rsidRPr="003A4CE6">
        <w:rPr>
          <w:rFonts w:ascii="Times New Roman" w:hAnsi="Times New Roman" w:cs="Times New Roman"/>
          <w:sz w:val="24"/>
          <w:szCs w:val="24"/>
        </w:rPr>
        <w:t xml:space="preserve">  </w:t>
      </w:r>
    </w:p>
    <w:p w14:paraId="5E8494B9" w14:textId="3A2F5BAA" w:rsidR="00A5271D" w:rsidRPr="003A4CE6" w:rsidRDefault="00A5271D" w:rsidP="00BF2AD7">
      <w:pPr>
        <w:spacing w:after="0" w:line="360" w:lineRule="auto"/>
        <w:ind w:firstLine="709"/>
        <w:jc w:val="both"/>
        <w:rPr>
          <w:rFonts w:ascii="Times New Roman" w:hAnsi="Times New Roman" w:cs="Times New Roman"/>
          <w:sz w:val="24"/>
          <w:szCs w:val="24"/>
        </w:rPr>
      </w:pPr>
    </w:p>
    <w:p w14:paraId="45DC5B54" w14:textId="77777777" w:rsidR="00E732B4" w:rsidRPr="003A4CE6" w:rsidRDefault="00E732B4" w:rsidP="00BF2AD7">
      <w:pPr>
        <w:spacing w:after="0" w:line="360" w:lineRule="auto"/>
        <w:ind w:firstLine="709"/>
        <w:jc w:val="both"/>
        <w:rPr>
          <w:rFonts w:ascii="Times New Roman" w:hAnsi="Times New Roman" w:cs="Times New Roman"/>
          <w:sz w:val="24"/>
          <w:szCs w:val="24"/>
        </w:rPr>
      </w:pPr>
    </w:p>
    <w:p w14:paraId="1F4A5925" w14:textId="369B9BB8" w:rsidR="00A5271D" w:rsidRPr="003A4CE6" w:rsidRDefault="009B40F6" w:rsidP="00464592">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464592" w:rsidRPr="003A4CE6">
        <w:rPr>
          <w:rFonts w:ascii="Times New Roman" w:hAnsi="Times New Roman" w:cs="Times New Roman"/>
          <w:b/>
          <w:bCs/>
          <w:sz w:val="24"/>
          <w:szCs w:val="24"/>
        </w:rPr>
        <w:t xml:space="preserve">.6. </w:t>
      </w:r>
      <w:r w:rsidR="00380F2D" w:rsidRPr="003A4CE6">
        <w:rPr>
          <w:rFonts w:ascii="Times New Roman" w:hAnsi="Times New Roman" w:cs="Times New Roman"/>
          <w:b/>
          <w:bCs/>
          <w:sz w:val="24"/>
          <w:szCs w:val="24"/>
        </w:rPr>
        <w:t xml:space="preserve">Rastreando embriões: </w:t>
      </w:r>
      <w:r w:rsidR="00A5271D" w:rsidRPr="003A4CE6">
        <w:rPr>
          <w:rFonts w:ascii="Times New Roman" w:hAnsi="Times New Roman" w:cs="Times New Roman"/>
          <w:b/>
          <w:bCs/>
          <w:sz w:val="24"/>
          <w:szCs w:val="24"/>
        </w:rPr>
        <w:t>PGT</w:t>
      </w:r>
      <w:r w:rsidR="00033B9E" w:rsidRPr="003A4CE6">
        <w:rPr>
          <w:rFonts w:ascii="Times New Roman" w:hAnsi="Times New Roman" w:cs="Times New Roman"/>
          <w:b/>
          <w:bCs/>
          <w:sz w:val="24"/>
          <w:szCs w:val="24"/>
        </w:rPr>
        <w:t>-</w:t>
      </w:r>
      <w:r w:rsidR="00A5271D" w:rsidRPr="003A4CE6">
        <w:rPr>
          <w:rFonts w:ascii="Times New Roman" w:hAnsi="Times New Roman" w:cs="Times New Roman"/>
          <w:b/>
          <w:bCs/>
          <w:sz w:val="24"/>
          <w:szCs w:val="24"/>
        </w:rPr>
        <w:t>A e Embrace</w:t>
      </w:r>
    </w:p>
    <w:p w14:paraId="45FDABDB" w14:textId="77777777" w:rsidR="00172CC6" w:rsidRPr="003A4CE6" w:rsidRDefault="00172CC6" w:rsidP="00A5271D">
      <w:pPr>
        <w:spacing w:after="0" w:line="360" w:lineRule="auto"/>
        <w:ind w:firstLine="709"/>
        <w:jc w:val="both"/>
        <w:rPr>
          <w:rFonts w:ascii="Times New Roman" w:hAnsi="Times New Roman" w:cs="Times New Roman"/>
          <w:sz w:val="24"/>
          <w:szCs w:val="24"/>
        </w:rPr>
      </w:pPr>
    </w:p>
    <w:p w14:paraId="79E38331" w14:textId="26097C2C" w:rsidR="00E175B2" w:rsidRPr="003A4CE6" w:rsidRDefault="006C1F3F" w:rsidP="005360F7">
      <w:pPr>
        <w:pStyle w:val="NormalWeb"/>
        <w:spacing w:before="0" w:beforeAutospacing="0" w:after="0" w:afterAutospacing="0" w:line="360" w:lineRule="auto"/>
        <w:ind w:firstLine="708"/>
        <w:jc w:val="both"/>
      </w:pPr>
      <w:r w:rsidRPr="003A4CE6">
        <w:t>T</w:t>
      </w:r>
      <w:r w:rsidR="00B8513C" w:rsidRPr="003A4CE6">
        <w:t xml:space="preserve">ambém conhecido como teste </w:t>
      </w:r>
      <w:proofErr w:type="spellStart"/>
      <w:r w:rsidR="00B8513C" w:rsidRPr="003A4CE6">
        <w:t>pré</w:t>
      </w:r>
      <w:proofErr w:type="spellEnd"/>
      <w:r w:rsidR="00B8513C" w:rsidRPr="003A4CE6">
        <w:t xml:space="preserve">-implantacional dos embriões ou, “teste genético para aneuploidias embrionárias”, </w:t>
      </w:r>
      <w:r w:rsidRPr="003A4CE6">
        <w:t xml:space="preserve">o </w:t>
      </w:r>
      <w:r w:rsidR="004B574B" w:rsidRPr="003A4CE6">
        <w:t>“</w:t>
      </w:r>
      <w:r w:rsidRPr="003A4CE6">
        <w:t>PGT-A</w:t>
      </w:r>
      <w:r w:rsidR="004B574B" w:rsidRPr="003A4CE6">
        <w:t>”</w:t>
      </w:r>
      <w:r w:rsidRPr="003A4CE6">
        <w:t xml:space="preserve"> (anteriormente denominado de PGS), </w:t>
      </w:r>
      <w:r w:rsidR="00B8513C" w:rsidRPr="003A4CE6">
        <w:t xml:space="preserve">é definido no site do </w:t>
      </w:r>
      <w:r w:rsidR="008E184E" w:rsidRPr="003A4CE6">
        <w:t>laboratório</w:t>
      </w:r>
      <w:r w:rsidR="00B8513C" w:rsidRPr="003A4CE6">
        <w:t xml:space="preserve"> de </w:t>
      </w:r>
      <w:r w:rsidR="00AD79F3" w:rsidRPr="003A4CE6">
        <w:t xml:space="preserve">análise </w:t>
      </w:r>
      <w:r w:rsidR="00B8513C" w:rsidRPr="003A4CE6">
        <w:t>genétic</w:t>
      </w:r>
      <w:r w:rsidR="00AB6F45" w:rsidRPr="003A4CE6">
        <w:t>a</w:t>
      </w:r>
      <w:r w:rsidR="00B8513C" w:rsidRPr="003A4CE6">
        <w:t xml:space="preserve"> </w:t>
      </w:r>
      <w:r w:rsidR="008E184E" w:rsidRPr="003A4CE6">
        <w:t xml:space="preserve">como “um teste genético que identifica alterações cromossômicas numéricas (aneuploidias) em embriões antes de sua implantação </w:t>
      </w:r>
      <w:r w:rsidR="00172CC6" w:rsidRPr="003A4CE6">
        <w:t>[no endométrio]</w:t>
      </w:r>
      <w:r w:rsidR="006B2728" w:rsidRPr="003A4CE6">
        <w:t xml:space="preserve"> </w:t>
      </w:r>
      <w:r w:rsidR="008E184E" w:rsidRPr="003A4CE6">
        <w:t xml:space="preserve">a partir de uma amostra coletada por biópsia embrionária”. </w:t>
      </w:r>
      <w:r w:rsidR="00AD79F3" w:rsidRPr="003A4CE6">
        <w:t>Através</w:t>
      </w:r>
      <w:r w:rsidR="00380F2D" w:rsidRPr="003A4CE6">
        <w:t xml:space="preserve"> do emprego da tecnologia de “sequenciamento massivo de </w:t>
      </w:r>
      <w:proofErr w:type="spellStart"/>
      <w:r w:rsidR="00380F2D" w:rsidRPr="003A4CE6">
        <w:t>dna</w:t>
      </w:r>
      <w:proofErr w:type="spellEnd"/>
      <w:r w:rsidR="00380F2D" w:rsidRPr="003A4CE6">
        <w:t>” (</w:t>
      </w:r>
      <w:r w:rsidR="004079B8" w:rsidRPr="003A4CE6">
        <w:t xml:space="preserve">conhecida pela sigla </w:t>
      </w:r>
      <w:r w:rsidR="00380F2D" w:rsidRPr="003A4CE6">
        <w:t xml:space="preserve">NGS - Next Generation </w:t>
      </w:r>
      <w:proofErr w:type="spellStart"/>
      <w:r w:rsidR="004079B8" w:rsidRPr="003A4CE6">
        <w:t>Sequencing</w:t>
      </w:r>
      <w:proofErr w:type="spellEnd"/>
      <w:r w:rsidR="00380F2D" w:rsidRPr="003A4CE6">
        <w:t>)</w:t>
      </w:r>
      <w:r w:rsidR="00A75A2F" w:rsidRPr="003A4CE6">
        <w:rPr>
          <w:rStyle w:val="Refdenotaderodap"/>
        </w:rPr>
        <w:footnoteReference w:id="37"/>
      </w:r>
      <w:r w:rsidR="00380F2D" w:rsidRPr="003A4CE6">
        <w:t>, o</w:t>
      </w:r>
      <w:r w:rsidR="006B2728" w:rsidRPr="003A4CE6">
        <w:t xml:space="preserve"> teste </w:t>
      </w:r>
      <w:r w:rsidR="00D17E24" w:rsidRPr="003A4CE6">
        <w:t>analisa</w:t>
      </w:r>
      <w:r w:rsidR="006B2728" w:rsidRPr="003A4CE6">
        <w:t xml:space="preserve"> todos os cromossomos </w:t>
      </w:r>
      <w:r w:rsidR="00D17E24" w:rsidRPr="003A4CE6">
        <w:t>de</w:t>
      </w:r>
      <w:r w:rsidR="006B2728" w:rsidRPr="003A4CE6">
        <w:t xml:space="preserve"> uma amostra </w:t>
      </w:r>
      <w:r w:rsidR="00D17E24" w:rsidRPr="003A4CE6">
        <w:t xml:space="preserve">de poucas células </w:t>
      </w:r>
      <w:r w:rsidR="009B60B1" w:rsidRPr="003A4CE6">
        <w:t xml:space="preserve">retiradas pelo embriologista </w:t>
      </w:r>
      <w:r w:rsidR="00AD79F3" w:rsidRPr="003A4CE6">
        <w:t xml:space="preserve">do laboratório da </w:t>
      </w:r>
      <w:proofErr w:type="spellStart"/>
      <w:r w:rsidR="00AD79F3" w:rsidRPr="003A4CE6">
        <w:t>clinica</w:t>
      </w:r>
      <w:proofErr w:type="spellEnd"/>
      <w:r w:rsidR="00AD79F3" w:rsidRPr="003A4CE6">
        <w:t xml:space="preserve"> de </w:t>
      </w:r>
      <w:r w:rsidR="00A75A2F" w:rsidRPr="003A4CE6">
        <w:t>RA</w:t>
      </w:r>
      <w:r w:rsidR="00AD79F3" w:rsidRPr="003A4CE6">
        <w:t xml:space="preserve"> </w:t>
      </w:r>
      <w:r w:rsidR="009B60B1" w:rsidRPr="003A4CE6">
        <w:t>d</w:t>
      </w:r>
      <w:r w:rsidR="006B2728" w:rsidRPr="003A4CE6">
        <w:t xml:space="preserve">a região </w:t>
      </w:r>
      <w:r w:rsidR="00D17E24" w:rsidRPr="003A4CE6">
        <w:t>do</w:t>
      </w:r>
      <w:r w:rsidR="006B2728" w:rsidRPr="003A4CE6">
        <w:t xml:space="preserve"> </w:t>
      </w:r>
      <w:r w:rsidR="00D17E24" w:rsidRPr="003A4CE6">
        <w:t>“</w:t>
      </w:r>
      <w:proofErr w:type="spellStart"/>
      <w:r w:rsidR="006B2728" w:rsidRPr="003A4CE6">
        <w:t>trofectoderma</w:t>
      </w:r>
      <w:proofErr w:type="spellEnd"/>
      <w:r w:rsidR="00D17E24" w:rsidRPr="003A4CE6">
        <w:t>”</w:t>
      </w:r>
      <w:r w:rsidR="006B2728" w:rsidRPr="003A4CE6">
        <w:t xml:space="preserve"> do embrião</w:t>
      </w:r>
      <w:r w:rsidR="00D17E24" w:rsidRPr="003A4CE6">
        <w:t xml:space="preserve"> – região </w:t>
      </w:r>
      <w:r w:rsidR="00A75A2F" w:rsidRPr="003A4CE6">
        <w:t>mais externa</w:t>
      </w:r>
      <w:r w:rsidR="00AD79F3" w:rsidRPr="003A4CE6">
        <w:t xml:space="preserve"> e</w:t>
      </w:r>
      <w:r w:rsidR="00D17E24" w:rsidRPr="003A4CE6">
        <w:t xml:space="preserve"> que dará origem aos </w:t>
      </w:r>
      <w:r w:rsidR="00187945" w:rsidRPr="003A4CE6">
        <w:t>“a</w:t>
      </w:r>
      <w:r w:rsidR="009E268C" w:rsidRPr="003A4CE6">
        <w:t>nexo</w:t>
      </w:r>
      <w:r w:rsidR="00D17E24" w:rsidRPr="003A4CE6">
        <w:t>s</w:t>
      </w:r>
      <w:r w:rsidR="00187945" w:rsidRPr="003A4CE6">
        <w:t>”</w:t>
      </w:r>
      <w:r w:rsidR="00D17E24" w:rsidRPr="003A4CE6">
        <w:t xml:space="preserve"> como placenta,</w:t>
      </w:r>
      <w:r w:rsidR="00E175B2" w:rsidRPr="003A4CE6">
        <w:t xml:space="preserve"> cordão umbilical, </w:t>
      </w:r>
      <w:r w:rsidRPr="003A4CE6">
        <w:t>líquido</w:t>
      </w:r>
      <w:r w:rsidR="00E175B2" w:rsidRPr="003A4CE6">
        <w:t xml:space="preserve"> amniótico</w:t>
      </w:r>
      <w:r w:rsidR="00D17E24" w:rsidRPr="003A4CE6">
        <w:t xml:space="preserve">. Esta biópsia ocorre </w:t>
      </w:r>
      <w:r w:rsidR="005212C7" w:rsidRPr="003A4CE6">
        <w:lastRenderedPageBreak/>
        <w:t xml:space="preserve">normalmente entre o quinto e o sexto dia de desenvolvimento do embrião </w:t>
      </w:r>
      <w:r w:rsidR="00D813C1" w:rsidRPr="003A4CE6">
        <w:t xml:space="preserve">cultivado </w:t>
      </w:r>
      <w:r w:rsidR="005212C7" w:rsidRPr="003A4CE6">
        <w:t xml:space="preserve">no laboratório de </w:t>
      </w:r>
      <w:r w:rsidR="00A75A2F" w:rsidRPr="003A4CE6">
        <w:t>RA</w:t>
      </w:r>
      <w:r w:rsidR="005212C7" w:rsidRPr="003A4CE6">
        <w:t xml:space="preserve">, na fase </w:t>
      </w:r>
      <w:r w:rsidR="00AD79F3" w:rsidRPr="003A4CE6">
        <w:t xml:space="preserve">de desenvolvimento </w:t>
      </w:r>
      <w:r w:rsidR="005212C7" w:rsidRPr="003A4CE6">
        <w:t>conhecida como blastocisto</w:t>
      </w:r>
      <w:r w:rsidR="00A75A2F" w:rsidRPr="003A4CE6">
        <w:rPr>
          <w:rStyle w:val="Refdenotaderodap"/>
        </w:rPr>
        <w:footnoteReference w:id="38"/>
      </w:r>
      <w:r w:rsidR="005212C7" w:rsidRPr="003A4CE6">
        <w:t xml:space="preserve">. Após a biópsia da amostra, </w:t>
      </w:r>
      <w:r w:rsidR="00D17E24" w:rsidRPr="003A4CE6">
        <w:t xml:space="preserve">o embrião fica </w:t>
      </w:r>
      <w:r w:rsidR="009B60B1" w:rsidRPr="003A4CE6">
        <w:t xml:space="preserve">armazenado </w:t>
      </w:r>
      <w:r w:rsidR="00AD79F3" w:rsidRPr="003A4CE6">
        <w:t xml:space="preserve">(congelado) </w:t>
      </w:r>
      <w:r w:rsidR="00A75A2F" w:rsidRPr="003A4CE6">
        <w:t>na</w:t>
      </w:r>
      <w:r w:rsidR="00E175B2" w:rsidRPr="003A4CE6">
        <w:t xml:space="preserve"> clínica de </w:t>
      </w:r>
      <w:r w:rsidR="00A75A2F" w:rsidRPr="003A4CE6">
        <w:t>RA</w:t>
      </w:r>
      <w:r w:rsidR="005212C7" w:rsidRPr="003A4CE6">
        <w:t xml:space="preserve">, enquanto a amostra é encaminhada ao </w:t>
      </w:r>
      <w:r w:rsidR="00E175B2" w:rsidRPr="003A4CE6">
        <w:t>laboratório</w:t>
      </w:r>
      <w:r w:rsidR="005212C7" w:rsidRPr="003A4CE6">
        <w:t xml:space="preserve"> de análise genética. </w:t>
      </w:r>
      <w:r w:rsidR="00A75A2F" w:rsidRPr="003A4CE6">
        <w:t>A</w:t>
      </w:r>
      <w:r w:rsidR="00E175B2" w:rsidRPr="003A4CE6">
        <w:t>o final</w:t>
      </w:r>
      <w:r w:rsidR="00A75A2F" w:rsidRPr="003A4CE6">
        <w:t xml:space="preserve"> do período de mais ou menos 5 dias</w:t>
      </w:r>
      <w:r w:rsidR="00E175B2" w:rsidRPr="003A4CE6">
        <w:t xml:space="preserve">, o laboratório </w:t>
      </w:r>
      <w:r w:rsidR="001472B9" w:rsidRPr="003A4CE6">
        <w:t xml:space="preserve">de genética </w:t>
      </w:r>
      <w:r w:rsidR="00E175B2" w:rsidRPr="003A4CE6">
        <w:t xml:space="preserve">encaminha um laudo com o resultado do teste para </w:t>
      </w:r>
      <w:r w:rsidR="002A79EF" w:rsidRPr="003A4CE6">
        <w:t>o</w:t>
      </w:r>
      <w:r w:rsidR="00A75A2F" w:rsidRPr="003A4CE6">
        <w:t>/a</w:t>
      </w:r>
      <w:r w:rsidR="002A79EF" w:rsidRPr="003A4CE6">
        <w:t xml:space="preserve"> embriologista, </w:t>
      </w:r>
      <w:r w:rsidR="00A75A2F" w:rsidRPr="003A4CE6">
        <w:t>e o resultado é comunicado</w:t>
      </w:r>
      <w:r w:rsidR="00E175B2" w:rsidRPr="003A4CE6">
        <w:t xml:space="preserve"> </w:t>
      </w:r>
      <w:r w:rsidR="000E10EE" w:rsidRPr="003A4CE6">
        <w:t>à paciente</w:t>
      </w:r>
      <w:r w:rsidR="00E175B2" w:rsidRPr="003A4CE6">
        <w:t xml:space="preserve">. </w:t>
      </w:r>
    </w:p>
    <w:p w14:paraId="4E1663CA" w14:textId="369CB8F4" w:rsidR="005D3937" w:rsidRPr="004A0BFC" w:rsidRDefault="00A15E87" w:rsidP="005360F7">
      <w:pPr>
        <w:pStyle w:val="NormalWeb"/>
        <w:spacing w:before="0" w:beforeAutospacing="0" w:after="0" w:afterAutospacing="0" w:line="360" w:lineRule="auto"/>
        <w:jc w:val="both"/>
        <w:rPr>
          <w:noProof/>
        </w:rPr>
      </w:pPr>
      <w:r w:rsidRPr="003A4CE6">
        <w:tab/>
        <w:t xml:space="preserve">De acordo com o </w:t>
      </w:r>
      <w:r w:rsidR="00F87CC3" w:rsidRPr="003A4CE6">
        <w:t>conteúdo</w:t>
      </w:r>
      <w:r w:rsidRPr="003A4CE6">
        <w:t xml:space="preserve"> do site do laboratório de genética, o teste PGT</w:t>
      </w:r>
      <w:r w:rsidR="009B60B1" w:rsidRPr="003A4CE6">
        <w:t>-</w:t>
      </w:r>
      <w:r w:rsidRPr="003A4CE6">
        <w:t xml:space="preserve">A </w:t>
      </w:r>
      <w:r w:rsidRPr="003A4CE6">
        <w:rPr>
          <w:noProof/>
        </w:rPr>
        <w:t xml:space="preserve">embora possa “ser realizado </w:t>
      </w:r>
      <w:r w:rsidRPr="00F72AA3">
        <w:rPr>
          <w:i/>
          <w:iCs/>
          <w:noProof/>
        </w:rPr>
        <w:t>em todas as pacientes</w:t>
      </w:r>
      <w:r w:rsidRPr="003A4CE6">
        <w:rPr>
          <w:noProof/>
        </w:rPr>
        <w:t>, já que todas as pessoas possuem algum risco de gerar embriões</w:t>
      </w:r>
      <w:r w:rsidR="00F87CC3" w:rsidRPr="003A4CE6">
        <w:rPr>
          <w:noProof/>
        </w:rPr>
        <w:t xml:space="preserve"> </w:t>
      </w:r>
      <w:r w:rsidRPr="003A4CE6">
        <w:rPr>
          <w:noProof/>
        </w:rPr>
        <w:t>alterados” (...) “é especialmente indicado em casos de idade materna avançada, a partir dos 35 anos</w:t>
      </w:r>
      <w:r w:rsidR="00F87CC3" w:rsidRPr="003A4CE6">
        <w:rPr>
          <w:noProof/>
        </w:rPr>
        <w:t xml:space="preserve">, aborto de repetição,(...), falhas de implantação, duas ou mais falhas em tratamento de </w:t>
      </w:r>
      <w:r w:rsidR="00875E97">
        <w:rPr>
          <w:noProof/>
        </w:rPr>
        <w:t>FIV</w:t>
      </w:r>
      <w:r w:rsidR="00F87CC3" w:rsidRPr="003A4CE6">
        <w:rPr>
          <w:noProof/>
        </w:rPr>
        <w:t>, que tanto podem acontecer por alterações cromossomicas ou por um fator endometrial (...) fator masculino, considera</w:t>
      </w:r>
      <w:r w:rsidR="000E10EE" w:rsidRPr="003A4CE6">
        <w:rPr>
          <w:noProof/>
        </w:rPr>
        <w:t>n</w:t>
      </w:r>
      <w:r w:rsidR="00F87CC3" w:rsidRPr="003A4CE6">
        <w:rPr>
          <w:noProof/>
        </w:rPr>
        <w:t xml:space="preserve">do a quantidade e qualidade dos espermatozoides”. </w:t>
      </w:r>
      <w:r w:rsidR="00894881" w:rsidRPr="003A4CE6">
        <w:rPr>
          <w:noProof/>
        </w:rPr>
        <w:t>Na descrição das indicações acima,</w:t>
      </w:r>
      <w:r w:rsidR="001135BF" w:rsidRPr="003A4CE6">
        <w:rPr>
          <w:noProof/>
        </w:rPr>
        <w:t xml:space="preserve"> a despeito da </w:t>
      </w:r>
      <w:r w:rsidR="002A79EF" w:rsidRPr="003A4CE6">
        <w:rPr>
          <w:noProof/>
        </w:rPr>
        <w:t>referência</w:t>
      </w:r>
      <w:r w:rsidR="001135BF" w:rsidRPr="003A4CE6">
        <w:rPr>
          <w:noProof/>
        </w:rPr>
        <w:t xml:space="preserve"> ao “fator masculino”</w:t>
      </w:r>
      <w:r w:rsidR="002A79EF" w:rsidRPr="003A4CE6">
        <w:rPr>
          <w:noProof/>
        </w:rPr>
        <w:t>,</w:t>
      </w:r>
      <w:r w:rsidR="008201F5" w:rsidRPr="003A4CE6">
        <w:rPr>
          <w:noProof/>
        </w:rPr>
        <w:t xml:space="preserve"> </w:t>
      </w:r>
      <w:r w:rsidR="00894881" w:rsidRPr="003A4CE6">
        <w:rPr>
          <w:noProof/>
        </w:rPr>
        <w:t xml:space="preserve">o </w:t>
      </w:r>
      <w:r w:rsidR="00B328AB" w:rsidRPr="003A4CE6">
        <w:rPr>
          <w:noProof/>
        </w:rPr>
        <w:t>destaque</w:t>
      </w:r>
      <w:r w:rsidR="00894881" w:rsidRPr="003A4CE6">
        <w:rPr>
          <w:noProof/>
        </w:rPr>
        <w:t xml:space="preserve"> em negrito </w:t>
      </w:r>
      <w:r w:rsidR="00AD04E9" w:rsidRPr="003A4CE6">
        <w:rPr>
          <w:noProof/>
        </w:rPr>
        <w:t xml:space="preserve">já </w:t>
      </w:r>
      <w:r w:rsidR="00B328AB" w:rsidRPr="003A4CE6">
        <w:rPr>
          <w:noProof/>
        </w:rPr>
        <w:t>evidencia um viés de gênero na promoção dos testes</w:t>
      </w:r>
      <w:r w:rsidR="000E1DEC" w:rsidRPr="003A4CE6">
        <w:rPr>
          <w:noProof/>
        </w:rPr>
        <w:t xml:space="preserve"> </w:t>
      </w:r>
      <w:bookmarkStart w:id="77" w:name="_Hlk160554343"/>
      <w:r w:rsidR="000E1DEC" w:rsidRPr="004A0BFC">
        <w:rPr>
          <w:noProof/>
        </w:rPr>
        <w:t>além da estreita vinculação que se estabelece nas comunicações sobre as técn</w:t>
      </w:r>
      <w:r w:rsidR="009264C5" w:rsidRPr="004A0BFC">
        <w:rPr>
          <w:noProof/>
        </w:rPr>
        <w:t>ic</w:t>
      </w:r>
      <w:r w:rsidR="000E1DEC" w:rsidRPr="004A0BFC">
        <w:rPr>
          <w:noProof/>
        </w:rPr>
        <w:t>as em RA entre corpos reprodutivos de mulheres em tratamento (e suas substâncias) e embriões</w:t>
      </w:r>
      <w:r w:rsidR="00DA2920" w:rsidRPr="004A0BFC">
        <w:rPr>
          <w:rStyle w:val="Refdenotaderodap"/>
          <w:noProof/>
        </w:rPr>
        <w:footnoteReference w:id="39"/>
      </w:r>
      <w:r w:rsidR="008201F5" w:rsidRPr="004A0BFC">
        <w:rPr>
          <w:noProof/>
        </w:rPr>
        <w:t xml:space="preserve">. </w:t>
      </w:r>
    </w:p>
    <w:p w14:paraId="4CAD15E4" w14:textId="559E4747" w:rsidR="005D3937" w:rsidRPr="003A4CE6" w:rsidRDefault="00313FB9" w:rsidP="004A0BFC">
      <w:pPr>
        <w:pStyle w:val="NormalWeb"/>
        <w:spacing w:before="0" w:beforeAutospacing="0" w:after="0" w:afterAutospacing="0" w:line="360" w:lineRule="auto"/>
        <w:ind w:firstLine="708"/>
        <w:jc w:val="both"/>
        <w:rPr>
          <w:noProof/>
        </w:rPr>
      </w:pPr>
      <w:bookmarkStart w:id="78" w:name="_Hlk115871193"/>
      <w:bookmarkStart w:id="79" w:name="_Hlk112920066"/>
      <w:r w:rsidRPr="004A0BFC">
        <w:rPr>
          <w:noProof/>
        </w:rPr>
        <w:t>Ou seja, a</w:t>
      </w:r>
      <w:r w:rsidR="002A79EF" w:rsidRPr="004A0BFC">
        <w:rPr>
          <w:noProof/>
        </w:rPr>
        <w:t>pesar</w:t>
      </w:r>
      <w:r w:rsidR="00B328AB" w:rsidRPr="004A0BFC">
        <w:rPr>
          <w:noProof/>
        </w:rPr>
        <w:t xml:space="preserve"> </w:t>
      </w:r>
      <w:r w:rsidR="008201F5" w:rsidRPr="004A0BFC">
        <w:rPr>
          <w:noProof/>
        </w:rPr>
        <w:t xml:space="preserve">de ser um teste voltado para a análise </w:t>
      </w:r>
      <w:r w:rsidRPr="004A0BFC">
        <w:rPr>
          <w:noProof/>
        </w:rPr>
        <w:t xml:space="preserve">(numérica) </w:t>
      </w:r>
      <w:r w:rsidR="00D813C1" w:rsidRPr="004A0BFC">
        <w:rPr>
          <w:noProof/>
        </w:rPr>
        <w:t xml:space="preserve">cromossômica </w:t>
      </w:r>
      <w:r w:rsidR="008201F5" w:rsidRPr="004A0BFC">
        <w:rPr>
          <w:noProof/>
        </w:rPr>
        <w:t xml:space="preserve">do embrião, é curioso observar como </w:t>
      </w:r>
      <w:r w:rsidR="00BD2754" w:rsidRPr="004A0BFC">
        <w:rPr>
          <w:noProof/>
        </w:rPr>
        <w:t xml:space="preserve">o teste e o embrião </w:t>
      </w:r>
      <w:r w:rsidR="00432D56" w:rsidRPr="004A0BFC">
        <w:rPr>
          <w:noProof/>
        </w:rPr>
        <w:t>(</w:t>
      </w:r>
      <w:r w:rsidR="00B15415" w:rsidRPr="004A0BFC">
        <w:rPr>
          <w:noProof/>
        </w:rPr>
        <w:t>antes de sua transferência para o</w:t>
      </w:r>
      <w:r w:rsidR="00432D56" w:rsidRPr="004A0BFC">
        <w:rPr>
          <w:noProof/>
        </w:rPr>
        <w:t xml:space="preserve"> útero materno) </w:t>
      </w:r>
      <w:r w:rsidR="008201F5" w:rsidRPr="004A0BFC">
        <w:rPr>
          <w:noProof/>
        </w:rPr>
        <w:t xml:space="preserve">mantém uma intima </w:t>
      </w:r>
      <w:r w:rsidR="00432D56" w:rsidRPr="004A0BFC">
        <w:rPr>
          <w:noProof/>
        </w:rPr>
        <w:t>conexão</w:t>
      </w:r>
      <w:r w:rsidR="008201F5" w:rsidRPr="004A0BFC">
        <w:rPr>
          <w:noProof/>
        </w:rPr>
        <w:t xml:space="preserve"> (material e simbólica) com </w:t>
      </w:r>
      <w:r w:rsidR="00432D56" w:rsidRPr="004A0BFC">
        <w:rPr>
          <w:noProof/>
        </w:rPr>
        <w:t>o corpo da mulher-mãe</w:t>
      </w:r>
      <w:bookmarkEnd w:id="77"/>
      <w:r w:rsidR="008201F5" w:rsidRPr="004A0BFC">
        <w:rPr>
          <w:noProof/>
        </w:rPr>
        <w:t>.</w:t>
      </w:r>
      <w:r w:rsidR="00432D56" w:rsidRPr="004A0BFC">
        <w:rPr>
          <w:noProof/>
        </w:rPr>
        <w:t xml:space="preserve"> </w:t>
      </w:r>
      <w:r w:rsidR="00BD2754" w:rsidRPr="004A0BFC">
        <w:rPr>
          <w:noProof/>
        </w:rPr>
        <w:t>Isso</w:t>
      </w:r>
      <w:r w:rsidR="00BD2754" w:rsidRPr="003A4CE6">
        <w:rPr>
          <w:noProof/>
        </w:rPr>
        <w:t xml:space="preserve"> se expressa por exemplo na indicação principal do teste, </w:t>
      </w:r>
      <w:r w:rsidR="004E0AEA" w:rsidRPr="003A4CE6">
        <w:rPr>
          <w:noProof/>
        </w:rPr>
        <w:t xml:space="preserve">pois, na prática clinica de </w:t>
      </w:r>
      <w:r w:rsidR="008C6BC7" w:rsidRPr="003A4CE6">
        <w:rPr>
          <w:noProof/>
        </w:rPr>
        <w:t>RA</w:t>
      </w:r>
      <w:r w:rsidR="00B15415" w:rsidRPr="003A4CE6">
        <w:rPr>
          <w:noProof/>
        </w:rPr>
        <w:t>,</w:t>
      </w:r>
      <w:r w:rsidR="004E0AEA" w:rsidRPr="003A4CE6">
        <w:rPr>
          <w:noProof/>
        </w:rPr>
        <w:t xml:space="preserve"> </w:t>
      </w:r>
      <w:r w:rsidR="00AD04E9" w:rsidRPr="003A4CE6">
        <w:rPr>
          <w:noProof/>
        </w:rPr>
        <w:t>o médico especialista o recomenda</w:t>
      </w:r>
      <w:r w:rsidR="004E0AEA" w:rsidRPr="003A4CE6">
        <w:rPr>
          <w:noProof/>
        </w:rPr>
        <w:t xml:space="preserve"> especialmente para mulheres a partir dos 38 anos</w:t>
      </w:r>
      <w:r w:rsidR="00AD04E9" w:rsidRPr="003A4CE6">
        <w:rPr>
          <w:noProof/>
        </w:rPr>
        <w:t xml:space="preserve"> (e não antes diss</w:t>
      </w:r>
      <w:bookmarkEnd w:id="78"/>
      <w:r w:rsidR="00AD04E9" w:rsidRPr="003A4CE6">
        <w:rPr>
          <w:noProof/>
        </w:rPr>
        <w:t>o)</w:t>
      </w:r>
      <w:r w:rsidR="004E0AEA" w:rsidRPr="003A4CE6">
        <w:rPr>
          <w:noProof/>
        </w:rPr>
        <w:t xml:space="preserve">. </w:t>
      </w:r>
      <w:bookmarkEnd w:id="79"/>
      <w:r w:rsidR="00B15415" w:rsidRPr="003A4CE6">
        <w:rPr>
          <w:noProof/>
        </w:rPr>
        <w:t>De acordo com uma comunicação da clinica, e</w:t>
      </w:r>
      <w:r w:rsidR="004E0AEA" w:rsidRPr="003A4CE6">
        <w:rPr>
          <w:noProof/>
        </w:rPr>
        <w:t xml:space="preserve">ste critério etário </w:t>
      </w:r>
      <w:r w:rsidR="00464B2C" w:rsidRPr="003A4CE6">
        <w:rPr>
          <w:noProof/>
        </w:rPr>
        <w:t xml:space="preserve">“aumenta a assertividade na transferência de embrião” e </w:t>
      </w:r>
      <w:r w:rsidR="00D813C1" w:rsidRPr="003A4CE6">
        <w:rPr>
          <w:noProof/>
        </w:rPr>
        <w:t>está</w:t>
      </w:r>
      <w:r w:rsidR="00B15415" w:rsidRPr="003A4CE6">
        <w:rPr>
          <w:noProof/>
        </w:rPr>
        <w:t xml:space="preserve"> </w:t>
      </w:r>
      <w:r w:rsidRPr="003A4CE6">
        <w:rPr>
          <w:noProof/>
        </w:rPr>
        <w:t>respaldado</w:t>
      </w:r>
      <w:r w:rsidR="00AD04E9" w:rsidRPr="003A4CE6">
        <w:rPr>
          <w:noProof/>
        </w:rPr>
        <w:t xml:space="preserve"> </w:t>
      </w:r>
      <w:r w:rsidR="004E0AEA" w:rsidRPr="003A4CE6">
        <w:rPr>
          <w:noProof/>
        </w:rPr>
        <w:t xml:space="preserve">por estudos </w:t>
      </w:r>
      <w:r w:rsidR="00464B2C" w:rsidRPr="003A4CE6">
        <w:rPr>
          <w:noProof/>
        </w:rPr>
        <w:t>internacionais</w:t>
      </w:r>
      <w:r w:rsidR="004E0AEA" w:rsidRPr="003A4CE6">
        <w:rPr>
          <w:noProof/>
        </w:rPr>
        <w:t xml:space="preserve">, como descrito no relato </w:t>
      </w:r>
      <w:r w:rsidRPr="003A4CE6">
        <w:rPr>
          <w:noProof/>
        </w:rPr>
        <w:t xml:space="preserve">a seguir </w:t>
      </w:r>
      <w:r w:rsidR="004E0AEA" w:rsidRPr="003A4CE6">
        <w:rPr>
          <w:noProof/>
        </w:rPr>
        <w:t xml:space="preserve">do diretor </w:t>
      </w:r>
      <w:r w:rsidR="00231B22" w:rsidRPr="003A4CE6">
        <w:rPr>
          <w:noProof/>
        </w:rPr>
        <w:t xml:space="preserve">da </w:t>
      </w:r>
      <w:r w:rsidR="004E0AEA" w:rsidRPr="003A4CE6">
        <w:rPr>
          <w:noProof/>
        </w:rPr>
        <w:t>clinic</w:t>
      </w:r>
      <w:r w:rsidR="008C6BC7" w:rsidRPr="003A4CE6">
        <w:rPr>
          <w:noProof/>
        </w:rPr>
        <w:t>a</w:t>
      </w:r>
      <w:r w:rsidR="004E0AEA" w:rsidRPr="003A4CE6">
        <w:rPr>
          <w:noProof/>
        </w:rPr>
        <w:t>:</w:t>
      </w:r>
    </w:p>
    <w:p w14:paraId="511636F1" w14:textId="43A0A227" w:rsidR="00516197" w:rsidRPr="004A0BFC" w:rsidRDefault="00516197" w:rsidP="00F72AA3">
      <w:pPr>
        <w:pStyle w:val="NormalWeb"/>
        <w:spacing w:before="0" w:beforeAutospacing="0" w:after="0" w:afterAutospacing="0"/>
        <w:ind w:left="2268"/>
        <w:jc w:val="both"/>
        <w:rPr>
          <w:sz w:val="22"/>
          <w:szCs w:val="22"/>
        </w:rPr>
      </w:pPr>
      <w:r w:rsidRPr="004A0BFC">
        <w:rPr>
          <w:sz w:val="22"/>
          <w:szCs w:val="22"/>
        </w:rPr>
        <w:t xml:space="preserve">Se a gente pega dado nosso de 2019, a transferência de um embrião </w:t>
      </w:r>
      <w:proofErr w:type="spellStart"/>
      <w:r w:rsidRPr="004A0BFC">
        <w:rPr>
          <w:sz w:val="22"/>
          <w:szCs w:val="22"/>
        </w:rPr>
        <w:t>eupl</w:t>
      </w:r>
      <w:r w:rsidR="005D3937" w:rsidRPr="004A0BFC">
        <w:rPr>
          <w:sz w:val="22"/>
          <w:szCs w:val="22"/>
        </w:rPr>
        <w:t>ó</w:t>
      </w:r>
      <w:r w:rsidRPr="004A0BFC">
        <w:rPr>
          <w:sz w:val="22"/>
          <w:szCs w:val="22"/>
        </w:rPr>
        <w:t>ide</w:t>
      </w:r>
      <w:proofErr w:type="spellEnd"/>
      <w:r w:rsidRPr="004A0BFC">
        <w:rPr>
          <w:sz w:val="22"/>
          <w:szCs w:val="22"/>
        </w:rPr>
        <w:t>, lembrar que nós recomendamos a analise cromossômica principalmente em mulheres acima ou igual dos 38 anos. Abaixo dos 37 anos, a gente não recomenda de forma rotineira, a não ser que seja do desejo da paciente. Isso tá em linha com publicações internacionais. Tem um estudo prospectivo randomizado, no final do ano passado, revista americana, que avaliou oitocentas mulheres que fizeram PGT</w:t>
      </w:r>
      <w:r w:rsidR="002A79EF" w:rsidRPr="004A0BFC">
        <w:rPr>
          <w:sz w:val="22"/>
          <w:szCs w:val="22"/>
        </w:rPr>
        <w:t>-</w:t>
      </w:r>
      <w:r w:rsidRPr="004A0BFC">
        <w:rPr>
          <w:sz w:val="22"/>
          <w:szCs w:val="22"/>
        </w:rPr>
        <w:t>A – e se analisa todas as pacientes, não houve diferença em termos de gestação evolutiva a partir da vigésima semana, no grupo que fez PGT</w:t>
      </w:r>
      <w:r w:rsidR="002A79EF" w:rsidRPr="004A0BFC">
        <w:rPr>
          <w:sz w:val="22"/>
          <w:szCs w:val="22"/>
        </w:rPr>
        <w:t>-</w:t>
      </w:r>
      <w:r w:rsidRPr="004A0BFC">
        <w:rPr>
          <w:sz w:val="22"/>
          <w:szCs w:val="22"/>
        </w:rPr>
        <w:t>A versus grupo que não fez PGT</w:t>
      </w:r>
      <w:r w:rsidR="002A79EF" w:rsidRPr="004A0BFC">
        <w:rPr>
          <w:sz w:val="22"/>
          <w:szCs w:val="22"/>
        </w:rPr>
        <w:t>-</w:t>
      </w:r>
      <w:r w:rsidRPr="004A0BFC">
        <w:rPr>
          <w:sz w:val="22"/>
          <w:szCs w:val="22"/>
        </w:rPr>
        <w:t xml:space="preserve">A. Entretanto, quando a gente olha o </w:t>
      </w:r>
      <w:r w:rsidRPr="004A0BFC">
        <w:rPr>
          <w:sz w:val="22"/>
          <w:szCs w:val="22"/>
        </w:rPr>
        <w:lastRenderedPageBreak/>
        <w:t>subgrupo de mulheres entre 35 a 40 anos, o PGT</w:t>
      </w:r>
      <w:r w:rsidR="002A79EF" w:rsidRPr="004A0BFC">
        <w:rPr>
          <w:sz w:val="22"/>
          <w:szCs w:val="22"/>
        </w:rPr>
        <w:t>-</w:t>
      </w:r>
      <w:r w:rsidRPr="004A0BFC">
        <w:rPr>
          <w:sz w:val="22"/>
          <w:szCs w:val="22"/>
        </w:rPr>
        <w:t xml:space="preserve">A ele trouxe mais gestação evolutiva, uma probabilidade de gestação evolutiva com mais de vinte semanas, no grupo que transferiu um embrião </w:t>
      </w:r>
      <w:proofErr w:type="spellStart"/>
      <w:r w:rsidRPr="004A0BFC">
        <w:rPr>
          <w:sz w:val="22"/>
          <w:szCs w:val="22"/>
        </w:rPr>
        <w:t>eupl</w:t>
      </w:r>
      <w:r w:rsidR="005D3937" w:rsidRPr="004A0BFC">
        <w:rPr>
          <w:sz w:val="22"/>
          <w:szCs w:val="22"/>
        </w:rPr>
        <w:t>ó</w:t>
      </w:r>
      <w:r w:rsidRPr="004A0BFC">
        <w:rPr>
          <w:sz w:val="22"/>
          <w:szCs w:val="22"/>
        </w:rPr>
        <w:t>ide</w:t>
      </w:r>
      <w:proofErr w:type="spellEnd"/>
      <w:r w:rsidRPr="004A0BFC">
        <w:rPr>
          <w:sz w:val="22"/>
          <w:szCs w:val="22"/>
        </w:rPr>
        <w:t>. Ou seja, aumenta a assertividade por transferência de embrião. Taxa cumulativa ela tende a ser a mesma.</w:t>
      </w:r>
      <w:r w:rsidR="002C2DC5" w:rsidRPr="004A0BFC">
        <w:rPr>
          <w:noProof/>
          <w:sz w:val="22"/>
          <w:szCs w:val="22"/>
        </w:rPr>
        <w:t xml:space="preserve"> (</w:t>
      </w:r>
      <w:r w:rsidR="002E32D6">
        <w:rPr>
          <w:noProof/>
          <w:sz w:val="22"/>
          <w:szCs w:val="22"/>
        </w:rPr>
        <w:t>Steiger e Valle, s.d.</w:t>
      </w:r>
      <w:r w:rsidR="002C2DC5" w:rsidRPr="004A0BFC">
        <w:rPr>
          <w:noProof/>
          <w:sz w:val="22"/>
          <w:szCs w:val="22"/>
        </w:rPr>
        <w:t>)</w:t>
      </w:r>
      <w:r w:rsidR="0058487E" w:rsidRPr="004A0BFC">
        <w:rPr>
          <w:noProof/>
          <w:sz w:val="22"/>
          <w:szCs w:val="22"/>
        </w:rPr>
        <w:t>.</w:t>
      </w:r>
    </w:p>
    <w:p w14:paraId="4EAD85F4" w14:textId="71F8B063" w:rsidR="005D3937" w:rsidRPr="003A4CE6" w:rsidRDefault="005D3937" w:rsidP="00E11421">
      <w:pPr>
        <w:pStyle w:val="NormalWeb"/>
        <w:spacing w:before="0" w:beforeAutospacing="0" w:after="0" w:afterAutospacing="0"/>
        <w:ind w:left="1701"/>
        <w:jc w:val="both"/>
      </w:pPr>
    </w:p>
    <w:p w14:paraId="6C93C27E" w14:textId="77777777" w:rsidR="005D3937" w:rsidRPr="003A4CE6" w:rsidRDefault="005D3937" w:rsidP="00E11421">
      <w:pPr>
        <w:pStyle w:val="NormalWeb"/>
        <w:spacing w:before="0" w:beforeAutospacing="0" w:after="0" w:afterAutospacing="0"/>
        <w:ind w:left="1701"/>
        <w:jc w:val="both"/>
        <w:rPr>
          <w:noProof/>
        </w:rPr>
      </w:pPr>
    </w:p>
    <w:p w14:paraId="030385E1" w14:textId="55B6EA63" w:rsidR="00E96AE4" w:rsidRPr="003A4CE6" w:rsidRDefault="002C2DC5" w:rsidP="00E11421">
      <w:pPr>
        <w:spacing w:after="0" w:line="360" w:lineRule="auto"/>
        <w:ind w:firstLine="708"/>
        <w:jc w:val="both"/>
        <w:rPr>
          <w:rFonts w:ascii="Times New Roman" w:hAnsi="Times New Roman" w:cs="Times New Roman"/>
          <w:sz w:val="24"/>
          <w:szCs w:val="24"/>
        </w:rPr>
      </w:pPr>
      <w:r w:rsidRPr="004A0BFC">
        <w:rPr>
          <w:rFonts w:ascii="Times New Roman" w:hAnsi="Times New Roman" w:cs="Times New Roman"/>
          <w:noProof/>
          <w:sz w:val="24"/>
          <w:szCs w:val="24"/>
        </w:rPr>
        <w:t>As indicações do</w:t>
      </w:r>
      <w:r w:rsidR="007832C3" w:rsidRPr="004A0BFC">
        <w:rPr>
          <w:rFonts w:ascii="Times New Roman" w:hAnsi="Times New Roman" w:cs="Times New Roman"/>
          <w:noProof/>
          <w:sz w:val="24"/>
          <w:szCs w:val="24"/>
        </w:rPr>
        <w:t xml:space="preserve"> teste PGT</w:t>
      </w:r>
      <w:r w:rsidR="00D47CC8" w:rsidRPr="004A0BFC">
        <w:rPr>
          <w:rFonts w:ascii="Times New Roman" w:hAnsi="Times New Roman" w:cs="Times New Roman"/>
          <w:noProof/>
          <w:sz w:val="24"/>
          <w:szCs w:val="24"/>
        </w:rPr>
        <w:t>-</w:t>
      </w:r>
      <w:r w:rsidR="007832C3" w:rsidRPr="004A0BFC">
        <w:rPr>
          <w:rFonts w:ascii="Times New Roman" w:hAnsi="Times New Roman" w:cs="Times New Roman"/>
          <w:noProof/>
          <w:sz w:val="24"/>
          <w:szCs w:val="24"/>
        </w:rPr>
        <w:t xml:space="preserve">A </w:t>
      </w:r>
      <w:r w:rsidRPr="004A0BFC">
        <w:rPr>
          <w:rFonts w:ascii="Times New Roman" w:hAnsi="Times New Roman" w:cs="Times New Roman"/>
          <w:noProof/>
          <w:sz w:val="24"/>
          <w:szCs w:val="24"/>
        </w:rPr>
        <w:t>ilustram</w:t>
      </w:r>
      <w:r w:rsidR="00316DB5" w:rsidRPr="004A0BFC">
        <w:rPr>
          <w:rFonts w:ascii="Times New Roman" w:hAnsi="Times New Roman" w:cs="Times New Roman"/>
          <w:noProof/>
          <w:sz w:val="24"/>
          <w:szCs w:val="24"/>
        </w:rPr>
        <w:t xml:space="preserve">, portanto, </w:t>
      </w:r>
      <w:r w:rsidRPr="004A0BFC">
        <w:rPr>
          <w:rFonts w:ascii="Times New Roman" w:hAnsi="Times New Roman" w:cs="Times New Roman"/>
          <w:noProof/>
          <w:sz w:val="24"/>
          <w:szCs w:val="24"/>
        </w:rPr>
        <w:t xml:space="preserve">o que já observamos sobre </w:t>
      </w:r>
      <w:r w:rsidR="007832C3" w:rsidRPr="004A0BFC">
        <w:rPr>
          <w:rFonts w:ascii="Times New Roman" w:hAnsi="Times New Roman" w:cs="Times New Roman"/>
          <w:noProof/>
          <w:sz w:val="24"/>
          <w:szCs w:val="24"/>
        </w:rPr>
        <w:t xml:space="preserve">a importância da idade </w:t>
      </w:r>
      <w:r w:rsidR="00316DB5" w:rsidRPr="004A0BFC">
        <w:rPr>
          <w:rFonts w:ascii="Times New Roman" w:hAnsi="Times New Roman" w:cs="Times New Roman"/>
          <w:noProof/>
          <w:sz w:val="24"/>
          <w:szCs w:val="24"/>
        </w:rPr>
        <w:t>da</w:t>
      </w:r>
      <w:r w:rsidR="007832C3" w:rsidRPr="004A0BFC">
        <w:rPr>
          <w:rFonts w:ascii="Times New Roman" w:hAnsi="Times New Roman" w:cs="Times New Roman"/>
          <w:noProof/>
          <w:sz w:val="24"/>
          <w:szCs w:val="24"/>
        </w:rPr>
        <w:t xml:space="preserve"> mulher como criterio diagnostico e de </w:t>
      </w:r>
      <w:r w:rsidR="00316DB5" w:rsidRPr="004A0BFC">
        <w:rPr>
          <w:rFonts w:ascii="Times New Roman" w:hAnsi="Times New Roman" w:cs="Times New Roman"/>
          <w:noProof/>
          <w:sz w:val="24"/>
          <w:szCs w:val="24"/>
        </w:rPr>
        <w:t>gerenciamento</w:t>
      </w:r>
      <w:r w:rsidR="007832C3" w:rsidRPr="004A0BFC">
        <w:rPr>
          <w:rFonts w:ascii="Times New Roman" w:hAnsi="Times New Roman" w:cs="Times New Roman"/>
          <w:noProof/>
          <w:sz w:val="24"/>
          <w:szCs w:val="24"/>
        </w:rPr>
        <w:t xml:space="preserve"> das intervenções clinicas e genéticas</w:t>
      </w:r>
      <w:r w:rsidR="00316DB5" w:rsidRPr="004A0BFC">
        <w:rPr>
          <w:rFonts w:ascii="Times New Roman" w:hAnsi="Times New Roman" w:cs="Times New Roman"/>
          <w:noProof/>
          <w:sz w:val="24"/>
          <w:szCs w:val="24"/>
        </w:rPr>
        <w:t xml:space="preserve"> </w:t>
      </w:r>
      <w:r w:rsidR="007832C3" w:rsidRPr="004A0BFC">
        <w:rPr>
          <w:rFonts w:ascii="Times New Roman" w:hAnsi="Times New Roman" w:cs="Times New Roman"/>
          <w:noProof/>
          <w:sz w:val="24"/>
          <w:szCs w:val="24"/>
        </w:rPr>
        <w:t xml:space="preserve">na prática da </w:t>
      </w:r>
      <w:r w:rsidR="00D47CC8" w:rsidRPr="004A0BFC">
        <w:rPr>
          <w:rFonts w:ascii="Times New Roman" w:hAnsi="Times New Roman" w:cs="Times New Roman"/>
          <w:noProof/>
          <w:sz w:val="24"/>
          <w:szCs w:val="24"/>
        </w:rPr>
        <w:t>RA</w:t>
      </w:r>
      <w:r w:rsidRPr="004A0BFC">
        <w:rPr>
          <w:rFonts w:ascii="Times New Roman" w:hAnsi="Times New Roman" w:cs="Times New Roman"/>
          <w:noProof/>
          <w:sz w:val="24"/>
          <w:szCs w:val="24"/>
        </w:rPr>
        <w:t>. Conforme</w:t>
      </w:r>
      <w:r w:rsidR="00E96AE4" w:rsidRPr="004A0BFC">
        <w:rPr>
          <w:rFonts w:ascii="Times New Roman" w:hAnsi="Times New Roman" w:cs="Times New Roman"/>
          <w:noProof/>
          <w:sz w:val="24"/>
          <w:szCs w:val="24"/>
        </w:rPr>
        <w:t xml:space="preserve"> relata a geneticista </w:t>
      </w:r>
      <w:r w:rsidR="006E585A" w:rsidRPr="004A0BFC">
        <w:rPr>
          <w:rFonts w:ascii="Times New Roman" w:hAnsi="Times New Roman" w:cs="Times New Roman"/>
          <w:noProof/>
          <w:sz w:val="24"/>
          <w:szCs w:val="24"/>
        </w:rPr>
        <w:t xml:space="preserve">do laboratorio </w:t>
      </w:r>
      <w:r w:rsidR="00E96AE4" w:rsidRPr="004A0BFC">
        <w:rPr>
          <w:rFonts w:ascii="Times New Roman" w:hAnsi="Times New Roman" w:cs="Times New Roman"/>
          <w:noProof/>
          <w:sz w:val="24"/>
          <w:szCs w:val="24"/>
        </w:rPr>
        <w:t>a propósito dos testes embrion</w:t>
      </w:r>
      <w:r w:rsidR="006E585A" w:rsidRPr="004A0BFC">
        <w:rPr>
          <w:rFonts w:ascii="Times New Roman" w:hAnsi="Times New Roman" w:cs="Times New Roman"/>
          <w:noProof/>
          <w:sz w:val="24"/>
          <w:szCs w:val="24"/>
        </w:rPr>
        <w:t>á</w:t>
      </w:r>
      <w:r w:rsidR="00E96AE4" w:rsidRPr="004A0BFC">
        <w:rPr>
          <w:rFonts w:ascii="Times New Roman" w:hAnsi="Times New Roman" w:cs="Times New Roman"/>
          <w:noProof/>
          <w:sz w:val="24"/>
          <w:szCs w:val="24"/>
        </w:rPr>
        <w:t>rios</w:t>
      </w:r>
      <w:r w:rsidR="006E585A" w:rsidRPr="004A0BFC">
        <w:rPr>
          <w:rFonts w:ascii="Times New Roman" w:hAnsi="Times New Roman" w:cs="Times New Roman"/>
          <w:noProof/>
          <w:sz w:val="24"/>
          <w:szCs w:val="24"/>
        </w:rPr>
        <w:t xml:space="preserve"> em um video</w:t>
      </w:r>
      <w:r w:rsidR="00E96AE4" w:rsidRPr="004A0BFC">
        <w:rPr>
          <w:rFonts w:ascii="Times New Roman" w:hAnsi="Times New Roman" w:cs="Times New Roman"/>
          <w:noProof/>
          <w:sz w:val="24"/>
          <w:szCs w:val="24"/>
        </w:rPr>
        <w:t>: “</w:t>
      </w:r>
      <w:r w:rsidR="00E96AE4" w:rsidRPr="004A0BFC">
        <w:rPr>
          <w:rFonts w:ascii="Times New Roman" w:hAnsi="Times New Roman" w:cs="Times New Roman"/>
          <w:sz w:val="24"/>
          <w:szCs w:val="24"/>
        </w:rPr>
        <w:t>Na hora de definir os testes, temos que tá muito ciente</w:t>
      </w:r>
      <w:r w:rsidR="006C20FA" w:rsidRPr="004A0BFC">
        <w:rPr>
          <w:rFonts w:ascii="Times New Roman" w:hAnsi="Times New Roman" w:cs="Times New Roman"/>
          <w:sz w:val="24"/>
          <w:szCs w:val="24"/>
        </w:rPr>
        <w:t>s</w:t>
      </w:r>
      <w:r w:rsidR="00E96AE4" w:rsidRPr="004A0BFC">
        <w:rPr>
          <w:rFonts w:ascii="Times New Roman" w:hAnsi="Times New Roman" w:cs="Times New Roman"/>
          <w:sz w:val="24"/>
          <w:szCs w:val="24"/>
        </w:rPr>
        <w:t xml:space="preserve"> que a idade é o primeiro limiar dessa escolha – todas as pacientes que têm mais de 38 anos elas devem</w:t>
      </w:r>
      <w:r w:rsidR="00AD04E9" w:rsidRPr="004A0BFC">
        <w:rPr>
          <w:rFonts w:ascii="Times New Roman" w:hAnsi="Times New Roman" w:cs="Times New Roman"/>
          <w:sz w:val="24"/>
          <w:szCs w:val="24"/>
        </w:rPr>
        <w:t>,</w:t>
      </w:r>
      <w:r w:rsidR="00E96AE4" w:rsidRPr="004A0BFC">
        <w:rPr>
          <w:rFonts w:ascii="Times New Roman" w:hAnsi="Times New Roman" w:cs="Times New Roman"/>
          <w:sz w:val="24"/>
          <w:szCs w:val="24"/>
        </w:rPr>
        <w:t xml:space="preserve"> sim</w:t>
      </w:r>
      <w:r w:rsidR="00AD04E9" w:rsidRPr="004A0BFC">
        <w:rPr>
          <w:rFonts w:ascii="Times New Roman" w:hAnsi="Times New Roman" w:cs="Times New Roman"/>
          <w:sz w:val="24"/>
          <w:szCs w:val="24"/>
        </w:rPr>
        <w:t>,</w:t>
      </w:r>
      <w:r w:rsidR="00E96AE4" w:rsidRPr="004A0BFC">
        <w:rPr>
          <w:rFonts w:ascii="Times New Roman" w:hAnsi="Times New Roman" w:cs="Times New Roman"/>
          <w:sz w:val="24"/>
          <w:szCs w:val="24"/>
        </w:rPr>
        <w:t xml:space="preserve"> realizar um teste neste embrião”. </w:t>
      </w:r>
      <w:r w:rsidR="007D6EE9" w:rsidRPr="004A0BFC">
        <w:rPr>
          <w:rFonts w:ascii="Times New Roman" w:hAnsi="Times New Roman" w:cs="Times New Roman"/>
          <w:sz w:val="24"/>
          <w:szCs w:val="24"/>
        </w:rPr>
        <w:t>(</w:t>
      </w:r>
      <w:proofErr w:type="spellStart"/>
      <w:r w:rsidR="00EA4696">
        <w:rPr>
          <w:rFonts w:ascii="Times New Roman" w:hAnsi="Times New Roman" w:cs="Times New Roman"/>
          <w:sz w:val="24"/>
          <w:szCs w:val="24"/>
        </w:rPr>
        <w:t>Riboldi</w:t>
      </w:r>
      <w:proofErr w:type="spellEnd"/>
      <w:r w:rsidR="007D6EE9" w:rsidRPr="004A0BFC">
        <w:rPr>
          <w:rFonts w:ascii="Times New Roman" w:hAnsi="Times New Roman" w:cs="Times New Roman"/>
          <w:sz w:val="24"/>
          <w:szCs w:val="24"/>
        </w:rPr>
        <w:t>, 2020).</w:t>
      </w:r>
    </w:p>
    <w:p w14:paraId="6872D6CD" w14:textId="77777777" w:rsidR="007D6EE9" w:rsidRPr="003A4CE6" w:rsidRDefault="006C20FA" w:rsidP="00F77D5D">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A</w:t>
      </w:r>
      <w:r w:rsidR="00316DB5" w:rsidRPr="003A4CE6">
        <w:rPr>
          <w:rFonts w:ascii="Times New Roman" w:hAnsi="Times New Roman" w:cs="Times New Roman"/>
          <w:noProof/>
          <w:sz w:val="24"/>
          <w:szCs w:val="24"/>
        </w:rPr>
        <w:t xml:space="preserve"> recomendação </w:t>
      </w:r>
      <w:r w:rsidR="00AD04E9" w:rsidRPr="003A4CE6">
        <w:rPr>
          <w:rFonts w:ascii="Times New Roman" w:hAnsi="Times New Roman" w:cs="Times New Roman"/>
          <w:noProof/>
          <w:sz w:val="24"/>
          <w:szCs w:val="24"/>
        </w:rPr>
        <w:t xml:space="preserve">a mulheres </w:t>
      </w:r>
      <w:r w:rsidR="00316DB5" w:rsidRPr="003A4CE6">
        <w:rPr>
          <w:rFonts w:ascii="Times New Roman" w:hAnsi="Times New Roman" w:cs="Times New Roman"/>
          <w:noProof/>
          <w:sz w:val="24"/>
          <w:szCs w:val="24"/>
        </w:rPr>
        <w:t xml:space="preserve">a partir </w:t>
      </w:r>
      <w:r w:rsidR="00301EB8" w:rsidRPr="003A4CE6">
        <w:rPr>
          <w:rFonts w:ascii="Times New Roman" w:hAnsi="Times New Roman" w:cs="Times New Roman"/>
          <w:noProof/>
          <w:sz w:val="24"/>
          <w:szCs w:val="24"/>
        </w:rPr>
        <w:t>dos</w:t>
      </w:r>
      <w:r w:rsidR="00316DB5" w:rsidRPr="003A4CE6">
        <w:rPr>
          <w:rFonts w:ascii="Times New Roman" w:hAnsi="Times New Roman" w:cs="Times New Roman"/>
          <w:noProof/>
          <w:sz w:val="24"/>
          <w:szCs w:val="24"/>
        </w:rPr>
        <w:t xml:space="preserve"> 38 anos é pensada como uma forma de prevenir a transferência de um embrião com alterações cromossômicas </w:t>
      </w:r>
      <w:r w:rsidR="009B60B1" w:rsidRPr="003A4CE6">
        <w:rPr>
          <w:rFonts w:ascii="Times New Roman" w:hAnsi="Times New Roman" w:cs="Times New Roman"/>
          <w:noProof/>
          <w:sz w:val="24"/>
          <w:szCs w:val="24"/>
        </w:rPr>
        <w:t>(que pode resultar em falhas de im</w:t>
      </w:r>
      <w:r w:rsidRPr="003A4CE6">
        <w:rPr>
          <w:rFonts w:ascii="Times New Roman" w:hAnsi="Times New Roman" w:cs="Times New Roman"/>
          <w:noProof/>
          <w:sz w:val="24"/>
          <w:szCs w:val="24"/>
        </w:rPr>
        <w:t>p</w:t>
      </w:r>
      <w:r w:rsidR="009B60B1" w:rsidRPr="003A4CE6">
        <w:rPr>
          <w:rFonts w:ascii="Times New Roman" w:hAnsi="Times New Roman" w:cs="Times New Roman"/>
          <w:noProof/>
          <w:sz w:val="24"/>
          <w:szCs w:val="24"/>
        </w:rPr>
        <w:t xml:space="preserve">lantação </w:t>
      </w:r>
      <w:r w:rsidRPr="003A4CE6">
        <w:rPr>
          <w:rFonts w:ascii="Times New Roman" w:hAnsi="Times New Roman" w:cs="Times New Roman"/>
          <w:noProof/>
          <w:sz w:val="24"/>
          <w:szCs w:val="24"/>
        </w:rPr>
        <w:t>ou</w:t>
      </w:r>
      <w:r w:rsidR="009B60B1" w:rsidRPr="003A4CE6">
        <w:rPr>
          <w:rFonts w:ascii="Times New Roman" w:hAnsi="Times New Roman" w:cs="Times New Roman"/>
          <w:noProof/>
          <w:sz w:val="24"/>
          <w:szCs w:val="24"/>
        </w:rPr>
        <w:t xml:space="preserve"> aborto) </w:t>
      </w:r>
      <w:r w:rsidR="00316DB5" w:rsidRPr="003A4CE6">
        <w:rPr>
          <w:rFonts w:ascii="Times New Roman" w:hAnsi="Times New Roman" w:cs="Times New Roman"/>
          <w:noProof/>
          <w:sz w:val="24"/>
          <w:szCs w:val="24"/>
        </w:rPr>
        <w:t xml:space="preserve">e assim aumentar as chances de sucesso </w:t>
      </w:r>
      <w:r w:rsidR="003408DC" w:rsidRPr="003A4CE6">
        <w:rPr>
          <w:rFonts w:ascii="Times New Roman" w:hAnsi="Times New Roman" w:cs="Times New Roman"/>
          <w:noProof/>
          <w:sz w:val="24"/>
          <w:szCs w:val="24"/>
        </w:rPr>
        <w:t xml:space="preserve">do nascimento de um “bebê saudável em casa”, expressão que se repete nas comunicações digitais sobre as tecnologias genéticas no contexto da </w:t>
      </w:r>
      <w:r w:rsidR="007D6EE9" w:rsidRPr="003A4CE6">
        <w:rPr>
          <w:rFonts w:ascii="Times New Roman" w:hAnsi="Times New Roman" w:cs="Times New Roman"/>
          <w:noProof/>
          <w:sz w:val="24"/>
          <w:szCs w:val="24"/>
        </w:rPr>
        <w:t>RA</w:t>
      </w:r>
      <w:r w:rsidR="00316DB5" w:rsidRPr="003A4CE6">
        <w:rPr>
          <w:rFonts w:ascii="Times New Roman" w:hAnsi="Times New Roman" w:cs="Times New Roman"/>
          <w:noProof/>
          <w:sz w:val="24"/>
          <w:szCs w:val="24"/>
        </w:rPr>
        <w:t xml:space="preserve">. </w:t>
      </w:r>
    </w:p>
    <w:p w14:paraId="4947445F" w14:textId="566ECF5E" w:rsidR="00197714" w:rsidRPr="003A4CE6" w:rsidRDefault="00DC595D" w:rsidP="004A0BFC">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Aliada</w:t>
      </w:r>
      <w:r w:rsidR="00AD04E9" w:rsidRPr="003A4CE6">
        <w:rPr>
          <w:rFonts w:ascii="Times New Roman" w:hAnsi="Times New Roman" w:cs="Times New Roman"/>
          <w:noProof/>
          <w:sz w:val="24"/>
          <w:szCs w:val="24"/>
        </w:rPr>
        <w:t xml:space="preserve"> </w:t>
      </w:r>
      <w:r w:rsidRPr="003A4CE6">
        <w:rPr>
          <w:rFonts w:ascii="Times New Roman" w:hAnsi="Times New Roman" w:cs="Times New Roman"/>
          <w:noProof/>
          <w:sz w:val="24"/>
          <w:szCs w:val="24"/>
        </w:rPr>
        <w:t>à</w:t>
      </w:r>
      <w:r w:rsidR="00AD04E9" w:rsidRPr="003A4CE6">
        <w:rPr>
          <w:rFonts w:ascii="Times New Roman" w:hAnsi="Times New Roman" w:cs="Times New Roman"/>
          <w:noProof/>
          <w:sz w:val="24"/>
          <w:szCs w:val="24"/>
        </w:rPr>
        <w:t xml:space="preserve"> biópsia</w:t>
      </w:r>
      <w:r w:rsidR="00197714" w:rsidRPr="003A4CE6">
        <w:rPr>
          <w:rFonts w:ascii="Times New Roman" w:hAnsi="Times New Roman" w:cs="Times New Roman"/>
          <w:noProof/>
          <w:sz w:val="24"/>
          <w:szCs w:val="24"/>
        </w:rPr>
        <w:t xml:space="preserve"> embrionária (quando indicada)</w:t>
      </w:r>
      <w:r w:rsidR="00AD04E9" w:rsidRPr="003A4CE6">
        <w:rPr>
          <w:rFonts w:ascii="Times New Roman" w:hAnsi="Times New Roman" w:cs="Times New Roman"/>
          <w:noProof/>
          <w:sz w:val="24"/>
          <w:szCs w:val="24"/>
        </w:rPr>
        <w:t xml:space="preserve">, </w:t>
      </w:r>
      <w:r w:rsidRPr="003A4CE6">
        <w:rPr>
          <w:rFonts w:ascii="Times New Roman" w:hAnsi="Times New Roman" w:cs="Times New Roman"/>
          <w:noProof/>
          <w:sz w:val="24"/>
          <w:szCs w:val="24"/>
        </w:rPr>
        <w:t xml:space="preserve">a transferência de um único embrião em estágio de blastocisto, passou a ser o </w:t>
      </w:r>
      <w:r w:rsidR="00197714" w:rsidRPr="003A4CE6">
        <w:rPr>
          <w:rFonts w:ascii="Times New Roman" w:hAnsi="Times New Roman" w:cs="Times New Roman"/>
          <w:noProof/>
          <w:sz w:val="24"/>
          <w:szCs w:val="24"/>
        </w:rPr>
        <w:t>novo</w:t>
      </w:r>
      <w:r w:rsidRPr="003A4CE6">
        <w:rPr>
          <w:rFonts w:ascii="Times New Roman" w:hAnsi="Times New Roman" w:cs="Times New Roman"/>
          <w:noProof/>
          <w:sz w:val="24"/>
          <w:szCs w:val="24"/>
        </w:rPr>
        <w:t xml:space="preserve"> “padrão ouro” da prática clinica de </w:t>
      </w:r>
      <w:r w:rsidR="00C82E65" w:rsidRPr="003A4CE6">
        <w:rPr>
          <w:rFonts w:ascii="Times New Roman" w:hAnsi="Times New Roman" w:cs="Times New Roman"/>
          <w:noProof/>
          <w:sz w:val="24"/>
          <w:szCs w:val="24"/>
        </w:rPr>
        <w:t>RA</w:t>
      </w:r>
      <w:r w:rsidR="00197714" w:rsidRPr="003A4CE6">
        <w:rPr>
          <w:rFonts w:ascii="Times New Roman" w:hAnsi="Times New Roman" w:cs="Times New Roman"/>
          <w:noProof/>
          <w:sz w:val="24"/>
          <w:szCs w:val="24"/>
        </w:rPr>
        <w:t xml:space="preserve">, como </w:t>
      </w:r>
      <w:r w:rsidR="00DC5BEF" w:rsidRPr="003A4CE6">
        <w:rPr>
          <w:rFonts w:ascii="Times New Roman" w:hAnsi="Times New Roman" w:cs="Times New Roman"/>
          <w:noProof/>
          <w:sz w:val="24"/>
          <w:szCs w:val="24"/>
        </w:rPr>
        <w:t>descrito pelo médico especialista</w:t>
      </w:r>
      <w:r w:rsidR="00197714" w:rsidRPr="003A4CE6">
        <w:rPr>
          <w:rFonts w:ascii="Times New Roman" w:hAnsi="Times New Roman" w:cs="Times New Roman"/>
          <w:noProof/>
          <w:sz w:val="24"/>
          <w:szCs w:val="24"/>
        </w:rPr>
        <w:t>:</w:t>
      </w:r>
    </w:p>
    <w:p w14:paraId="59E8E0B1" w14:textId="5D1D2CD7" w:rsidR="00197714" w:rsidRPr="004A0BFC" w:rsidRDefault="00197714" w:rsidP="004A0BFC">
      <w:pPr>
        <w:spacing w:line="240" w:lineRule="auto"/>
        <w:ind w:left="2268"/>
        <w:jc w:val="both"/>
        <w:rPr>
          <w:rFonts w:ascii="Times New Roman" w:hAnsi="Times New Roman" w:cs="Times New Roman"/>
          <w:color w:val="FF0000"/>
        </w:rPr>
      </w:pPr>
      <w:r w:rsidRPr="004A0BFC">
        <w:rPr>
          <w:rFonts w:ascii="Times New Roman" w:hAnsi="Times New Roman" w:cs="Times New Roman"/>
        </w:rPr>
        <w:t>a transf</w:t>
      </w:r>
      <w:r w:rsidR="00DC5BEF" w:rsidRPr="004A0BFC">
        <w:rPr>
          <w:rFonts w:ascii="Times New Roman" w:hAnsi="Times New Roman" w:cs="Times New Roman"/>
        </w:rPr>
        <w:t>erência</w:t>
      </w:r>
      <w:r w:rsidRPr="004A0BFC">
        <w:rPr>
          <w:rFonts w:ascii="Times New Roman" w:hAnsi="Times New Roman" w:cs="Times New Roman"/>
        </w:rPr>
        <w:t xml:space="preserve"> de embriões no </w:t>
      </w:r>
      <w:r w:rsidR="00DC5BEF" w:rsidRPr="004A0BFC">
        <w:rPr>
          <w:rFonts w:ascii="Times New Roman" w:hAnsi="Times New Roman" w:cs="Times New Roman"/>
        </w:rPr>
        <w:t>estágio</w:t>
      </w:r>
      <w:r w:rsidRPr="004A0BFC">
        <w:rPr>
          <w:rFonts w:ascii="Times New Roman" w:hAnsi="Times New Roman" w:cs="Times New Roman"/>
        </w:rPr>
        <w:t xml:space="preserve"> de clivagem </w:t>
      </w:r>
      <w:r w:rsidR="00DC5BEF" w:rsidRPr="004A0BFC">
        <w:rPr>
          <w:rFonts w:ascii="Times New Roman" w:hAnsi="Times New Roman" w:cs="Times New Roman"/>
        </w:rPr>
        <w:t xml:space="preserve">[terceiro dia do desenvolvimento embrionário] </w:t>
      </w:r>
      <w:r w:rsidRPr="004A0BFC">
        <w:rPr>
          <w:rFonts w:ascii="Times New Roman" w:hAnsi="Times New Roman" w:cs="Times New Roman"/>
        </w:rPr>
        <w:t xml:space="preserve">era padrão ouro da </w:t>
      </w:r>
      <w:r w:rsidR="00875E97">
        <w:rPr>
          <w:rFonts w:ascii="Times New Roman" w:hAnsi="Times New Roman" w:cs="Times New Roman"/>
        </w:rPr>
        <w:t>FIV</w:t>
      </w:r>
      <w:r w:rsidRPr="004A0BFC">
        <w:rPr>
          <w:rFonts w:ascii="Times New Roman" w:hAnsi="Times New Roman" w:cs="Times New Roman"/>
        </w:rPr>
        <w:t>. Entretanto, com o desenv</w:t>
      </w:r>
      <w:r w:rsidR="00DC5BEF" w:rsidRPr="004A0BFC">
        <w:rPr>
          <w:rFonts w:ascii="Times New Roman" w:hAnsi="Times New Roman" w:cs="Times New Roman"/>
        </w:rPr>
        <w:t>olvimento</w:t>
      </w:r>
      <w:r w:rsidRPr="004A0BFC">
        <w:rPr>
          <w:rFonts w:ascii="Times New Roman" w:hAnsi="Times New Roman" w:cs="Times New Roman"/>
        </w:rPr>
        <w:t xml:space="preserve"> de incubadoras que tenham cultivo individualizadas, avanço de entendimento de </w:t>
      </w:r>
      <w:proofErr w:type="spellStart"/>
      <w:r w:rsidRPr="004A0BFC">
        <w:rPr>
          <w:rFonts w:ascii="Times New Roman" w:hAnsi="Times New Roman" w:cs="Times New Roman"/>
        </w:rPr>
        <w:t>medicultura</w:t>
      </w:r>
      <w:proofErr w:type="spellEnd"/>
      <w:r w:rsidRPr="004A0BFC">
        <w:rPr>
          <w:rFonts w:ascii="Times New Roman" w:hAnsi="Times New Roman" w:cs="Times New Roman"/>
        </w:rPr>
        <w:t xml:space="preserve"> para diferentes necessidades do desenv</w:t>
      </w:r>
      <w:r w:rsidR="00DC5BEF" w:rsidRPr="004A0BFC">
        <w:rPr>
          <w:rFonts w:ascii="Times New Roman" w:hAnsi="Times New Roman" w:cs="Times New Roman"/>
        </w:rPr>
        <w:t>olvimento</w:t>
      </w:r>
      <w:r w:rsidRPr="004A0BFC">
        <w:rPr>
          <w:rFonts w:ascii="Times New Roman" w:hAnsi="Times New Roman" w:cs="Times New Roman"/>
        </w:rPr>
        <w:t xml:space="preserve"> embrionário, uso de gases, a redução de tensão de oxigênio no gás que nutre as incubadoras para manter o equilíbrio do meio, a transferência de embrião único, de um blastocisto, ela vai ter a mesma probabilidade do que a transferência de dois embriões em </w:t>
      </w:r>
      <w:r w:rsidR="00DC5BEF" w:rsidRPr="004A0BFC">
        <w:rPr>
          <w:rFonts w:ascii="Times New Roman" w:hAnsi="Times New Roman" w:cs="Times New Roman"/>
        </w:rPr>
        <w:t>estágio</w:t>
      </w:r>
      <w:r w:rsidRPr="004A0BFC">
        <w:rPr>
          <w:rFonts w:ascii="Times New Roman" w:hAnsi="Times New Roman" w:cs="Times New Roman"/>
        </w:rPr>
        <w:t xml:space="preserve"> de clivagem, não é uma pr</w:t>
      </w:r>
      <w:r w:rsidR="007D6EE9" w:rsidRPr="004A0BFC">
        <w:rPr>
          <w:rFonts w:ascii="Times New Roman" w:hAnsi="Times New Roman" w:cs="Times New Roman"/>
        </w:rPr>
        <w:t>á</w:t>
      </w:r>
      <w:r w:rsidRPr="004A0BFC">
        <w:rPr>
          <w:rFonts w:ascii="Times New Roman" w:hAnsi="Times New Roman" w:cs="Times New Roman"/>
        </w:rPr>
        <w:t xml:space="preserve">tica errada de maneira nenhuma [a transferência em estágio de clivagem]. Mas o </w:t>
      </w:r>
      <w:r w:rsidR="007D6EE9" w:rsidRPr="004A0BFC">
        <w:rPr>
          <w:rFonts w:ascii="Times New Roman" w:hAnsi="Times New Roman" w:cs="Times New Roman"/>
        </w:rPr>
        <w:t>blastocisto,</w:t>
      </w:r>
      <w:r w:rsidRPr="004A0BFC">
        <w:rPr>
          <w:rFonts w:ascii="Times New Roman" w:hAnsi="Times New Roman" w:cs="Times New Roman"/>
        </w:rPr>
        <w:t xml:space="preserve"> nos últimos 6 anos, 90% do tratamento são em estágio de blastocisto</w:t>
      </w:r>
      <w:r w:rsidR="007D6EE9" w:rsidRPr="004A0BFC">
        <w:rPr>
          <w:rFonts w:ascii="Times New Roman" w:hAnsi="Times New Roman" w:cs="Times New Roman"/>
        </w:rPr>
        <w:t>. (</w:t>
      </w:r>
      <w:r w:rsidR="00440ACD">
        <w:rPr>
          <w:rFonts w:ascii="Times New Roman" w:hAnsi="Times New Roman" w:cs="Times New Roman"/>
        </w:rPr>
        <w:t>Steiger e Valle, 2022</w:t>
      </w:r>
      <w:r w:rsidR="007D6EE9" w:rsidRPr="004A0BFC">
        <w:rPr>
          <w:rFonts w:ascii="Times New Roman" w:hAnsi="Times New Roman" w:cs="Times New Roman"/>
        </w:rPr>
        <w:t>).</w:t>
      </w:r>
    </w:p>
    <w:p w14:paraId="00BD57B6" w14:textId="77777777" w:rsidR="00DC595D" w:rsidRPr="003A4CE6" w:rsidRDefault="00DC595D" w:rsidP="00D47CC8">
      <w:pPr>
        <w:spacing w:after="0" w:line="360" w:lineRule="auto"/>
        <w:jc w:val="both"/>
        <w:rPr>
          <w:rFonts w:ascii="Times New Roman" w:hAnsi="Times New Roman" w:cs="Times New Roman"/>
          <w:noProof/>
          <w:sz w:val="24"/>
          <w:szCs w:val="24"/>
        </w:rPr>
      </w:pPr>
    </w:p>
    <w:p w14:paraId="6BC2CCDF" w14:textId="5447AB52" w:rsidR="009B60B1" w:rsidRPr="003A4CE6" w:rsidRDefault="00DC595D" w:rsidP="00F77D5D">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 xml:space="preserve">A biópsia embrionária (a partir dos 38 anos) e a transferencia de um único blastocisto são duas estratégias que, em conjunto, </w:t>
      </w:r>
      <w:r w:rsidR="00197714" w:rsidRPr="003A4CE6">
        <w:rPr>
          <w:rFonts w:ascii="Times New Roman" w:hAnsi="Times New Roman" w:cs="Times New Roman"/>
          <w:noProof/>
          <w:sz w:val="24"/>
          <w:szCs w:val="24"/>
        </w:rPr>
        <w:t xml:space="preserve">materializam noções como </w:t>
      </w:r>
      <w:r w:rsidRPr="003A4CE6">
        <w:rPr>
          <w:rFonts w:ascii="Times New Roman" w:hAnsi="Times New Roman" w:cs="Times New Roman"/>
          <w:noProof/>
          <w:sz w:val="24"/>
          <w:szCs w:val="24"/>
        </w:rPr>
        <w:t>assertividade</w:t>
      </w:r>
      <w:r w:rsidR="00197714" w:rsidRPr="003A4CE6">
        <w:rPr>
          <w:rFonts w:ascii="Times New Roman" w:hAnsi="Times New Roman" w:cs="Times New Roman"/>
          <w:noProof/>
          <w:sz w:val="24"/>
          <w:szCs w:val="24"/>
        </w:rPr>
        <w:t>/precisão</w:t>
      </w:r>
      <w:r w:rsidRPr="003A4CE6">
        <w:rPr>
          <w:rFonts w:ascii="Times New Roman" w:hAnsi="Times New Roman" w:cs="Times New Roman"/>
          <w:noProof/>
          <w:sz w:val="24"/>
          <w:szCs w:val="24"/>
        </w:rPr>
        <w:t>, resolutividade</w:t>
      </w:r>
      <w:r w:rsidR="00197714" w:rsidRPr="003A4CE6">
        <w:rPr>
          <w:rFonts w:ascii="Times New Roman" w:hAnsi="Times New Roman" w:cs="Times New Roman"/>
          <w:noProof/>
          <w:sz w:val="24"/>
          <w:szCs w:val="24"/>
        </w:rPr>
        <w:t>, eficiência</w:t>
      </w:r>
      <w:r w:rsidRPr="003A4CE6">
        <w:rPr>
          <w:rFonts w:ascii="Times New Roman" w:hAnsi="Times New Roman" w:cs="Times New Roman"/>
          <w:noProof/>
          <w:sz w:val="24"/>
          <w:szCs w:val="24"/>
        </w:rPr>
        <w:t xml:space="preserve"> e encurtamento d</w:t>
      </w:r>
      <w:r w:rsidR="006C20FA" w:rsidRPr="003A4CE6">
        <w:rPr>
          <w:rFonts w:ascii="Times New Roman" w:hAnsi="Times New Roman" w:cs="Times New Roman"/>
          <w:noProof/>
          <w:sz w:val="24"/>
          <w:szCs w:val="24"/>
        </w:rPr>
        <w:t xml:space="preserve">o tempo de tratamento, considerando a tendência estatisticamente evidenciada (por estudos internacionais) de </w:t>
      </w:r>
      <w:r w:rsidR="006C20FA" w:rsidRPr="003A4CE6">
        <w:rPr>
          <w:rFonts w:ascii="Times New Roman" w:hAnsi="Times New Roman" w:cs="Times New Roman"/>
          <w:noProof/>
          <w:sz w:val="24"/>
          <w:szCs w:val="24"/>
        </w:rPr>
        <w:lastRenderedPageBreak/>
        <w:t xml:space="preserve">casais/mulheres em idade avançada passarem por mais de um ciclo de </w:t>
      </w:r>
      <w:r w:rsidR="00875E97">
        <w:rPr>
          <w:rFonts w:ascii="Times New Roman" w:hAnsi="Times New Roman" w:cs="Times New Roman"/>
          <w:noProof/>
          <w:sz w:val="24"/>
          <w:szCs w:val="24"/>
        </w:rPr>
        <w:t>FIV</w:t>
      </w:r>
      <w:r w:rsidR="00197714" w:rsidRPr="003A4CE6">
        <w:rPr>
          <w:rFonts w:ascii="Times New Roman" w:hAnsi="Times New Roman" w:cs="Times New Roman"/>
          <w:noProof/>
          <w:sz w:val="24"/>
          <w:szCs w:val="24"/>
        </w:rPr>
        <w:t xml:space="preserve"> até o sucesso do tratamento</w:t>
      </w:r>
      <w:r w:rsidR="0069343C" w:rsidRPr="003A4CE6">
        <w:rPr>
          <w:rStyle w:val="Refdenotaderodap"/>
          <w:rFonts w:ascii="Times New Roman" w:hAnsi="Times New Roman" w:cs="Times New Roman"/>
          <w:noProof/>
          <w:sz w:val="24"/>
          <w:szCs w:val="24"/>
        </w:rPr>
        <w:footnoteReference w:id="40"/>
      </w:r>
      <w:r w:rsidR="006C20FA" w:rsidRPr="003A4CE6">
        <w:rPr>
          <w:rFonts w:ascii="Times New Roman" w:hAnsi="Times New Roman" w:cs="Times New Roman"/>
          <w:noProof/>
          <w:sz w:val="24"/>
          <w:szCs w:val="24"/>
        </w:rPr>
        <w:t>.</w:t>
      </w:r>
    </w:p>
    <w:p w14:paraId="5FC9093C" w14:textId="28E20381" w:rsidR="00316DB5" w:rsidRPr="003A4CE6" w:rsidRDefault="00EC54C6" w:rsidP="00F77D5D">
      <w:pPr>
        <w:spacing w:after="0" w:line="360" w:lineRule="auto"/>
        <w:ind w:firstLine="708"/>
        <w:jc w:val="both"/>
        <w:rPr>
          <w:rFonts w:ascii="Times New Roman" w:hAnsi="Times New Roman" w:cs="Times New Roman"/>
          <w:b/>
          <w:bCs/>
          <w:sz w:val="24"/>
          <w:szCs w:val="24"/>
        </w:rPr>
      </w:pPr>
      <w:r w:rsidRPr="003A4CE6">
        <w:rPr>
          <w:rFonts w:ascii="Times New Roman" w:hAnsi="Times New Roman" w:cs="Times New Roman"/>
          <w:noProof/>
          <w:sz w:val="24"/>
          <w:szCs w:val="24"/>
        </w:rPr>
        <w:t>A</w:t>
      </w:r>
      <w:r w:rsidR="00CB285F" w:rsidRPr="003A4CE6">
        <w:rPr>
          <w:rFonts w:ascii="Times New Roman" w:hAnsi="Times New Roman" w:cs="Times New Roman"/>
          <w:noProof/>
          <w:sz w:val="24"/>
          <w:szCs w:val="24"/>
        </w:rPr>
        <w:t xml:space="preserve"> expressão </w:t>
      </w:r>
      <w:r w:rsidRPr="003A4CE6">
        <w:rPr>
          <w:rFonts w:ascii="Times New Roman" w:hAnsi="Times New Roman" w:cs="Times New Roman"/>
          <w:noProof/>
          <w:sz w:val="24"/>
          <w:szCs w:val="24"/>
        </w:rPr>
        <w:t xml:space="preserve">“bebê saudável em casa” </w:t>
      </w:r>
      <w:r w:rsidR="00CB285F" w:rsidRPr="003A4CE6">
        <w:rPr>
          <w:rFonts w:ascii="Times New Roman" w:hAnsi="Times New Roman" w:cs="Times New Roman"/>
          <w:noProof/>
          <w:sz w:val="24"/>
          <w:szCs w:val="24"/>
        </w:rPr>
        <w:t xml:space="preserve">é normalmente verbalizada pelos especialistas </w:t>
      </w:r>
      <w:r w:rsidR="00CE5650" w:rsidRPr="003A4CE6">
        <w:rPr>
          <w:rFonts w:ascii="Times New Roman" w:hAnsi="Times New Roman" w:cs="Times New Roman"/>
          <w:noProof/>
          <w:sz w:val="24"/>
          <w:szCs w:val="24"/>
        </w:rPr>
        <w:t xml:space="preserve">(clinicos e geneticistas) </w:t>
      </w:r>
      <w:r w:rsidR="00CB285F" w:rsidRPr="003A4CE6">
        <w:rPr>
          <w:rFonts w:ascii="Times New Roman" w:hAnsi="Times New Roman" w:cs="Times New Roman"/>
          <w:noProof/>
          <w:sz w:val="24"/>
          <w:szCs w:val="24"/>
        </w:rPr>
        <w:t xml:space="preserve">para </w:t>
      </w:r>
      <w:r w:rsidR="003354A1" w:rsidRPr="003A4CE6">
        <w:rPr>
          <w:rFonts w:ascii="Times New Roman" w:hAnsi="Times New Roman" w:cs="Times New Roman"/>
          <w:noProof/>
          <w:sz w:val="24"/>
          <w:szCs w:val="24"/>
        </w:rPr>
        <w:t xml:space="preserve">evidenciar que, mais do </w:t>
      </w:r>
      <w:r w:rsidR="00310D69" w:rsidRPr="003A4CE6">
        <w:rPr>
          <w:rFonts w:ascii="Times New Roman" w:hAnsi="Times New Roman" w:cs="Times New Roman"/>
          <w:noProof/>
          <w:sz w:val="24"/>
          <w:szCs w:val="24"/>
        </w:rPr>
        <w:t>que engravidar</w:t>
      </w:r>
      <w:r w:rsidR="003354A1" w:rsidRPr="003A4CE6">
        <w:rPr>
          <w:rFonts w:ascii="Times New Roman" w:hAnsi="Times New Roman" w:cs="Times New Roman"/>
          <w:noProof/>
          <w:sz w:val="24"/>
          <w:szCs w:val="24"/>
        </w:rPr>
        <w:t xml:space="preserve"> (“</w:t>
      </w:r>
      <w:r w:rsidR="00106E52" w:rsidRPr="003A4CE6">
        <w:rPr>
          <w:rFonts w:ascii="Times New Roman" w:hAnsi="Times New Roman" w:cs="Times New Roman"/>
          <w:noProof/>
          <w:sz w:val="24"/>
          <w:szCs w:val="24"/>
        </w:rPr>
        <w:t xml:space="preserve">obter </w:t>
      </w:r>
      <w:r w:rsidR="003354A1" w:rsidRPr="003A4CE6">
        <w:rPr>
          <w:rFonts w:ascii="Times New Roman" w:hAnsi="Times New Roman" w:cs="Times New Roman"/>
          <w:noProof/>
          <w:sz w:val="24"/>
          <w:szCs w:val="24"/>
        </w:rPr>
        <w:t>o tão sonhado positivo”</w:t>
      </w:r>
      <w:r w:rsidR="00106E52" w:rsidRPr="003A4CE6">
        <w:rPr>
          <w:rFonts w:ascii="Times New Roman" w:hAnsi="Times New Roman" w:cs="Times New Roman"/>
          <w:noProof/>
          <w:sz w:val="24"/>
          <w:szCs w:val="24"/>
        </w:rPr>
        <w:t xml:space="preserve">, como afirma a idealizadora </w:t>
      </w:r>
      <w:r w:rsidR="00330AD9">
        <w:rPr>
          <w:rFonts w:ascii="Times New Roman" w:hAnsi="Times New Roman" w:cs="Times New Roman"/>
          <w:noProof/>
          <w:sz w:val="24"/>
          <w:szCs w:val="24"/>
        </w:rPr>
        <w:t xml:space="preserve">da Associação de </w:t>
      </w:r>
      <w:r w:rsidR="007325F5">
        <w:rPr>
          <w:rFonts w:ascii="Times New Roman" w:hAnsi="Times New Roman" w:cs="Times New Roman"/>
          <w:noProof/>
          <w:sz w:val="24"/>
          <w:szCs w:val="24"/>
        </w:rPr>
        <w:t>t</w:t>
      </w:r>
      <w:r w:rsidR="00106E52" w:rsidRPr="003A4CE6">
        <w:rPr>
          <w:rFonts w:ascii="Times New Roman" w:hAnsi="Times New Roman" w:cs="Times New Roman"/>
          <w:noProof/>
          <w:sz w:val="24"/>
          <w:szCs w:val="24"/>
        </w:rPr>
        <w:t>entantes em suas comunicações</w:t>
      </w:r>
      <w:r w:rsidR="003354A1" w:rsidRPr="003A4CE6">
        <w:rPr>
          <w:rFonts w:ascii="Times New Roman" w:hAnsi="Times New Roman" w:cs="Times New Roman"/>
          <w:noProof/>
          <w:sz w:val="24"/>
          <w:szCs w:val="24"/>
        </w:rPr>
        <w:t xml:space="preserve">), o objetivo maior do tratamento é assegurar </w:t>
      </w:r>
      <w:r w:rsidR="00CE5650" w:rsidRPr="003A4CE6">
        <w:rPr>
          <w:rFonts w:ascii="Times New Roman" w:hAnsi="Times New Roman" w:cs="Times New Roman"/>
          <w:noProof/>
          <w:sz w:val="24"/>
          <w:szCs w:val="24"/>
        </w:rPr>
        <w:t>um bebê “sadio”. Como vemos na seguinte afirmação do médico especialista: “</w:t>
      </w:r>
      <w:r w:rsidR="003354A1" w:rsidRPr="003A4CE6">
        <w:rPr>
          <w:rFonts w:ascii="Times New Roman" w:hAnsi="Times New Roman" w:cs="Times New Roman"/>
          <w:sz w:val="24"/>
          <w:szCs w:val="24"/>
        </w:rPr>
        <w:t>O fato de a mulher estar gr</w:t>
      </w:r>
      <w:r w:rsidR="00C82E65" w:rsidRPr="003A4CE6">
        <w:rPr>
          <w:rFonts w:ascii="Times New Roman" w:hAnsi="Times New Roman" w:cs="Times New Roman"/>
          <w:sz w:val="24"/>
          <w:szCs w:val="24"/>
        </w:rPr>
        <w:t>á</w:t>
      </w:r>
      <w:r w:rsidR="003354A1" w:rsidRPr="003A4CE6">
        <w:rPr>
          <w:rFonts w:ascii="Times New Roman" w:hAnsi="Times New Roman" w:cs="Times New Roman"/>
          <w:sz w:val="24"/>
          <w:szCs w:val="24"/>
        </w:rPr>
        <w:t xml:space="preserve">vida é realmente um feito, mas o problema só se resolve com um </w:t>
      </w:r>
      <w:r w:rsidR="00CE5650" w:rsidRPr="00330AD9">
        <w:rPr>
          <w:rFonts w:ascii="Times New Roman" w:hAnsi="Times New Roman" w:cs="Times New Roman"/>
          <w:sz w:val="24"/>
          <w:szCs w:val="24"/>
        </w:rPr>
        <w:t>‘</w:t>
      </w:r>
      <w:r w:rsidR="003354A1" w:rsidRPr="00330AD9">
        <w:rPr>
          <w:rFonts w:ascii="Times New Roman" w:hAnsi="Times New Roman" w:cs="Times New Roman"/>
          <w:sz w:val="24"/>
          <w:szCs w:val="24"/>
        </w:rPr>
        <w:t>beb</w:t>
      </w:r>
      <w:r w:rsidR="00C82E65" w:rsidRPr="00330AD9">
        <w:rPr>
          <w:rFonts w:ascii="Times New Roman" w:hAnsi="Times New Roman" w:cs="Times New Roman"/>
          <w:sz w:val="24"/>
          <w:szCs w:val="24"/>
        </w:rPr>
        <w:t>ê</w:t>
      </w:r>
      <w:r w:rsidR="003354A1" w:rsidRPr="00330AD9">
        <w:rPr>
          <w:rFonts w:ascii="Times New Roman" w:hAnsi="Times New Roman" w:cs="Times New Roman"/>
          <w:sz w:val="24"/>
          <w:szCs w:val="24"/>
        </w:rPr>
        <w:t xml:space="preserve"> sadio em casa</w:t>
      </w:r>
      <w:r w:rsidR="00CE5650" w:rsidRPr="00330AD9">
        <w:rPr>
          <w:rFonts w:ascii="Times New Roman" w:hAnsi="Times New Roman" w:cs="Times New Roman"/>
          <w:sz w:val="24"/>
          <w:szCs w:val="24"/>
        </w:rPr>
        <w:t>’”.</w:t>
      </w:r>
      <w:r w:rsidR="00CE5650" w:rsidRPr="003A4CE6">
        <w:rPr>
          <w:rFonts w:ascii="Times New Roman" w:hAnsi="Times New Roman" w:cs="Times New Roman"/>
          <w:b/>
          <w:bCs/>
          <w:sz w:val="24"/>
          <w:szCs w:val="24"/>
        </w:rPr>
        <w:t xml:space="preserve"> </w:t>
      </w:r>
      <w:r w:rsidR="00CE5650" w:rsidRPr="003A4CE6">
        <w:rPr>
          <w:rFonts w:ascii="Times New Roman" w:hAnsi="Times New Roman" w:cs="Times New Roman"/>
          <w:sz w:val="24"/>
          <w:szCs w:val="24"/>
        </w:rPr>
        <w:t xml:space="preserve">Essa ideia de </w:t>
      </w:r>
      <w:r w:rsidR="00DB0B69" w:rsidRPr="003A4CE6">
        <w:rPr>
          <w:rFonts w:ascii="Times New Roman" w:hAnsi="Times New Roman" w:cs="Times New Roman"/>
          <w:sz w:val="24"/>
          <w:szCs w:val="24"/>
        </w:rPr>
        <w:t>bebê saudável</w:t>
      </w:r>
      <w:r w:rsidR="00CE5650" w:rsidRPr="003A4CE6">
        <w:rPr>
          <w:rFonts w:ascii="Times New Roman" w:hAnsi="Times New Roman" w:cs="Times New Roman"/>
          <w:sz w:val="24"/>
          <w:szCs w:val="24"/>
        </w:rPr>
        <w:t xml:space="preserve"> aparece não apenas na promoção dos testes genéticos, como também </w:t>
      </w:r>
      <w:r w:rsidR="00F77D5D" w:rsidRPr="004A0BFC">
        <w:rPr>
          <w:rFonts w:ascii="Times New Roman" w:hAnsi="Times New Roman" w:cs="Times New Roman"/>
          <w:sz w:val="24"/>
          <w:szCs w:val="24"/>
        </w:rPr>
        <w:t>subjaz as</w:t>
      </w:r>
      <w:r w:rsidR="00CE5650" w:rsidRPr="004A0BFC">
        <w:rPr>
          <w:rFonts w:ascii="Times New Roman" w:hAnsi="Times New Roman" w:cs="Times New Roman"/>
          <w:sz w:val="24"/>
          <w:szCs w:val="24"/>
        </w:rPr>
        <w:t xml:space="preserve"> recomendações para </w:t>
      </w:r>
      <w:r w:rsidR="00106E52" w:rsidRPr="004A0BFC">
        <w:rPr>
          <w:rFonts w:ascii="Times New Roman" w:hAnsi="Times New Roman" w:cs="Times New Roman"/>
          <w:sz w:val="24"/>
          <w:szCs w:val="24"/>
        </w:rPr>
        <w:t>a adequação da mulher a um</w:t>
      </w:r>
      <w:r w:rsidR="00CE5650" w:rsidRPr="004A0BFC">
        <w:rPr>
          <w:rFonts w:ascii="Times New Roman" w:hAnsi="Times New Roman" w:cs="Times New Roman"/>
          <w:sz w:val="24"/>
          <w:szCs w:val="24"/>
        </w:rPr>
        <w:t xml:space="preserve"> estilo de vida saudável durante a gestação.</w:t>
      </w:r>
      <w:r w:rsidR="00CE5650" w:rsidRPr="003A4CE6">
        <w:rPr>
          <w:rFonts w:ascii="Times New Roman" w:hAnsi="Times New Roman" w:cs="Times New Roman"/>
          <w:sz w:val="24"/>
          <w:szCs w:val="24"/>
        </w:rPr>
        <w:t xml:space="preserve"> </w:t>
      </w:r>
    </w:p>
    <w:p w14:paraId="4CDE0658" w14:textId="1C6A8D09" w:rsidR="00301EB8" w:rsidRPr="003A4CE6" w:rsidRDefault="00301EB8" w:rsidP="00E11421">
      <w:pPr>
        <w:pStyle w:val="NormalWeb"/>
        <w:spacing w:before="0" w:beforeAutospacing="0" w:after="0" w:afterAutospacing="0" w:line="360" w:lineRule="auto"/>
        <w:ind w:firstLine="708"/>
        <w:jc w:val="both"/>
      </w:pPr>
      <w:r w:rsidRPr="003A4CE6">
        <w:rPr>
          <w:noProof/>
        </w:rPr>
        <w:t xml:space="preserve">Em uma mesa redonda </w:t>
      </w:r>
      <w:r w:rsidR="003C7BF4" w:rsidRPr="003A4CE6">
        <w:rPr>
          <w:noProof/>
        </w:rPr>
        <w:t>realizada no ano de 2019 sobre o tema da análise genética de embriões, envolvendo duas</w:t>
      </w:r>
      <w:r w:rsidRPr="003A4CE6">
        <w:rPr>
          <w:noProof/>
        </w:rPr>
        <w:t xml:space="preserve"> geneticistas do laboratorio e médicos </w:t>
      </w:r>
      <w:r w:rsidR="00DB0B69" w:rsidRPr="003A4CE6">
        <w:rPr>
          <w:noProof/>
        </w:rPr>
        <w:t>fertileutas</w:t>
      </w:r>
      <w:r w:rsidRPr="003A4CE6">
        <w:rPr>
          <w:noProof/>
        </w:rPr>
        <w:t xml:space="preserve"> de diferentes clinicas</w:t>
      </w:r>
      <w:r w:rsidR="00C82E65" w:rsidRPr="003A4CE6">
        <w:rPr>
          <w:noProof/>
        </w:rPr>
        <w:t xml:space="preserve"> de RA</w:t>
      </w:r>
      <w:r w:rsidRPr="003A4CE6">
        <w:rPr>
          <w:noProof/>
        </w:rPr>
        <w:t>, a geneticista acrescenta, na indicação para o teste: “pacientes que têm cariotipo alterado” e ressalta que</w:t>
      </w:r>
      <w:r w:rsidR="003C7BF4" w:rsidRPr="003A4CE6">
        <w:rPr>
          <w:noProof/>
        </w:rPr>
        <w:t xml:space="preserve"> </w:t>
      </w:r>
      <w:r w:rsidRPr="003A4CE6">
        <w:rPr>
          <w:noProof/>
        </w:rPr>
        <w:t xml:space="preserve">o fator </w:t>
      </w:r>
      <w:r w:rsidRPr="004A0BFC">
        <w:rPr>
          <w:noProof/>
        </w:rPr>
        <w:t>masculino “</w:t>
      </w:r>
      <w:r w:rsidRPr="004A0BFC">
        <w:t>cada vez mais tem que ser investigado, porque ele também acaba trazendo um percentual grande de aneuploidias”</w:t>
      </w:r>
      <w:r w:rsidR="00AE47B8" w:rsidRPr="004A0BFC">
        <w:t xml:space="preserve"> (</w:t>
      </w:r>
      <w:r w:rsidR="00EA4696">
        <w:t>Análise genética de embriões</w:t>
      </w:r>
      <w:r w:rsidR="00AE47B8" w:rsidRPr="004A0BFC">
        <w:t>, 2019).</w:t>
      </w:r>
      <w:r w:rsidRPr="004A0BFC">
        <w:t xml:space="preserve"> Reto</w:t>
      </w:r>
      <w:r w:rsidR="002E776A" w:rsidRPr="004A0BFC">
        <w:t>ma-se</w:t>
      </w:r>
      <w:r w:rsidRPr="004A0BFC">
        <w:t xml:space="preserve">, aqui, </w:t>
      </w:r>
      <w:r w:rsidR="009B60B1" w:rsidRPr="004A0BFC">
        <w:t>o que já apresentamos a respeito d</w:t>
      </w:r>
      <w:r w:rsidR="002E776A" w:rsidRPr="004A0BFC">
        <w:t xml:space="preserve">as diferentes ênfases em termos da associação </w:t>
      </w:r>
      <w:r w:rsidR="003C7BF4" w:rsidRPr="004A0BFC">
        <w:t>entre risco</w:t>
      </w:r>
      <w:r w:rsidR="002E776A" w:rsidRPr="004A0BFC">
        <w:t xml:space="preserve"> de aneuploidias, qualidade espermática e dos óvulos. Mesmo que a idade materna avançada (e</w:t>
      </w:r>
      <w:r w:rsidR="00AE47B8" w:rsidRPr="004A0BFC">
        <w:t>,</w:t>
      </w:r>
      <w:r w:rsidR="002E776A" w:rsidRPr="004A0BFC">
        <w:t xml:space="preserve"> portanto, os óvulos de mulheres nesta faixa etária) se destaque como fator de risco para a formação de embriões com alterações cromossômicas</w:t>
      </w:r>
      <w:r w:rsidR="00E957AF" w:rsidRPr="004A0BFC">
        <w:t xml:space="preserve"> (</w:t>
      </w:r>
      <w:r w:rsidR="003C0689" w:rsidRPr="004A0BFC">
        <w:t>...</w:t>
      </w:r>
      <w:r w:rsidR="00E957AF" w:rsidRPr="004A0BFC">
        <w:t>)</w:t>
      </w:r>
      <w:r w:rsidR="002E776A" w:rsidRPr="004A0BFC">
        <w:t xml:space="preserve">, vemos, sobretudo nas comunicações </w:t>
      </w:r>
      <w:r w:rsidR="00DB0B69" w:rsidRPr="004A0BFC">
        <w:t xml:space="preserve">de especialistas </w:t>
      </w:r>
      <w:r w:rsidR="002E776A" w:rsidRPr="004A0BFC">
        <w:t xml:space="preserve">laboratório de análise genética e de andrologistas, uma </w:t>
      </w:r>
      <w:r w:rsidR="00BF7817" w:rsidRPr="004A0BFC">
        <w:t>maior ênfase</w:t>
      </w:r>
      <w:r w:rsidR="002E776A" w:rsidRPr="004A0BFC">
        <w:t xml:space="preserve"> em relação ao fator masculino e também do </w:t>
      </w:r>
      <w:r w:rsidR="00BF7817" w:rsidRPr="004A0BFC">
        <w:t>“</w:t>
      </w:r>
      <w:r w:rsidR="002E776A" w:rsidRPr="004A0BFC">
        <w:t>casal</w:t>
      </w:r>
      <w:r w:rsidR="00BF7817" w:rsidRPr="004A0BFC">
        <w:t>”</w:t>
      </w:r>
      <w:r w:rsidR="00A05F75" w:rsidRPr="004A0BFC">
        <w:t>.</w:t>
      </w:r>
    </w:p>
    <w:p w14:paraId="1DC57A4D" w14:textId="2E018ACA" w:rsidR="00FF282B" w:rsidRPr="003A4CE6" w:rsidRDefault="008F1668" w:rsidP="00E11421">
      <w:pPr>
        <w:pStyle w:val="NormalWeb"/>
        <w:spacing w:before="0" w:beforeAutospacing="0" w:after="0" w:afterAutospacing="0" w:line="360" w:lineRule="auto"/>
        <w:jc w:val="both"/>
        <w:rPr>
          <w:noProof/>
        </w:rPr>
      </w:pPr>
      <w:r w:rsidRPr="003A4CE6">
        <w:rPr>
          <w:noProof/>
        </w:rPr>
        <w:tab/>
      </w:r>
      <w:r w:rsidR="00F77D5D" w:rsidRPr="003A4CE6">
        <w:rPr>
          <w:noProof/>
        </w:rPr>
        <w:t xml:space="preserve"> </w:t>
      </w:r>
      <w:r w:rsidR="00310D69" w:rsidRPr="003A4CE6">
        <w:rPr>
          <w:noProof/>
        </w:rPr>
        <w:t>Em relação à tecnologia propriamente dita, o</w:t>
      </w:r>
      <w:r w:rsidR="00E13630" w:rsidRPr="003A4CE6">
        <w:rPr>
          <w:noProof/>
        </w:rPr>
        <w:t xml:space="preserve">s especialistas </w:t>
      </w:r>
      <w:r w:rsidR="00310D69" w:rsidRPr="003A4CE6">
        <w:rPr>
          <w:noProof/>
        </w:rPr>
        <w:t>situam a década de 90 como o periodo de</w:t>
      </w:r>
      <w:r w:rsidR="00E13630" w:rsidRPr="003A4CE6">
        <w:rPr>
          <w:noProof/>
        </w:rPr>
        <w:t xml:space="preserve"> emergência </w:t>
      </w:r>
      <w:r w:rsidR="00310D69" w:rsidRPr="003A4CE6">
        <w:rPr>
          <w:noProof/>
        </w:rPr>
        <w:t>da biópsia embrionária</w:t>
      </w:r>
      <w:r w:rsidR="00E13630" w:rsidRPr="003A4CE6">
        <w:rPr>
          <w:noProof/>
        </w:rPr>
        <w:t xml:space="preserve">. </w:t>
      </w:r>
      <w:r w:rsidR="00310D69" w:rsidRPr="003A4CE6">
        <w:rPr>
          <w:noProof/>
        </w:rPr>
        <w:t>O</w:t>
      </w:r>
      <w:r w:rsidR="004E3830" w:rsidRPr="003A4CE6">
        <w:rPr>
          <w:noProof/>
        </w:rPr>
        <w:t xml:space="preserve"> alcance do teste </w:t>
      </w:r>
      <w:r w:rsidR="00310D69" w:rsidRPr="003A4CE6">
        <w:rPr>
          <w:noProof/>
        </w:rPr>
        <w:t xml:space="preserve">nesta década </w:t>
      </w:r>
      <w:r w:rsidR="004E3830" w:rsidRPr="003A4CE6">
        <w:rPr>
          <w:noProof/>
        </w:rPr>
        <w:t xml:space="preserve">era limitado apenas a um número restrito de cromossomos (9 a 11), ao passo que, a partir </w:t>
      </w:r>
      <w:r w:rsidR="00D52C0E" w:rsidRPr="003A4CE6">
        <w:rPr>
          <w:noProof/>
        </w:rPr>
        <w:t>de</w:t>
      </w:r>
      <w:r w:rsidR="004E3830" w:rsidRPr="003A4CE6">
        <w:rPr>
          <w:noProof/>
        </w:rPr>
        <w:t xml:space="preserve"> 2000, </w:t>
      </w:r>
      <w:r w:rsidR="00AE5AC2" w:rsidRPr="003A4CE6">
        <w:rPr>
          <w:noProof/>
        </w:rPr>
        <w:t xml:space="preserve">houve importantes mudanças e avanços </w:t>
      </w:r>
      <w:r w:rsidR="00010903" w:rsidRPr="003A4CE6">
        <w:rPr>
          <w:noProof/>
        </w:rPr>
        <w:t xml:space="preserve">na “plataforma” de análise genética </w:t>
      </w:r>
      <w:r w:rsidR="00F61B93" w:rsidRPr="003A4CE6">
        <w:rPr>
          <w:noProof/>
        </w:rPr>
        <w:t>(com a</w:t>
      </w:r>
      <w:r w:rsidR="00D52C0E" w:rsidRPr="003A4CE6">
        <w:rPr>
          <w:noProof/>
        </w:rPr>
        <w:t xml:space="preserve"> </w:t>
      </w:r>
      <w:r w:rsidR="00DC5BEF" w:rsidRPr="003A4CE6">
        <w:rPr>
          <w:noProof/>
        </w:rPr>
        <w:t>introdução</w:t>
      </w:r>
      <w:r w:rsidR="00D52C0E" w:rsidRPr="003A4CE6">
        <w:rPr>
          <w:noProof/>
        </w:rPr>
        <w:t xml:space="preserve"> da</w:t>
      </w:r>
      <w:r w:rsidR="00F61B93" w:rsidRPr="003A4CE6">
        <w:rPr>
          <w:noProof/>
        </w:rPr>
        <w:t xml:space="preserve"> tecnologia de NGS</w:t>
      </w:r>
      <w:r w:rsidR="00A46EE7" w:rsidRPr="003A4CE6">
        <w:rPr>
          <w:rStyle w:val="Refdenotaderodap"/>
          <w:noProof/>
        </w:rPr>
        <w:footnoteReference w:id="41"/>
      </w:r>
      <w:r w:rsidR="00F61B93" w:rsidRPr="003A4CE6">
        <w:rPr>
          <w:noProof/>
        </w:rPr>
        <w:t xml:space="preserve">), </w:t>
      </w:r>
      <w:r w:rsidR="00AE5AC2" w:rsidRPr="003A4CE6">
        <w:rPr>
          <w:noProof/>
        </w:rPr>
        <w:t xml:space="preserve">de modo que </w:t>
      </w:r>
      <w:r w:rsidR="004E3830" w:rsidRPr="003A4CE6">
        <w:rPr>
          <w:noProof/>
        </w:rPr>
        <w:t xml:space="preserve">a análise cromossomica passa a </w:t>
      </w:r>
      <w:r w:rsidR="00DC5BEF" w:rsidRPr="003A4CE6">
        <w:rPr>
          <w:noProof/>
        </w:rPr>
        <w:t>rastrear</w:t>
      </w:r>
      <w:r w:rsidR="004E3830" w:rsidRPr="003A4CE6">
        <w:rPr>
          <w:noProof/>
        </w:rPr>
        <w:t xml:space="preserve"> </w:t>
      </w:r>
      <w:r w:rsidR="00601D14" w:rsidRPr="003A4CE6">
        <w:rPr>
          <w:noProof/>
        </w:rPr>
        <w:t xml:space="preserve">todos </w:t>
      </w:r>
      <w:r w:rsidR="004E3830" w:rsidRPr="003A4CE6">
        <w:rPr>
          <w:noProof/>
        </w:rPr>
        <w:t>os 23 pares de cromossomos.</w:t>
      </w:r>
      <w:r w:rsidR="00FF282B" w:rsidRPr="003A4CE6">
        <w:rPr>
          <w:noProof/>
        </w:rPr>
        <w:t xml:space="preserve"> </w:t>
      </w:r>
      <w:r w:rsidR="00AE47B8" w:rsidRPr="003A4CE6">
        <w:rPr>
          <w:noProof/>
        </w:rPr>
        <w:t>(</w:t>
      </w:r>
      <w:r w:rsidR="00DF3696">
        <w:rPr>
          <w:noProof/>
        </w:rPr>
        <w:t>Steiger e Valle</w:t>
      </w:r>
      <w:r w:rsidR="007828EF" w:rsidRPr="003A4CE6">
        <w:rPr>
          <w:noProof/>
        </w:rPr>
        <w:t>,</w:t>
      </w:r>
      <w:r w:rsidR="00601D14" w:rsidRPr="003A4CE6">
        <w:rPr>
          <w:noProof/>
        </w:rPr>
        <w:t xml:space="preserve"> </w:t>
      </w:r>
      <w:r w:rsidR="007828EF" w:rsidRPr="003A4CE6">
        <w:rPr>
          <w:noProof/>
        </w:rPr>
        <w:t>s</w:t>
      </w:r>
      <w:r w:rsidR="00DF3696">
        <w:rPr>
          <w:noProof/>
        </w:rPr>
        <w:t>.d.</w:t>
      </w:r>
      <w:r w:rsidR="00AE47B8" w:rsidRPr="003A4CE6">
        <w:rPr>
          <w:noProof/>
        </w:rPr>
        <w:t>)</w:t>
      </w:r>
      <w:r w:rsidR="00DF3696">
        <w:rPr>
          <w:noProof/>
        </w:rPr>
        <w:t>.</w:t>
      </w:r>
    </w:p>
    <w:p w14:paraId="70E38358" w14:textId="5CBC5F1C" w:rsidR="00AE5AC2" w:rsidRPr="003A4CE6" w:rsidRDefault="00B50BF2" w:rsidP="00F72AA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noProof/>
          <w:sz w:val="24"/>
          <w:szCs w:val="24"/>
        </w:rPr>
        <w:lastRenderedPageBreak/>
        <w:t xml:space="preserve">Embora </w:t>
      </w:r>
      <w:r w:rsidR="00DC5BEF" w:rsidRPr="003A4CE6">
        <w:rPr>
          <w:rFonts w:ascii="Times New Roman" w:hAnsi="Times New Roman" w:cs="Times New Roman"/>
          <w:noProof/>
          <w:sz w:val="24"/>
          <w:szCs w:val="24"/>
        </w:rPr>
        <w:t>a legitimidade do</w:t>
      </w:r>
      <w:r w:rsidRPr="003A4CE6">
        <w:rPr>
          <w:rFonts w:ascii="Times New Roman" w:hAnsi="Times New Roman" w:cs="Times New Roman"/>
          <w:noProof/>
          <w:sz w:val="24"/>
          <w:szCs w:val="24"/>
        </w:rPr>
        <w:t xml:space="preserve"> teste PGT-A seja bastante </w:t>
      </w:r>
      <w:r w:rsidR="00DC5BEF" w:rsidRPr="003A4CE6">
        <w:rPr>
          <w:rFonts w:ascii="Times New Roman" w:hAnsi="Times New Roman" w:cs="Times New Roman"/>
          <w:noProof/>
          <w:sz w:val="24"/>
          <w:szCs w:val="24"/>
        </w:rPr>
        <w:t>ressaltada</w:t>
      </w:r>
      <w:r w:rsidRPr="003A4CE6">
        <w:rPr>
          <w:rFonts w:ascii="Times New Roman" w:hAnsi="Times New Roman" w:cs="Times New Roman"/>
          <w:noProof/>
          <w:sz w:val="24"/>
          <w:szCs w:val="24"/>
        </w:rPr>
        <w:t xml:space="preserve"> </w:t>
      </w:r>
      <w:r w:rsidR="00FF282B" w:rsidRPr="003A4CE6">
        <w:rPr>
          <w:rFonts w:ascii="Times New Roman" w:hAnsi="Times New Roman" w:cs="Times New Roman"/>
          <w:noProof/>
          <w:sz w:val="24"/>
          <w:szCs w:val="24"/>
        </w:rPr>
        <w:t>nas comunicações digitais</w:t>
      </w:r>
      <w:r w:rsidRPr="003A4CE6">
        <w:rPr>
          <w:rFonts w:ascii="Times New Roman" w:hAnsi="Times New Roman" w:cs="Times New Roman"/>
          <w:noProof/>
          <w:sz w:val="24"/>
          <w:szCs w:val="24"/>
        </w:rPr>
        <w:t>, é possivel identificar referências mais pontuais a respeito dos limites e alcance do teste. Uma delas se relaciona ao entendimento equivocado</w:t>
      </w:r>
      <w:r w:rsidR="00601D14" w:rsidRPr="003A4CE6">
        <w:rPr>
          <w:rFonts w:ascii="Times New Roman" w:hAnsi="Times New Roman" w:cs="Times New Roman"/>
          <w:noProof/>
          <w:sz w:val="24"/>
          <w:szCs w:val="24"/>
        </w:rPr>
        <w:t>,</w:t>
      </w:r>
      <w:r w:rsidRPr="003A4CE6">
        <w:rPr>
          <w:rFonts w:ascii="Times New Roman" w:hAnsi="Times New Roman" w:cs="Times New Roman"/>
          <w:noProof/>
          <w:sz w:val="24"/>
          <w:szCs w:val="24"/>
        </w:rPr>
        <w:t xml:space="preserve"> </w:t>
      </w:r>
      <w:r w:rsidR="00D34440" w:rsidRPr="003A4CE6">
        <w:rPr>
          <w:rFonts w:ascii="Times New Roman" w:hAnsi="Times New Roman" w:cs="Times New Roman"/>
          <w:noProof/>
          <w:sz w:val="24"/>
          <w:szCs w:val="24"/>
        </w:rPr>
        <w:t xml:space="preserve">que parece circular entre leigos não familiarizados com o teste, </w:t>
      </w:r>
      <w:r w:rsidR="00D34440" w:rsidRPr="003A4CE6">
        <w:rPr>
          <w:rFonts w:ascii="Times New Roman" w:hAnsi="Times New Roman" w:cs="Times New Roman"/>
          <w:sz w:val="24"/>
          <w:szCs w:val="24"/>
        </w:rPr>
        <w:t xml:space="preserve">de que ele poderia </w:t>
      </w:r>
      <w:r w:rsidR="00601D14" w:rsidRPr="003A4CE6">
        <w:rPr>
          <w:rFonts w:ascii="Times New Roman" w:hAnsi="Times New Roman" w:cs="Times New Roman"/>
          <w:sz w:val="24"/>
          <w:szCs w:val="24"/>
        </w:rPr>
        <w:t>detectar</w:t>
      </w:r>
      <w:r w:rsidR="00D34440" w:rsidRPr="003A4CE6">
        <w:rPr>
          <w:rFonts w:ascii="Times New Roman" w:hAnsi="Times New Roman" w:cs="Times New Roman"/>
          <w:sz w:val="24"/>
          <w:szCs w:val="24"/>
        </w:rPr>
        <w:t xml:space="preserve"> </w:t>
      </w:r>
      <w:r w:rsidR="00601D14" w:rsidRPr="003A4CE6">
        <w:rPr>
          <w:rFonts w:ascii="Times New Roman" w:hAnsi="Times New Roman" w:cs="Times New Roman"/>
          <w:sz w:val="24"/>
          <w:szCs w:val="24"/>
        </w:rPr>
        <w:t xml:space="preserve">doenças especificas e </w:t>
      </w:r>
      <w:r w:rsidR="00D34440" w:rsidRPr="003A4CE6">
        <w:rPr>
          <w:rFonts w:ascii="Times New Roman" w:hAnsi="Times New Roman" w:cs="Times New Roman"/>
          <w:sz w:val="24"/>
          <w:szCs w:val="24"/>
        </w:rPr>
        <w:t xml:space="preserve">problemas de má formação do embrião (alteração de tecidos e órgãos, doenças </w:t>
      </w:r>
      <w:r w:rsidR="009E2C00" w:rsidRPr="003A4CE6">
        <w:rPr>
          <w:rFonts w:ascii="Times New Roman" w:hAnsi="Times New Roman" w:cs="Times New Roman"/>
          <w:sz w:val="24"/>
          <w:szCs w:val="24"/>
        </w:rPr>
        <w:t>como diabetes e câncer, por exemplo</w:t>
      </w:r>
      <w:r w:rsidR="00010903" w:rsidRPr="003A4CE6">
        <w:rPr>
          <w:rFonts w:ascii="Times New Roman" w:hAnsi="Times New Roman" w:cs="Times New Roman"/>
          <w:sz w:val="24"/>
          <w:szCs w:val="24"/>
        </w:rPr>
        <w:t>)</w:t>
      </w:r>
      <w:r w:rsidR="00D34E7A" w:rsidRPr="003A4CE6">
        <w:rPr>
          <w:rFonts w:ascii="Times New Roman" w:hAnsi="Times New Roman" w:cs="Times New Roman"/>
          <w:sz w:val="24"/>
          <w:szCs w:val="24"/>
        </w:rPr>
        <w:t>,</w:t>
      </w:r>
      <w:r w:rsidR="00010903" w:rsidRPr="003A4CE6">
        <w:rPr>
          <w:rFonts w:ascii="Times New Roman" w:hAnsi="Times New Roman" w:cs="Times New Roman"/>
          <w:sz w:val="24"/>
          <w:szCs w:val="24"/>
        </w:rPr>
        <w:t xml:space="preserve"> bem como</w:t>
      </w:r>
      <w:r w:rsidR="00D34E7A" w:rsidRPr="003A4CE6">
        <w:rPr>
          <w:rFonts w:ascii="Times New Roman" w:hAnsi="Times New Roman" w:cs="Times New Roman"/>
          <w:sz w:val="24"/>
          <w:szCs w:val="24"/>
        </w:rPr>
        <w:t xml:space="preserve"> características </w:t>
      </w:r>
      <w:r w:rsidR="006E55B2" w:rsidRPr="003A4CE6">
        <w:rPr>
          <w:rFonts w:ascii="Times New Roman" w:hAnsi="Times New Roman" w:cs="Times New Roman"/>
          <w:sz w:val="24"/>
          <w:szCs w:val="24"/>
        </w:rPr>
        <w:t>físicas</w:t>
      </w:r>
      <w:r w:rsidR="00D34440" w:rsidRPr="003A4CE6">
        <w:rPr>
          <w:rFonts w:ascii="Times New Roman" w:hAnsi="Times New Roman" w:cs="Times New Roman"/>
          <w:sz w:val="24"/>
          <w:szCs w:val="24"/>
        </w:rPr>
        <w:t xml:space="preserve">, quando na realidade ele se propõe a detectar alterações </w:t>
      </w:r>
      <w:r w:rsidR="00010903" w:rsidRPr="003A4CE6">
        <w:rPr>
          <w:rFonts w:ascii="Times New Roman" w:hAnsi="Times New Roman" w:cs="Times New Roman"/>
          <w:sz w:val="24"/>
          <w:szCs w:val="24"/>
        </w:rPr>
        <w:t>cromossômicas</w:t>
      </w:r>
      <w:r w:rsidR="00AE5AC2" w:rsidRPr="003A4CE6">
        <w:rPr>
          <w:rFonts w:ascii="Times New Roman" w:hAnsi="Times New Roman" w:cs="Times New Roman"/>
          <w:sz w:val="24"/>
          <w:szCs w:val="24"/>
        </w:rPr>
        <w:t xml:space="preserve">, como </w:t>
      </w:r>
      <w:r w:rsidR="00D34E7A" w:rsidRPr="003A4CE6">
        <w:rPr>
          <w:rFonts w:ascii="Times New Roman" w:hAnsi="Times New Roman" w:cs="Times New Roman"/>
          <w:sz w:val="24"/>
          <w:szCs w:val="24"/>
        </w:rPr>
        <w:t>descreve</w:t>
      </w:r>
      <w:r w:rsidR="00AE5AC2" w:rsidRPr="003A4CE6">
        <w:rPr>
          <w:rFonts w:ascii="Times New Roman" w:hAnsi="Times New Roman" w:cs="Times New Roman"/>
          <w:sz w:val="24"/>
          <w:szCs w:val="24"/>
        </w:rPr>
        <w:t xml:space="preserve"> o médico especialista:</w:t>
      </w:r>
    </w:p>
    <w:p w14:paraId="0D480F4E" w14:textId="055D585D" w:rsidR="00B50BF2" w:rsidRPr="004A0BFC" w:rsidRDefault="00AE5AC2" w:rsidP="004A0BFC">
      <w:pPr>
        <w:spacing w:after="0" w:line="240" w:lineRule="auto"/>
        <w:ind w:left="2268"/>
        <w:jc w:val="both"/>
        <w:rPr>
          <w:rFonts w:ascii="Times New Roman" w:hAnsi="Times New Roman" w:cs="Times New Roman"/>
        </w:rPr>
      </w:pPr>
      <w:r w:rsidRPr="004A0BFC">
        <w:rPr>
          <w:rFonts w:ascii="Times New Roman" w:hAnsi="Times New Roman" w:cs="Times New Roman"/>
        </w:rPr>
        <w:t xml:space="preserve">Esse blastocisto quando ele chega no quinto dia, pequenos fragmentos de células são retirados e analisados </w:t>
      </w:r>
      <w:r w:rsidR="00D34E7A" w:rsidRPr="004A0BFC">
        <w:rPr>
          <w:rFonts w:ascii="Times New Roman" w:hAnsi="Times New Roman" w:cs="Times New Roman"/>
        </w:rPr>
        <w:t>geneticamente</w:t>
      </w:r>
      <w:r w:rsidRPr="004A0BFC">
        <w:rPr>
          <w:rFonts w:ascii="Times New Roman" w:hAnsi="Times New Roman" w:cs="Times New Roman"/>
        </w:rPr>
        <w:t xml:space="preserve"> e </w:t>
      </w:r>
      <w:r w:rsidR="006E55B2" w:rsidRPr="004A0BFC">
        <w:rPr>
          <w:rFonts w:ascii="Times New Roman" w:hAnsi="Times New Roman" w:cs="Times New Roman"/>
        </w:rPr>
        <w:t>aí</w:t>
      </w:r>
      <w:r w:rsidRPr="004A0BFC">
        <w:rPr>
          <w:rFonts w:ascii="Times New Roman" w:hAnsi="Times New Roman" w:cs="Times New Roman"/>
        </w:rPr>
        <w:t xml:space="preserve"> você consegue ver alterações genéticas de estruturas do cromossomo. Que que é estrutura do cromossomo</w:t>
      </w:r>
      <w:r w:rsidR="00D34E7A" w:rsidRPr="004A0BFC">
        <w:rPr>
          <w:rFonts w:ascii="Times New Roman" w:hAnsi="Times New Roman" w:cs="Times New Roman"/>
        </w:rPr>
        <w:t>?</w:t>
      </w:r>
      <w:r w:rsidRPr="004A0BFC">
        <w:rPr>
          <w:rFonts w:ascii="Times New Roman" w:hAnsi="Times New Roman" w:cs="Times New Roman"/>
        </w:rPr>
        <w:t xml:space="preserve"> Por exemplo, não é para todas as doenças genéticas, nem doença, até característica física, </w:t>
      </w:r>
      <w:r w:rsidR="00D34E7A" w:rsidRPr="004A0BFC">
        <w:rPr>
          <w:rFonts w:ascii="Times New Roman" w:hAnsi="Times New Roman" w:cs="Times New Roman"/>
        </w:rPr>
        <w:t>‘</w:t>
      </w:r>
      <w:r w:rsidRPr="004A0BFC">
        <w:rPr>
          <w:rFonts w:ascii="Times New Roman" w:hAnsi="Times New Roman" w:cs="Times New Roman"/>
        </w:rPr>
        <w:t>eu quero saber se meu filho vai ter olho castanho ou azul</w:t>
      </w:r>
      <w:r w:rsidR="00D34E7A" w:rsidRPr="004A0BFC">
        <w:rPr>
          <w:rFonts w:ascii="Times New Roman" w:hAnsi="Times New Roman" w:cs="Times New Roman"/>
        </w:rPr>
        <w:t>’</w:t>
      </w:r>
      <w:r w:rsidRPr="004A0BFC">
        <w:rPr>
          <w:rFonts w:ascii="Times New Roman" w:hAnsi="Times New Roman" w:cs="Times New Roman"/>
        </w:rPr>
        <w:t xml:space="preserve">. Não, isso ele não faz. O que ele faz é saber se vai ter uma síndrome genética de alterações do cromossomo, da estrutura do cromossomo, exemplo muito comum né, é a síndrome de </w:t>
      </w:r>
      <w:proofErr w:type="spellStart"/>
      <w:r w:rsidRPr="004A0BFC">
        <w:rPr>
          <w:rFonts w:ascii="Times New Roman" w:hAnsi="Times New Roman" w:cs="Times New Roman"/>
        </w:rPr>
        <w:t>down</w:t>
      </w:r>
      <w:proofErr w:type="spellEnd"/>
      <w:r w:rsidRPr="004A0BFC">
        <w:rPr>
          <w:rFonts w:ascii="Times New Roman" w:hAnsi="Times New Roman" w:cs="Times New Roman"/>
        </w:rPr>
        <w:t>, que aumenta com o avançar da idade</w:t>
      </w:r>
      <w:r w:rsidR="00DB0B69" w:rsidRPr="004A0BFC">
        <w:rPr>
          <w:rFonts w:ascii="Times New Roman" w:hAnsi="Times New Roman" w:cs="Times New Roman"/>
        </w:rPr>
        <w:t xml:space="preserve"> [da mulher]</w:t>
      </w:r>
      <w:r w:rsidRPr="004A0BFC">
        <w:rPr>
          <w:rFonts w:ascii="Times New Roman" w:hAnsi="Times New Roman" w:cs="Times New Roman"/>
        </w:rPr>
        <w:t>.</w:t>
      </w:r>
      <w:r w:rsidR="007828EF" w:rsidRPr="004A0BFC">
        <w:rPr>
          <w:rFonts w:ascii="Times New Roman" w:hAnsi="Times New Roman" w:cs="Times New Roman"/>
        </w:rPr>
        <w:t xml:space="preserve"> (</w:t>
      </w:r>
      <w:r w:rsidR="006F59FD">
        <w:rPr>
          <w:rFonts w:ascii="Times New Roman" w:hAnsi="Times New Roman" w:cs="Times New Roman"/>
        </w:rPr>
        <w:t>Dutra e Melo</w:t>
      </w:r>
      <w:r w:rsidR="007828EF" w:rsidRPr="004A0BFC">
        <w:rPr>
          <w:rFonts w:ascii="Times New Roman" w:hAnsi="Times New Roman" w:cs="Times New Roman"/>
        </w:rPr>
        <w:t>, 2021)</w:t>
      </w:r>
      <w:r w:rsidR="00601D14" w:rsidRPr="004A0BFC">
        <w:rPr>
          <w:rFonts w:ascii="Times New Roman" w:hAnsi="Times New Roman" w:cs="Times New Roman"/>
        </w:rPr>
        <w:t>.</w:t>
      </w:r>
    </w:p>
    <w:p w14:paraId="42B842A3" w14:textId="77777777" w:rsidR="00601D14" w:rsidRPr="003A4CE6" w:rsidRDefault="00601D14" w:rsidP="004A0BFC">
      <w:pPr>
        <w:spacing w:after="0" w:line="240" w:lineRule="auto"/>
        <w:ind w:left="2268"/>
        <w:jc w:val="both"/>
        <w:rPr>
          <w:rFonts w:ascii="Times New Roman" w:hAnsi="Times New Roman" w:cs="Times New Roman"/>
          <w:sz w:val="24"/>
          <w:szCs w:val="24"/>
        </w:rPr>
      </w:pPr>
    </w:p>
    <w:p w14:paraId="4AB09FF2" w14:textId="77777777" w:rsidR="00AE5AC2" w:rsidRPr="003A4CE6" w:rsidRDefault="00AE5AC2" w:rsidP="00AE5AC2">
      <w:pPr>
        <w:spacing w:after="0" w:line="240" w:lineRule="auto"/>
        <w:ind w:left="1701" w:firstLine="709"/>
        <w:jc w:val="both"/>
        <w:rPr>
          <w:rFonts w:ascii="Times New Roman" w:hAnsi="Times New Roman" w:cs="Times New Roman"/>
          <w:sz w:val="24"/>
          <w:szCs w:val="24"/>
        </w:rPr>
      </w:pPr>
    </w:p>
    <w:p w14:paraId="6401F58F" w14:textId="5AFF9CAB" w:rsidR="00B56500" w:rsidRPr="003A4CE6" w:rsidRDefault="00D34440" w:rsidP="00106E52">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Outra questão </w:t>
      </w:r>
      <w:r w:rsidR="00B56500" w:rsidRPr="003A4CE6">
        <w:rPr>
          <w:rFonts w:ascii="Times New Roman" w:hAnsi="Times New Roman" w:cs="Times New Roman"/>
          <w:sz w:val="24"/>
          <w:szCs w:val="24"/>
        </w:rPr>
        <w:t>comentada é a</w:t>
      </w:r>
      <w:r w:rsidRPr="003A4CE6">
        <w:rPr>
          <w:rFonts w:ascii="Times New Roman" w:hAnsi="Times New Roman" w:cs="Times New Roman"/>
          <w:sz w:val="24"/>
          <w:szCs w:val="24"/>
        </w:rPr>
        <w:t xml:space="preserve"> </w:t>
      </w:r>
      <w:r w:rsidR="00D52C0E" w:rsidRPr="003A4CE6">
        <w:rPr>
          <w:rFonts w:ascii="Times New Roman" w:hAnsi="Times New Roman" w:cs="Times New Roman"/>
          <w:sz w:val="24"/>
          <w:szCs w:val="24"/>
        </w:rPr>
        <w:t xml:space="preserve">alta </w:t>
      </w:r>
      <w:r w:rsidRPr="003A4CE6">
        <w:rPr>
          <w:rFonts w:ascii="Times New Roman" w:hAnsi="Times New Roman" w:cs="Times New Roman"/>
          <w:sz w:val="24"/>
          <w:szCs w:val="24"/>
        </w:rPr>
        <w:t xml:space="preserve">assertividade do teste, </w:t>
      </w:r>
      <w:r w:rsidR="00B56500" w:rsidRPr="003A4CE6">
        <w:rPr>
          <w:rFonts w:ascii="Times New Roman" w:hAnsi="Times New Roman" w:cs="Times New Roman"/>
          <w:sz w:val="24"/>
          <w:szCs w:val="24"/>
        </w:rPr>
        <w:t>a partir de considerações de</w:t>
      </w:r>
      <w:r w:rsidRPr="003A4CE6">
        <w:rPr>
          <w:rFonts w:ascii="Times New Roman" w:hAnsi="Times New Roman" w:cs="Times New Roman"/>
          <w:sz w:val="24"/>
          <w:szCs w:val="24"/>
        </w:rPr>
        <w:t xml:space="preserve"> sua </w:t>
      </w:r>
      <w:r w:rsidR="008820E4" w:rsidRPr="003A4CE6">
        <w:rPr>
          <w:rFonts w:ascii="Times New Roman" w:hAnsi="Times New Roman" w:cs="Times New Roman"/>
          <w:noProof/>
          <w:sz w:val="24"/>
          <w:szCs w:val="24"/>
        </w:rPr>
        <w:t xml:space="preserve">margem de </w:t>
      </w:r>
      <w:r w:rsidRPr="003A4CE6">
        <w:rPr>
          <w:rFonts w:ascii="Times New Roman" w:hAnsi="Times New Roman" w:cs="Times New Roman"/>
          <w:noProof/>
          <w:sz w:val="24"/>
          <w:szCs w:val="24"/>
        </w:rPr>
        <w:t>acerto</w:t>
      </w:r>
      <w:r w:rsidR="008820E4" w:rsidRPr="003A4CE6">
        <w:rPr>
          <w:rFonts w:ascii="Times New Roman" w:hAnsi="Times New Roman" w:cs="Times New Roman"/>
          <w:noProof/>
          <w:sz w:val="24"/>
          <w:szCs w:val="24"/>
        </w:rPr>
        <w:t xml:space="preserve"> de 98%, </w:t>
      </w:r>
      <w:r w:rsidR="00B56500" w:rsidRPr="003A4CE6">
        <w:rPr>
          <w:rFonts w:ascii="Times New Roman" w:hAnsi="Times New Roman" w:cs="Times New Roman"/>
          <w:noProof/>
          <w:sz w:val="24"/>
          <w:szCs w:val="24"/>
        </w:rPr>
        <w:t xml:space="preserve">que, embora seja </w:t>
      </w:r>
      <w:r w:rsidR="004D611C" w:rsidRPr="003A4CE6">
        <w:rPr>
          <w:rFonts w:ascii="Times New Roman" w:hAnsi="Times New Roman" w:cs="Times New Roman"/>
          <w:noProof/>
          <w:sz w:val="24"/>
          <w:szCs w:val="24"/>
        </w:rPr>
        <w:t xml:space="preserve">considerada </w:t>
      </w:r>
      <w:r w:rsidR="00B56500" w:rsidRPr="003A4CE6">
        <w:rPr>
          <w:rFonts w:ascii="Times New Roman" w:hAnsi="Times New Roman" w:cs="Times New Roman"/>
          <w:noProof/>
          <w:sz w:val="24"/>
          <w:szCs w:val="24"/>
        </w:rPr>
        <w:t xml:space="preserve">uma </w:t>
      </w:r>
      <w:r w:rsidR="00D52C0E" w:rsidRPr="003A4CE6">
        <w:rPr>
          <w:rFonts w:ascii="Times New Roman" w:hAnsi="Times New Roman" w:cs="Times New Roman"/>
          <w:noProof/>
          <w:sz w:val="24"/>
          <w:szCs w:val="24"/>
        </w:rPr>
        <w:t>excelente</w:t>
      </w:r>
      <w:r w:rsidR="00B56500" w:rsidRPr="003A4CE6">
        <w:rPr>
          <w:rFonts w:ascii="Times New Roman" w:hAnsi="Times New Roman" w:cs="Times New Roman"/>
          <w:noProof/>
          <w:sz w:val="24"/>
          <w:szCs w:val="24"/>
        </w:rPr>
        <w:t xml:space="preserve"> margem, ainda</w:t>
      </w:r>
      <w:r w:rsidR="008820E4" w:rsidRPr="003A4CE6">
        <w:rPr>
          <w:rFonts w:ascii="Times New Roman" w:hAnsi="Times New Roman" w:cs="Times New Roman"/>
          <w:noProof/>
          <w:sz w:val="24"/>
          <w:szCs w:val="24"/>
        </w:rPr>
        <w:t xml:space="preserve"> </w:t>
      </w:r>
      <w:r w:rsidRPr="003A4CE6">
        <w:rPr>
          <w:rFonts w:ascii="Times New Roman" w:hAnsi="Times New Roman" w:cs="Times New Roman"/>
          <w:noProof/>
          <w:sz w:val="24"/>
          <w:szCs w:val="24"/>
        </w:rPr>
        <w:t xml:space="preserve">implica na possibilidade de erro </w:t>
      </w:r>
      <w:r w:rsidR="008820E4" w:rsidRPr="003A4CE6">
        <w:rPr>
          <w:rFonts w:ascii="Times New Roman" w:hAnsi="Times New Roman" w:cs="Times New Roman"/>
          <w:noProof/>
          <w:sz w:val="24"/>
          <w:szCs w:val="24"/>
        </w:rPr>
        <w:t xml:space="preserve">em 2% dos casos. Essa questão </w:t>
      </w:r>
      <w:r w:rsidR="00E957AF" w:rsidRPr="003A4CE6">
        <w:rPr>
          <w:rFonts w:ascii="Times New Roman" w:hAnsi="Times New Roman" w:cs="Times New Roman"/>
          <w:noProof/>
          <w:sz w:val="24"/>
          <w:szCs w:val="24"/>
        </w:rPr>
        <w:t xml:space="preserve">parece </w:t>
      </w:r>
      <w:r w:rsidR="008820E4" w:rsidRPr="003A4CE6">
        <w:rPr>
          <w:rFonts w:ascii="Times New Roman" w:hAnsi="Times New Roman" w:cs="Times New Roman"/>
          <w:noProof/>
          <w:sz w:val="24"/>
          <w:szCs w:val="24"/>
        </w:rPr>
        <w:t>se relaciona</w:t>
      </w:r>
      <w:r w:rsidR="00E957AF" w:rsidRPr="003A4CE6">
        <w:rPr>
          <w:rFonts w:ascii="Times New Roman" w:hAnsi="Times New Roman" w:cs="Times New Roman"/>
          <w:noProof/>
          <w:sz w:val="24"/>
          <w:szCs w:val="24"/>
        </w:rPr>
        <w:t>r</w:t>
      </w:r>
      <w:r w:rsidR="008820E4" w:rsidRPr="003A4CE6">
        <w:rPr>
          <w:rFonts w:ascii="Times New Roman" w:hAnsi="Times New Roman" w:cs="Times New Roman"/>
          <w:noProof/>
          <w:sz w:val="24"/>
          <w:szCs w:val="24"/>
        </w:rPr>
        <w:t xml:space="preserve"> mais especificamente </w:t>
      </w:r>
      <w:r w:rsidR="00E957AF" w:rsidRPr="003A4CE6">
        <w:rPr>
          <w:rFonts w:ascii="Times New Roman" w:hAnsi="Times New Roman" w:cs="Times New Roman"/>
          <w:noProof/>
          <w:sz w:val="24"/>
          <w:szCs w:val="24"/>
        </w:rPr>
        <w:t>ao</w:t>
      </w:r>
      <w:r w:rsidR="008820E4" w:rsidRPr="003A4CE6">
        <w:rPr>
          <w:rFonts w:ascii="Times New Roman" w:hAnsi="Times New Roman" w:cs="Times New Roman"/>
          <w:noProof/>
          <w:sz w:val="24"/>
          <w:szCs w:val="24"/>
        </w:rPr>
        <w:t xml:space="preserve"> debate a respeito da congruência entre o dna obtido </w:t>
      </w:r>
      <w:r w:rsidR="006E55B2" w:rsidRPr="003A4CE6">
        <w:rPr>
          <w:rFonts w:ascii="Times New Roman" w:hAnsi="Times New Roman" w:cs="Times New Roman"/>
          <w:noProof/>
          <w:sz w:val="24"/>
          <w:szCs w:val="24"/>
        </w:rPr>
        <w:t>das células d</w:t>
      </w:r>
      <w:r w:rsidR="008820E4" w:rsidRPr="003A4CE6">
        <w:rPr>
          <w:rFonts w:ascii="Times New Roman" w:hAnsi="Times New Roman" w:cs="Times New Roman"/>
          <w:noProof/>
          <w:sz w:val="24"/>
          <w:szCs w:val="24"/>
        </w:rPr>
        <w:t>o trofectoderma (onde é feita, como vimos, a biópsia), que constituirá a placenta</w:t>
      </w:r>
      <w:r w:rsidR="006E55B2" w:rsidRPr="003A4CE6">
        <w:rPr>
          <w:rFonts w:ascii="Times New Roman" w:hAnsi="Times New Roman" w:cs="Times New Roman"/>
          <w:noProof/>
          <w:sz w:val="24"/>
          <w:szCs w:val="24"/>
        </w:rPr>
        <w:t>;</w:t>
      </w:r>
      <w:r w:rsidR="008820E4" w:rsidRPr="003A4CE6">
        <w:rPr>
          <w:rFonts w:ascii="Times New Roman" w:hAnsi="Times New Roman" w:cs="Times New Roman"/>
          <w:noProof/>
          <w:sz w:val="24"/>
          <w:szCs w:val="24"/>
        </w:rPr>
        <w:t xml:space="preserve"> e a massa interna do embrião, da qual se originará </w:t>
      </w:r>
      <w:r w:rsidR="00B50BF2" w:rsidRPr="003A4CE6">
        <w:rPr>
          <w:rFonts w:ascii="Times New Roman" w:hAnsi="Times New Roman" w:cs="Times New Roman"/>
          <w:noProof/>
          <w:sz w:val="24"/>
          <w:szCs w:val="24"/>
        </w:rPr>
        <w:t>o embrião propriamente dito</w:t>
      </w:r>
      <w:r w:rsidR="00B56500" w:rsidRPr="003A4CE6">
        <w:rPr>
          <w:rFonts w:ascii="Times New Roman" w:hAnsi="Times New Roman" w:cs="Times New Roman"/>
          <w:noProof/>
          <w:sz w:val="24"/>
          <w:szCs w:val="24"/>
        </w:rPr>
        <w:t>, como refere a geneticista: “</w:t>
      </w:r>
      <w:r w:rsidR="00B56500" w:rsidRPr="003A4CE6">
        <w:rPr>
          <w:rFonts w:ascii="Times New Roman" w:hAnsi="Times New Roman" w:cs="Times New Roman"/>
          <w:sz w:val="24"/>
          <w:szCs w:val="24"/>
        </w:rPr>
        <w:t xml:space="preserve">O laboratório recepciona o </w:t>
      </w:r>
      <w:proofErr w:type="spellStart"/>
      <w:r w:rsidR="00B56500" w:rsidRPr="003A4CE6">
        <w:rPr>
          <w:rFonts w:ascii="Times New Roman" w:hAnsi="Times New Roman" w:cs="Times New Roman"/>
          <w:sz w:val="24"/>
          <w:szCs w:val="24"/>
        </w:rPr>
        <w:t>trofectoderma</w:t>
      </w:r>
      <w:proofErr w:type="spellEnd"/>
      <w:r w:rsidR="00B56500" w:rsidRPr="003A4CE6">
        <w:rPr>
          <w:rFonts w:ascii="Times New Roman" w:hAnsi="Times New Roman" w:cs="Times New Roman"/>
          <w:sz w:val="24"/>
          <w:szCs w:val="24"/>
        </w:rPr>
        <w:t xml:space="preserve"> – a concordância fica na taxa de 98%, o casal tem que ter ciência de que não é 100% de concordância. Se acontece de a gente fazer a análise de um grupo de células com um resultado e a massa interna for diferente (...) situação de um teste que ficou cego”. </w:t>
      </w:r>
      <w:r w:rsidR="00216C0B" w:rsidRPr="003A4CE6">
        <w:rPr>
          <w:rFonts w:ascii="Times New Roman" w:hAnsi="Times New Roman" w:cs="Times New Roman"/>
          <w:sz w:val="24"/>
          <w:szCs w:val="24"/>
        </w:rPr>
        <w:t>(</w:t>
      </w:r>
      <w:r w:rsidR="001B420A">
        <w:rPr>
          <w:rFonts w:ascii="Times New Roman" w:hAnsi="Times New Roman" w:cs="Times New Roman"/>
          <w:sz w:val="24"/>
          <w:szCs w:val="24"/>
        </w:rPr>
        <w:t>Carvalho et. al.</w:t>
      </w:r>
      <w:r w:rsidR="00DD5BCF" w:rsidRPr="003A4CE6">
        <w:rPr>
          <w:rFonts w:ascii="Times New Roman" w:hAnsi="Times New Roman" w:cs="Times New Roman"/>
          <w:sz w:val="24"/>
          <w:szCs w:val="24"/>
        </w:rPr>
        <w:t>, 2022)</w:t>
      </w:r>
      <w:r w:rsidR="006D6C91" w:rsidRPr="003A4CE6">
        <w:rPr>
          <w:rFonts w:ascii="Times New Roman" w:hAnsi="Times New Roman" w:cs="Times New Roman"/>
          <w:sz w:val="24"/>
          <w:szCs w:val="24"/>
        </w:rPr>
        <w:t>.</w:t>
      </w:r>
    </w:p>
    <w:p w14:paraId="6F814D86" w14:textId="21854A6F" w:rsidR="005F7238" w:rsidRPr="003A4CE6" w:rsidRDefault="00D52C0E" w:rsidP="00BC5581">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noProof/>
          <w:sz w:val="24"/>
          <w:szCs w:val="24"/>
        </w:rPr>
        <w:t>O comentário anterior remete ao</w:t>
      </w:r>
      <w:r w:rsidR="00D34E7A" w:rsidRPr="003A4CE6">
        <w:rPr>
          <w:rFonts w:ascii="Times New Roman" w:hAnsi="Times New Roman" w:cs="Times New Roman"/>
          <w:noProof/>
          <w:sz w:val="24"/>
          <w:szCs w:val="24"/>
        </w:rPr>
        <w:t xml:space="preserve"> debate comum </w:t>
      </w:r>
      <w:r w:rsidR="009E2C00" w:rsidRPr="003A4CE6">
        <w:rPr>
          <w:rFonts w:ascii="Times New Roman" w:hAnsi="Times New Roman" w:cs="Times New Roman"/>
          <w:noProof/>
          <w:sz w:val="24"/>
          <w:szCs w:val="24"/>
        </w:rPr>
        <w:t>sobre os</w:t>
      </w:r>
      <w:r w:rsidR="003C0689" w:rsidRPr="003A4CE6">
        <w:rPr>
          <w:rFonts w:ascii="Times New Roman" w:hAnsi="Times New Roman" w:cs="Times New Roman"/>
          <w:noProof/>
          <w:sz w:val="24"/>
          <w:szCs w:val="24"/>
        </w:rPr>
        <w:t xml:space="preserve"> chamados embriões mosaicos</w:t>
      </w:r>
      <w:r w:rsidR="00D34E7A" w:rsidRPr="003A4CE6">
        <w:rPr>
          <w:rFonts w:ascii="Times New Roman" w:hAnsi="Times New Roman" w:cs="Times New Roman"/>
          <w:noProof/>
          <w:sz w:val="24"/>
          <w:szCs w:val="24"/>
        </w:rPr>
        <w:t xml:space="preserve">. </w:t>
      </w:r>
      <w:r w:rsidR="00DB0B69" w:rsidRPr="003A4CE6">
        <w:rPr>
          <w:rFonts w:ascii="Times New Roman" w:hAnsi="Times New Roman" w:cs="Times New Roman"/>
          <w:noProof/>
          <w:sz w:val="24"/>
          <w:szCs w:val="24"/>
        </w:rPr>
        <w:t>Em uma</w:t>
      </w:r>
      <w:r w:rsidR="003C0689" w:rsidRPr="003A4CE6">
        <w:rPr>
          <w:rFonts w:ascii="Times New Roman" w:hAnsi="Times New Roman" w:cs="Times New Roman"/>
          <w:noProof/>
          <w:sz w:val="24"/>
          <w:szCs w:val="24"/>
        </w:rPr>
        <w:t xml:space="preserve"> live envolvendo especialistas em reprodução humana e a geneticista do laboratório de análise genética</w:t>
      </w:r>
      <w:r w:rsidR="00BC5581" w:rsidRPr="003A4CE6">
        <w:rPr>
          <w:rFonts w:ascii="Times New Roman" w:hAnsi="Times New Roman" w:cs="Times New Roman"/>
          <w:noProof/>
          <w:sz w:val="24"/>
          <w:szCs w:val="24"/>
        </w:rPr>
        <w:t xml:space="preserve"> </w:t>
      </w:r>
      <w:r w:rsidR="00BC5581" w:rsidRPr="003A4CE6">
        <w:rPr>
          <w:rFonts w:ascii="Times New Roman" w:hAnsi="Times New Roman" w:cs="Times New Roman"/>
          <w:sz w:val="24"/>
          <w:szCs w:val="24"/>
        </w:rPr>
        <w:t>(</w:t>
      </w:r>
      <w:r w:rsidR="001B420A">
        <w:rPr>
          <w:rFonts w:ascii="Times New Roman" w:hAnsi="Times New Roman" w:cs="Times New Roman"/>
          <w:sz w:val="24"/>
          <w:szCs w:val="24"/>
        </w:rPr>
        <w:t>op. cit.</w:t>
      </w:r>
      <w:r w:rsidR="00BC5581" w:rsidRPr="003A4CE6">
        <w:rPr>
          <w:rFonts w:ascii="Times New Roman" w:hAnsi="Times New Roman" w:cs="Times New Roman"/>
          <w:sz w:val="24"/>
          <w:szCs w:val="24"/>
        </w:rPr>
        <w:t>, 2022)</w:t>
      </w:r>
      <w:r w:rsidR="003C0689" w:rsidRPr="003A4CE6">
        <w:rPr>
          <w:rFonts w:ascii="Times New Roman" w:hAnsi="Times New Roman" w:cs="Times New Roman"/>
          <w:noProof/>
          <w:sz w:val="24"/>
          <w:szCs w:val="24"/>
        </w:rPr>
        <w:t xml:space="preserve">, </w:t>
      </w:r>
      <w:r w:rsidR="006E55B2" w:rsidRPr="003A4CE6">
        <w:rPr>
          <w:rFonts w:ascii="Times New Roman" w:hAnsi="Times New Roman" w:cs="Times New Roman"/>
          <w:noProof/>
          <w:sz w:val="24"/>
          <w:szCs w:val="24"/>
        </w:rPr>
        <w:t>esta</w:t>
      </w:r>
      <w:r w:rsidR="003C0689" w:rsidRPr="003A4CE6">
        <w:rPr>
          <w:rFonts w:ascii="Times New Roman" w:hAnsi="Times New Roman" w:cs="Times New Roman"/>
          <w:noProof/>
          <w:sz w:val="24"/>
          <w:szCs w:val="24"/>
        </w:rPr>
        <w:t xml:space="preserve"> explica didaticamente que </w:t>
      </w:r>
      <w:r w:rsidR="002D256F" w:rsidRPr="003A4CE6">
        <w:rPr>
          <w:rFonts w:ascii="Times New Roman" w:hAnsi="Times New Roman" w:cs="Times New Roman"/>
          <w:noProof/>
          <w:sz w:val="24"/>
          <w:szCs w:val="24"/>
        </w:rPr>
        <w:t>um</w:t>
      </w:r>
      <w:r w:rsidR="003C0689" w:rsidRPr="003A4CE6">
        <w:rPr>
          <w:rFonts w:ascii="Times New Roman" w:hAnsi="Times New Roman" w:cs="Times New Roman"/>
          <w:noProof/>
          <w:sz w:val="24"/>
          <w:szCs w:val="24"/>
        </w:rPr>
        <w:t xml:space="preserve"> embrião </w:t>
      </w:r>
      <w:r w:rsidR="006E55B2" w:rsidRPr="003A4CE6">
        <w:rPr>
          <w:rFonts w:ascii="Times New Roman" w:hAnsi="Times New Roman" w:cs="Times New Roman"/>
          <w:noProof/>
          <w:sz w:val="24"/>
          <w:szCs w:val="24"/>
        </w:rPr>
        <w:t xml:space="preserve">do tipo </w:t>
      </w:r>
      <w:r w:rsidR="003C0689" w:rsidRPr="003A4CE6">
        <w:rPr>
          <w:rFonts w:ascii="Times New Roman" w:hAnsi="Times New Roman" w:cs="Times New Roman"/>
          <w:noProof/>
          <w:sz w:val="24"/>
          <w:szCs w:val="24"/>
        </w:rPr>
        <w:t xml:space="preserve">mosaico </w:t>
      </w:r>
      <w:r w:rsidR="006E55B2" w:rsidRPr="003A4CE6">
        <w:rPr>
          <w:rFonts w:ascii="Times New Roman" w:hAnsi="Times New Roman" w:cs="Times New Roman"/>
          <w:noProof/>
          <w:sz w:val="24"/>
          <w:szCs w:val="24"/>
        </w:rPr>
        <w:t xml:space="preserve">envolve a “premissa” </w:t>
      </w:r>
      <w:r w:rsidR="002D256F" w:rsidRPr="003A4CE6">
        <w:rPr>
          <w:rFonts w:ascii="Times New Roman" w:hAnsi="Times New Roman" w:cs="Times New Roman"/>
          <w:noProof/>
          <w:sz w:val="24"/>
          <w:szCs w:val="24"/>
        </w:rPr>
        <w:t>de que ele é “na origem” normal</w:t>
      </w:r>
      <w:r w:rsidR="003C0689" w:rsidRPr="003A4CE6">
        <w:rPr>
          <w:rFonts w:ascii="Times New Roman" w:hAnsi="Times New Roman" w:cs="Times New Roman"/>
          <w:noProof/>
          <w:sz w:val="24"/>
          <w:szCs w:val="24"/>
        </w:rPr>
        <w:t xml:space="preserve">, </w:t>
      </w:r>
      <w:r w:rsidR="00F61B93" w:rsidRPr="003A4CE6">
        <w:rPr>
          <w:rFonts w:ascii="Times New Roman" w:hAnsi="Times New Roman" w:cs="Times New Roman"/>
          <w:noProof/>
          <w:sz w:val="24"/>
          <w:szCs w:val="24"/>
        </w:rPr>
        <w:t xml:space="preserve">ou seja: </w:t>
      </w:r>
      <w:r w:rsidR="002D256F" w:rsidRPr="003A4CE6">
        <w:rPr>
          <w:rFonts w:ascii="Times New Roman" w:hAnsi="Times New Roman" w:cs="Times New Roman"/>
          <w:noProof/>
          <w:sz w:val="24"/>
          <w:szCs w:val="24"/>
        </w:rPr>
        <w:t xml:space="preserve">“o casal enviou óvulo e espermatozoide cromossomicamente normais”. Sendo assim, </w:t>
      </w:r>
      <w:r w:rsidR="005F7238" w:rsidRPr="003A4CE6">
        <w:rPr>
          <w:rFonts w:ascii="Times New Roman" w:hAnsi="Times New Roman" w:cs="Times New Roman"/>
          <w:noProof/>
          <w:sz w:val="24"/>
          <w:szCs w:val="24"/>
        </w:rPr>
        <w:t>o embrião mosaico é aquele que possui em sua estrutura tanto células normais quanto alteradas. O</w:t>
      </w:r>
      <w:r w:rsidR="002D256F" w:rsidRPr="003A4CE6">
        <w:rPr>
          <w:rFonts w:ascii="Times New Roman" w:hAnsi="Times New Roman" w:cs="Times New Roman"/>
          <w:noProof/>
          <w:sz w:val="24"/>
          <w:szCs w:val="24"/>
        </w:rPr>
        <w:t xml:space="preserve"> mosaicismo resulta de um </w:t>
      </w:r>
      <w:r w:rsidR="00F61B93" w:rsidRPr="003A4CE6">
        <w:rPr>
          <w:rFonts w:ascii="Times New Roman" w:hAnsi="Times New Roman" w:cs="Times New Roman"/>
          <w:noProof/>
          <w:sz w:val="24"/>
          <w:szCs w:val="24"/>
        </w:rPr>
        <w:t>“</w:t>
      </w:r>
      <w:r w:rsidR="002D256F" w:rsidRPr="003A4CE6">
        <w:rPr>
          <w:rFonts w:ascii="Times New Roman" w:hAnsi="Times New Roman" w:cs="Times New Roman"/>
          <w:noProof/>
          <w:sz w:val="24"/>
          <w:szCs w:val="24"/>
        </w:rPr>
        <w:t>erro</w:t>
      </w:r>
      <w:r w:rsidR="00F61B93" w:rsidRPr="003A4CE6">
        <w:rPr>
          <w:rFonts w:ascii="Times New Roman" w:hAnsi="Times New Roman" w:cs="Times New Roman"/>
          <w:noProof/>
          <w:sz w:val="24"/>
          <w:szCs w:val="24"/>
        </w:rPr>
        <w:t>”</w:t>
      </w:r>
      <w:r w:rsidR="002D256F" w:rsidRPr="003A4CE6">
        <w:rPr>
          <w:rFonts w:ascii="Times New Roman" w:hAnsi="Times New Roman" w:cs="Times New Roman"/>
          <w:noProof/>
          <w:sz w:val="24"/>
          <w:szCs w:val="24"/>
        </w:rPr>
        <w:t xml:space="preserve"> nas primeiras divisões do embrião durante seu desenvolvimento</w:t>
      </w:r>
      <w:r w:rsidR="009A2F5C" w:rsidRPr="003A4CE6">
        <w:rPr>
          <w:rFonts w:ascii="Times New Roman" w:hAnsi="Times New Roman" w:cs="Times New Roman"/>
          <w:noProof/>
          <w:sz w:val="24"/>
          <w:szCs w:val="24"/>
        </w:rPr>
        <w:t>. Diante d</w:t>
      </w:r>
      <w:r w:rsidRPr="003A4CE6">
        <w:rPr>
          <w:rFonts w:ascii="Times New Roman" w:hAnsi="Times New Roman" w:cs="Times New Roman"/>
          <w:noProof/>
          <w:sz w:val="24"/>
          <w:szCs w:val="24"/>
        </w:rPr>
        <w:t>este</w:t>
      </w:r>
      <w:r w:rsidR="009A2F5C" w:rsidRPr="003A4CE6">
        <w:rPr>
          <w:rFonts w:ascii="Times New Roman" w:hAnsi="Times New Roman" w:cs="Times New Roman"/>
          <w:noProof/>
          <w:sz w:val="24"/>
          <w:szCs w:val="24"/>
        </w:rPr>
        <w:t xml:space="preserve"> erro: “o </w:t>
      </w:r>
      <w:r w:rsidR="009A2F5C" w:rsidRPr="003A4CE6">
        <w:rPr>
          <w:rFonts w:ascii="Times New Roman" w:hAnsi="Times New Roman" w:cs="Times New Roman"/>
          <w:sz w:val="24"/>
          <w:szCs w:val="24"/>
        </w:rPr>
        <w:t xml:space="preserve">embrião mosaico tem a capacidade de selecionar na massa interna as células saudáveis e empurrar as células alteradas para a </w:t>
      </w:r>
      <w:r w:rsidR="009A2F5C" w:rsidRPr="003A4CE6">
        <w:rPr>
          <w:rFonts w:ascii="Times New Roman" w:hAnsi="Times New Roman" w:cs="Times New Roman"/>
          <w:sz w:val="24"/>
          <w:szCs w:val="24"/>
        </w:rPr>
        <w:lastRenderedPageBreak/>
        <w:t xml:space="preserve">camada externa”, fenômeno que denomina </w:t>
      </w:r>
      <w:r w:rsidR="00F61B93" w:rsidRPr="003A4CE6">
        <w:rPr>
          <w:rFonts w:ascii="Times New Roman" w:hAnsi="Times New Roman" w:cs="Times New Roman"/>
          <w:sz w:val="24"/>
          <w:szCs w:val="24"/>
        </w:rPr>
        <w:t>de</w:t>
      </w:r>
      <w:r w:rsidR="009A2F5C" w:rsidRPr="003A4CE6">
        <w:rPr>
          <w:rFonts w:ascii="Times New Roman" w:hAnsi="Times New Roman" w:cs="Times New Roman"/>
          <w:sz w:val="24"/>
          <w:szCs w:val="24"/>
        </w:rPr>
        <w:t xml:space="preserve"> “seleção positiva”. </w:t>
      </w:r>
      <w:r w:rsidR="00707FAC" w:rsidRPr="003A4CE6">
        <w:rPr>
          <w:rFonts w:ascii="Times New Roman" w:hAnsi="Times New Roman" w:cs="Times New Roman"/>
          <w:sz w:val="24"/>
          <w:szCs w:val="24"/>
        </w:rPr>
        <w:t xml:space="preserve">A mesma geneticista </w:t>
      </w:r>
      <w:r w:rsidRPr="003A4CE6">
        <w:rPr>
          <w:rFonts w:ascii="Times New Roman" w:hAnsi="Times New Roman" w:cs="Times New Roman"/>
          <w:sz w:val="24"/>
          <w:szCs w:val="24"/>
        </w:rPr>
        <w:t>critica o emprego do</w:t>
      </w:r>
      <w:r w:rsidR="009A2F5C" w:rsidRPr="003A4CE6">
        <w:rPr>
          <w:rFonts w:ascii="Times New Roman" w:hAnsi="Times New Roman" w:cs="Times New Roman"/>
          <w:sz w:val="24"/>
          <w:szCs w:val="24"/>
        </w:rPr>
        <w:t xml:space="preserve"> termo “autocorreção”, uma vez que </w:t>
      </w:r>
      <w:r w:rsidR="00F61B93" w:rsidRPr="003A4CE6">
        <w:rPr>
          <w:rFonts w:ascii="Times New Roman" w:hAnsi="Times New Roman" w:cs="Times New Roman"/>
          <w:sz w:val="24"/>
          <w:szCs w:val="24"/>
        </w:rPr>
        <w:t>o embrião</w:t>
      </w:r>
      <w:r w:rsidR="009A2F5C" w:rsidRPr="003A4CE6">
        <w:rPr>
          <w:rFonts w:ascii="Times New Roman" w:hAnsi="Times New Roman" w:cs="Times New Roman"/>
          <w:sz w:val="24"/>
          <w:szCs w:val="24"/>
        </w:rPr>
        <w:t xml:space="preserve"> “não extirpa um cromossomo”</w:t>
      </w:r>
      <w:r w:rsidR="006E55B2" w:rsidRPr="003A4CE6">
        <w:rPr>
          <w:rFonts w:ascii="Times New Roman" w:hAnsi="Times New Roman" w:cs="Times New Roman"/>
          <w:sz w:val="24"/>
          <w:szCs w:val="24"/>
        </w:rPr>
        <w:t xml:space="preserve"> (como se depreende da ideia de autocorreção)</w:t>
      </w:r>
      <w:r w:rsidR="009A2F5C" w:rsidRPr="003A4CE6">
        <w:rPr>
          <w:rFonts w:ascii="Times New Roman" w:hAnsi="Times New Roman" w:cs="Times New Roman"/>
          <w:sz w:val="24"/>
          <w:szCs w:val="24"/>
        </w:rPr>
        <w:t xml:space="preserve"> mas </w:t>
      </w:r>
      <w:r w:rsidR="00F61B93" w:rsidRPr="003A4CE6">
        <w:rPr>
          <w:rFonts w:ascii="Times New Roman" w:hAnsi="Times New Roman" w:cs="Times New Roman"/>
          <w:sz w:val="24"/>
          <w:szCs w:val="24"/>
        </w:rPr>
        <w:t>“</w:t>
      </w:r>
      <w:r w:rsidR="009A2F5C" w:rsidRPr="003A4CE6">
        <w:rPr>
          <w:rFonts w:ascii="Times New Roman" w:hAnsi="Times New Roman" w:cs="Times New Roman"/>
          <w:sz w:val="24"/>
          <w:szCs w:val="24"/>
        </w:rPr>
        <w:t>seleciona</w:t>
      </w:r>
      <w:r w:rsidR="00F61B93" w:rsidRPr="003A4CE6">
        <w:rPr>
          <w:rFonts w:ascii="Times New Roman" w:hAnsi="Times New Roman" w:cs="Times New Roman"/>
          <w:sz w:val="24"/>
          <w:szCs w:val="24"/>
        </w:rPr>
        <w:t>”</w:t>
      </w:r>
      <w:r w:rsidR="009A2F5C" w:rsidRPr="003A4CE6">
        <w:rPr>
          <w:rFonts w:ascii="Times New Roman" w:hAnsi="Times New Roman" w:cs="Times New Roman"/>
          <w:sz w:val="24"/>
          <w:szCs w:val="24"/>
        </w:rPr>
        <w:t xml:space="preserve"> </w:t>
      </w:r>
      <w:r w:rsidR="000E1DBF" w:rsidRPr="003A4CE6">
        <w:rPr>
          <w:rFonts w:ascii="Times New Roman" w:hAnsi="Times New Roman" w:cs="Times New Roman"/>
          <w:sz w:val="24"/>
          <w:szCs w:val="24"/>
        </w:rPr>
        <w:t xml:space="preserve">os mais saudáveis. </w:t>
      </w:r>
    </w:p>
    <w:p w14:paraId="72366DB0" w14:textId="578648E5" w:rsidR="000E1DBF" w:rsidRPr="003A4CE6" w:rsidRDefault="005F7238" w:rsidP="00D34440">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Na mesa redonda </w:t>
      </w:r>
      <w:r w:rsidR="00DB0B69" w:rsidRPr="003A4CE6">
        <w:rPr>
          <w:rFonts w:ascii="Times New Roman" w:hAnsi="Times New Roman" w:cs="Times New Roman"/>
          <w:sz w:val="24"/>
          <w:szCs w:val="24"/>
        </w:rPr>
        <w:t xml:space="preserve">já citada </w:t>
      </w:r>
      <w:r w:rsidRPr="003A4CE6">
        <w:rPr>
          <w:rFonts w:ascii="Times New Roman" w:hAnsi="Times New Roman" w:cs="Times New Roman"/>
          <w:sz w:val="24"/>
          <w:szCs w:val="24"/>
        </w:rPr>
        <w:t>com especialistas</w:t>
      </w:r>
      <w:r w:rsidR="001B34DA" w:rsidRPr="003A4CE6">
        <w:rPr>
          <w:rFonts w:ascii="Times New Roman" w:hAnsi="Times New Roman" w:cs="Times New Roman"/>
          <w:sz w:val="24"/>
          <w:szCs w:val="24"/>
        </w:rPr>
        <w:t xml:space="preserve"> (</w:t>
      </w:r>
      <w:r w:rsidR="001B420A">
        <w:rPr>
          <w:rFonts w:ascii="Times New Roman" w:hAnsi="Times New Roman" w:cs="Times New Roman"/>
          <w:sz w:val="24"/>
          <w:szCs w:val="24"/>
        </w:rPr>
        <w:t>Análise genética dos embriões</w:t>
      </w:r>
      <w:r w:rsidR="001B34DA" w:rsidRPr="003A4CE6">
        <w:rPr>
          <w:rFonts w:ascii="Times New Roman" w:hAnsi="Times New Roman" w:cs="Times New Roman"/>
          <w:sz w:val="24"/>
          <w:szCs w:val="24"/>
        </w:rPr>
        <w:t>, 2019)</w:t>
      </w:r>
      <w:r w:rsidRPr="003A4CE6">
        <w:rPr>
          <w:rFonts w:ascii="Times New Roman" w:hAnsi="Times New Roman" w:cs="Times New Roman"/>
          <w:sz w:val="24"/>
          <w:szCs w:val="24"/>
        </w:rPr>
        <w:t xml:space="preserve">, a geneticista responsável por estudos envolvendo testes </w:t>
      </w:r>
      <w:r w:rsidR="00E70956" w:rsidRPr="003A4CE6">
        <w:rPr>
          <w:rFonts w:ascii="Times New Roman" w:hAnsi="Times New Roman" w:cs="Times New Roman"/>
          <w:sz w:val="24"/>
          <w:szCs w:val="24"/>
        </w:rPr>
        <w:t>embrionários</w:t>
      </w:r>
      <w:r w:rsidRPr="003A4CE6">
        <w:rPr>
          <w:rFonts w:ascii="Times New Roman" w:hAnsi="Times New Roman" w:cs="Times New Roman"/>
          <w:sz w:val="24"/>
          <w:szCs w:val="24"/>
        </w:rPr>
        <w:t xml:space="preserve">, </w:t>
      </w:r>
      <w:r w:rsidR="00707FAC" w:rsidRPr="003A4CE6">
        <w:rPr>
          <w:rFonts w:ascii="Times New Roman" w:hAnsi="Times New Roman" w:cs="Times New Roman"/>
          <w:sz w:val="24"/>
          <w:szCs w:val="24"/>
        </w:rPr>
        <w:t xml:space="preserve">questionada </w:t>
      </w:r>
      <w:r w:rsidR="000D0DB0" w:rsidRPr="003A4CE6">
        <w:rPr>
          <w:rFonts w:ascii="Times New Roman" w:hAnsi="Times New Roman" w:cs="Times New Roman"/>
          <w:sz w:val="24"/>
          <w:szCs w:val="24"/>
        </w:rPr>
        <w:t xml:space="preserve">pelos </w:t>
      </w:r>
      <w:r w:rsidR="00DB0B69" w:rsidRPr="003A4CE6">
        <w:rPr>
          <w:rFonts w:ascii="Times New Roman" w:hAnsi="Times New Roman" w:cs="Times New Roman"/>
          <w:sz w:val="24"/>
          <w:szCs w:val="24"/>
        </w:rPr>
        <w:t xml:space="preserve">médicos </w:t>
      </w:r>
      <w:proofErr w:type="spellStart"/>
      <w:r w:rsidR="00DB0B69" w:rsidRPr="003A4CE6">
        <w:rPr>
          <w:rFonts w:ascii="Times New Roman" w:hAnsi="Times New Roman" w:cs="Times New Roman"/>
          <w:sz w:val="24"/>
          <w:szCs w:val="24"/>
        </w:rPr>
        <w:t>fertileutas</w:t>
      </w:r>
      <w:proofErr w:type="spellEnd"/>
      <w:r w:rsidR="000D0DB0" w:rsidRPr="003A4CE6">
        <w:rPr>
          <w:rFonts w:ascii="Times New Roman" w:hAnsi="Times New Roman" w:cs="Times New Roman"/>
          <w:sz w:val="24"/>
          <w:szCs w:val="24"/>
        </w:rPr>
        <w:t xml:space="preserve"> presentes </w:t>
      </w:r>
      <w:r w:rsidR="00707FAC" w:rsidRPr="003A4CE6">
        <w:rPr>
          <w:rFonts w:ascii="Times New Roman" w:hAnsi="Times New Roman" w:cs="Times New Roman"/>
          <w:sz w:val="24"/>
          <w:szCs w:val="24"/>
        </w:rPr>
        <w:t xml:space="preserve">a respeito do mosaicismo, responde que estes casos não deveriam preocupar </w:t>
      </w:r>
      <w:r w:rsidR="006600FC" w:rsidRPr="003A4CE6">
        <w:rPr>
          <w:rFonts w:ascii="Times New Roman" w:hAnsi="Times New Roman" w:cs="Times New Roman"/>
          <w:sz w:val="24"/>
          <w:szCs w:val="24"/>
        </w:rPr>
        <w:t xml:space="preserve">a comunidade </w:t>
      </w:r>
      <w:r w:rsidR="00E555E0" w:rsidRPr="003A4CE6">
        <w:rPr>
          <w:rFonts w:ascii="Times New Roman" w:hAnsi="Times New Roman" w:cs="Times New Roman"/>
          <w:sz w:val="24"/>
          <w:szCs w:val="24"/>
        </w:rPr>
        <w:t xml:space="preserve">médica </w:t>
      </w:r>
      <w:r w:rsidR="00707FAC" w:rsidRPr="003A4CE6">
        <w:rPr>
          <w:rFonts w:ascii="Times New Roman" w:hAnsi="Times New Roman" w:cs="Times New Roman"/>
          <w:sz w:val="24"/>
          <w:szCs w:val="24"/>
        </w:rPr>
        <w:t xml:space="preserve">considerando que </w:t>
      </w:r>
      <w:r w:rsidR="006600FC" w:rsidRPr="003A4CE6">
        <w:rPr>
          <w:rFonts w:ascii="Times New Roman" w:hAnsi="Times New Roman" w:cs="Times New Roman"/>
          <w:sz w:val="24"/>
          <w:szCs w:val="24"/>
        </w:rPr>
        <w:t>em</w:t>
      </w:r>
      <w:r w:rsidR="00DB0B69" w:rsidRPr="003A4CE6">
        <w:rPr>
          <w:rFonts w:ascii="Times New Roman" w:hAnsi="Times New Roman" w:cs="Times New Roman"/>
          <w:sz w:val="24"/>
          <w:szCs w:val="24"/>
        </w:rPr>
        <w:t>:</w:t>
      </w:r>
      <w:r w:rsidR="006600FC" w:rsidRPr="003A4CE6">
        <w:rPr>
          <w:rFonts w:ascii="Times New Roman" w:hAnsi="Times New Roman" w:cs="Times New Roman"/>
          <w:sz w:val="24"/>
          <w:szCs w:val="24"/>
        </w:rPr>
        <w:t xml:space="preserve"> </w:t>
      </w:r>
      <w:r w:rsidR="00707FAC" w:rsidRPr="003A4CE6">
        <w:rPr>
          <w:rFonts w:ascii="Times New Roman" w:hAnsi="Times New Roman" w:cs="Times New Roman"/>
          <w:sz w:val="24"/>
          <w:szCs w:val="24"/>
        </w:rPr>
        <w:t xml:space="preserve">“Menos de 1% dos casos nos deparamos com esta situação em que não há um embrião normal e temos um mosaico e não sabemos o que fazer”. Dentro deste baixo índice de casos, </w:t>
      </w:r>
      <w:r w:rsidR="006600FC" w:rsidRPr="003A4CE6">
        <w:rPr>
          <w:rFonts w:ascii="Times New Roman" w:hAnsi="Times New Roman" w:cs="Times New Roman"/>
          <w:sz w:val="24"/>
          <w:szCs w:val="24"/>
        </w:rPr>
        <w:t xml:space="preserve">refere que </w:t>
      </w:r>
      <w:r w:rsidR="00707FAC" w:rsidRPr="003A4CE6">
        <w:rPr>
          <w:rFonts w:ascii="Times New Roman" w:hAnsi="Times New Roman" w:cs="Times New Roman"/>
          <w:sz w:val="24"/>
          <w:szCs w:val="24"/>
        </w:rPr>
        <w:t xml:space="preserve">muitos casais preferem realizar um novo ciclo de </w:t>
      </w:r>
      <w:r w:rsidR="00875E97">
        <w:rPr>
          <w:rFonts w:ascii="Times New Roman" w:hAnsi="Times New Roman" w:cs="Times New Roman"/>
          <w:sz w:val="24"/>
          <w:szCs w:val="24"/>
        </w:rPr>
        <w:t>FIV</w:t>
      </w:r>
      <w:r w:rsidR="00707FAC" w:rsidRPr="003A4CE6">
        <w:rPr>
          <w:rFonts w:ascii="Times New Roman" w:hAnsi="Times New Roman" w:cs="Times New Roman"/>
          <w:sz w:val="24"/>
          <w:szCs w:val="24"/>
        </w:rPr>
        <w:t xml:space="preserve"> </w:t>
      </w:r>
      <w:r w:rsidR="000D0DB0" w:rsidRPr="003A4CE6">
        <w:rPr>
          <w:rFonts w:ascii="Times New Roman" w:hAnsi="Times New Roman" w:cs="Times New Roman"/>
          <w:sz w:val="24"/>
          <w:szCs w:val="24"/>
        </w:rPr>
        <w:t xml:space="preserve">a </w:t>
      </w:r>
      <w:r w:rsidR="00F61B93" w:rsidRPr="003A4CE6">
        <w:rPr>
          <w:rFonts w:ascii="Times New Roman" w:hAnsi="Times New Roman" w:cs="Times New Roman"/>
          <w:sz w:val="24"/>
          <w:szCs w:val="24"/>
        </w:rPr>
        <w:t xml:space="preserve">arcar com </w:t>
      </w:r>
      <w:r w:rsidR="00D52C0E" w:rsidRPr="003A4CE6">
        <w:rPr>
          <w:rFonts w:ascii="Times New Roman" w:hAnsi="Times New Roman" w:cs="Times New Roman"/>
          <w:sz w:val="24"/>
          <w:szCs w:val="24"/>
        </w:rPr>
        <w:t>os riscos</w:t>
      </w:r>
      <w:r w:rsidR="00F61B93" w:rsidRPr="003A4CE6">
        <w:rPr>
          <w:rFonts w:ascii="Times New Roman" w:hAnsi="Times New Roman" w:cs="Times New Roman"/>
          <w:sz w:val="24"/>
          <w:szCs w:val="24"/>
        </w:rPr>
        <w:t xml:space="preserve"> de </w:t>
      </w:r>
      <w:r w:rsidR="000D0DB0" w:rsidRPr="003A4CE6">
        <w:rPr>
          <w:rFonts w:ascii="Times New Roman" w:hAnsi="Times New Roman" w:cs="Times New Roman"/>
          <w:sz w:val="24"/>
          <w:szCs w:val="24"/>
        </w:rPr>
        <w:t xml:space="preserve">transferir </w:t>
      </w:r>
      <w:r w:rsidR="009E2C00" w:rsidRPr="003A4CE6">
        <w:rPr>
          <w:rFonts w:ascii="Times New Roman" w:hAnsi="Times New Roman" w:cs="Times New Roman"/>
          <w:sz w:val="24"/>
          <w:szCs w:val="24"/>
        </w:rPr>
        <w:t>um</w:t>
      </w:r>
      <w:r w:rsidR="006600FC" w:rsidRPr="003A4CE6">
        <w:rPr>
          <w:rFonts w:ascii="Times New Roman" w:hAnsi="Times New Roman" w:cs="Times New Roman"/>
          <w:sz w:val="24"/>
          <w:szCs w:val="24"/>
        </w:rPr>
        <w:t xml:space="preserve"> </w:t>
      </w:r>
      <w:r w:rsidR="000D0DB0" w:rsidRPr="003A4CE6">
        <w:rPr>
          <w:rFonts w:ascii="Times New Roman" w:hAnsi="Times New Roman" w:cs="Times New Roman"/>
          <w:sz w:val="24"/>
          <w:szCs w:val="24"/>
        </w:rPr>
        <w:t>embrião mosaico</w:t>
      </w:r>
      <w:r w:rsidR="00707FAC" w:rsidRPr="003A4CE6">
        <w:rPr>
          <w:rFonts w:ascii="Times New Roman" w:hAnsi="Times New Roman" w:cs="Times New Roman"/>
          <w:sz w:val="24"/>
          <w:szCs w:val="24"/>
        </w:rPr>
        <w:t>. Apenas nas situações mais especificas (</w:t>
      </w:r>
      <w:r w:rsidR="00F61B93" w:rsidRPr="003A4CE6">
        <w:rPr>
          <w:rFonts w:ascii="Times New Roman" w:hAnsi="Times New Roman" w:cs="Times New Roman"/>
          <w:sz w:val="24"/>
          <w:szCs w:val="24"/>
        </w:rPr>
        <w:t>refere a situação de casais com</w:t>
      </w:r>
      <w:r w:rsidR="001C2BE6" w:rsidRPr="003A4CE6">
        <w:rPr>
          <w:rFonts w:ascii="Times New Roman" w:hAnsi="Times New Roman" w:cs="Times New Roman"/>
          <w:sz w:val="24"/>
          <w:szCs w:val="24"/>
        </w:rPr>
        <w:t xml:space="preserve"> </w:t>
      </w:r>
      <w:r w:rsidR="00707FAC" w:rsidRPr="003A4CE6">
        <w:rPr>
          <w:rFonts w:ascii="Times New Roman" w:hAnsi="Times New Roman" w:cs="Times New Roman"/>
          <w:sz w:val="24"/>
          <w:szCs w:val="24"/>
        </w:rPr>
        <w:t xml:space="preserve">mulheres </w:t>
      </w:r>
      <w:r w:rsidR="000D0DB0" w:rsidRPr="003A4CE6">
        <w:rPr>
          <w:rFonts w:ascii="Times New Roman" w:hAnsi="Times New Roman" w:cs="Times New Roman"/>
          <w:sz w:val="24"/>
          <w:szCs w:val="24"/>
        </w:rPr>
        <w:t xml:space="preserve">em idade avançada) a decisão de transferir embrião mosaico </w:t>
      </w:r>
      <w:r w:rsidR="001C2BE6" w:rsidRPr="003A4CE6">
        <w:rPr>
          <w:rFonts w:ascii="Times New Roman" w:hAnsi="Times New Roman" w:cs="Times New Roman"/>
          <w:sz w:val="24"/>
          <w:szCs w:val="24"/>
        </w:rPr>
        <w:t xml:space="preserve">costuma ser </w:t>
      </w:r>
      <w:r w:rsidR="000D0DB0" w:rsidRPr="003A4CE6">
        <w:rPr>
          <w:rFonts w:ascii="Times New Roman" w:hAnsi="Times New Roman" w:cs="Times New Roman"/>
          <w:sz w:val="24"/>
          <w:szCs w:val="24"/>
        </w:rPr>
        <w:t xml:space="preserve">objeto de reflexão. </w:t>
      </w:r>
      <w:r w:rsidR="00A5514B" w:rsidRPr="003A4CE6">
        <w:rPr>
          <w:rFonts w:ascii="Times New Roman" w:hAnsi="Times New Roman" w:cs="Times New Roman"/>
          <w:sz w:val="24"/>
          <w:szCs w:val="24"/>
        </w:rPr>
        <w:t xml:space="preserve">Afirma </w:t>
      </w:r>
      <w:r w:rsidR="000D0DB0" w:rsidRPr="003A4CE6">
        <w:rPr>
          <w:rFonts w:ascii="Times New Roman" w:hAnsi="Times New Roman" w:cs="Times New Roman"/>
          <w:sz w:val="24"/>
          <w:szCs w:val="24"/>
        </w:rPr>
        <w:t xml:space="preserve">também que “cada vez é mais consenso” entre diferentes grupos </w:t>
      </w:r>
      <w:r w:rsidR="00927EDA" w:rsidRPr="003A4CE6">
        <w:rPr>
          <w:rFonts w:ascii="Times New Roman" w:hAnsi="Times New Roman" w:cs="Times New Roman"/>
          <w:sz w:val="24"/>
          <w:szCs w:val="24"/>
        </w:rPr>
        <w:t>de especialistas que apenas embriões “com menos de 50% de células anormais” tem alguma “oportunidade” de gerar um embrião normal. Além da porcentagem, deve</w:t>
      </w:r>
      <w:r w:rsidR="001C2BE6" w:rsidRPr="003A4CE6">
        <w:rPr>
          <w:rFonts w:ascii="Times New Roman" w:hAnsi="Times New Roman" w:cs="Times New Roman"/>
          <w:sz w:val="24"/>
          <w:szCs w:val="24"/>
        </w:rPr>
        <w:t>m</w:t>
      </w:r>
      <w:r w:rsidR="00927EDA" w:rsidRPr="003A4CE6">
        <w:rPr>
          <w:rFonts w:ascii="Times New Roman" w:hAnsi="Times New Roman" w:cs="Times New Roman"/>
          <w:sz w:val="24"/>
          <w:szCs w:val="24"/>
        </w:rPr>
        <w:t xml:space="preserve"> ser avaliado</w:t>
      </w:r>
      <w:r w:rsidR="001C2BE6" w:rsidRPr="003A4CE6">
        <w:rPr>
          <w:rFonts w:ascii="Times New Roman" w:hAnsi="Times New Roman" w:cs="Times New Roman"/>
          <w:sz w:val="24"/>
          <w:szCs w:val="24"/>
        </w:rPr>
        <w:t>s</w:t>
      </w:r>
      <w:r w:rsidR="00927EDA" w:rsidRPr="003A4CE6">
        <w:rPr>
          <w:rFonts w:ascii="Times New Roman" w:hAnsi="Times New Roman" w:cs="Times New Roman"/>
          <w:sz w:val="24"/>
          <w:szCs w:val="24"/>
        </w:rPr>
        <w:t xml:space="preserve"> também </w:t>
      </w:r>
      <w:r w:rsidR="001C2BE6" w:rsidRPr="003A4CE6">
        <w:rPr>
          <w:rFonts w:ascii="Times New Roman" w:hAnsi="Times New Roman" w:cs="Times New Roman"/>
          <w:sz w:val="24"/>
          <w:szCs w:val="24"/>
        </w:rPr>
        <w:t>cuidadosamente</w:t>
      </w:r>
      <w:r w:rsidR="00927EDA" w:rsidRPr="003A4CE6">
        <w:rPr>
          <w:rFonts w:ascii="Times New Roman" w:hAnsi="Times New Roman" w:cs="Times New Roman"/>
          <w:sz w:val="24"/>
          <w:szCs w:val="24"/>
        </w:rPr>
        <w:t xml:space="preserve"> os cromossomos em que aparecem as alterações, o que restringe ainda mais os casos de </w:t>
      </w:r>
      <w:r w:rsidR="001C2BE6" w:rsidRPr="003A4CE6">
        <w:rPr>
          <w:rFonts w:ascii="Times New Roman" w:hAnsi="Times New Roman" w:cs="Times New Roman"/>
          <w:sz w:val="24"/>
          <w:szCs w:val="24"/>
        </w:rPr>
        <w:t xml:space="preserve">embriões </w:t>
      </w:r>
      <w:r w:rsidR="00927EDA" w:rsidRPr="003A4CE6">
        <w:rPr>
          <w:rFonts w:ascii="Times New Roman" w:hAnsi="Times New Roman" w:cs="Times New Roman"/>
          <w:sz w:val="24"/>
          <w:szCs w:val="24"/>
        </w:rPr>
        <w:t xml:space="preserve">mosaicos </w:t>
      </w:r>
      <w:r w:rsidR="001C2BE6" w:rsidRPr="003A4CE6">
        <w:rPr>
          <w:rFonts w:ascii="Times New Roman" w:hAnsi="Times New Roman" w:cs="Times New Roman"/>
          <w:sz w:val="24"/>
          <w:szCs w:val="24"/>
        </w:rPr>
        <w:t>a serem</w:t>
      </w:r>
      <w:r w:rsidR="00927EDA" w:rsidRPr="003A4CE6">
        <w:rPr>
          <w:rFonts w:ascii="Times New Roman" w:hAnsi="Times New Roman" w:cs="Times New Roman"/>
          <w:sz w:val="24"/>
          <w:szCs w:val="24"/>
        </w:rPr>
        <w:t xml:space="preserve"> considerados </w:t>
      </w:r>
      <w:r w:rsidR="001C2BE6" w:rsidRPr="003A4CE6">
        <w:rPr>
          <w:rFonts w:ascii="Times New Roman" w:hAnsi="Times New Roman" w:cs="Times New Roman"/>
          <w:sz w:val="24"/>
          <w:szCs w:val="24"/>
        </w:rPr>
        <w:t>para a</w:t>
      </w:r>
      <w:r w:rsidR="00927EDA" w:rsidRPr="003A4CE6">
        <w:rPr>
          <w:rFonts w:ascii="Times New Roman" w:hAnsi="Times New Roman" w:cs="Times New Roman"/>
          <w:sz w:val="24"/>
          <w:szCs w:val="24"/>
        </w:rPr>
        <w:t xml:space="preserve"> transferência. </w:t>
      </w:r>
      <w:r w:rsidR="009E2C00" w:rsidRPr="003A4CE6">
        <w:rPr>
          <w:rFonts w:ascii="Times New Roman" w:hAnsi="Times New Roman" w:cs="Times New Roman"/>
          <w:sz w:val="24"/>
          <w:szCs w:val="24"/>
        </w:rPr>
        <w:t>Sendo assim, a geneticista afirma que “o mosaicismo não deveria preocupar muito”.</w:t>
      </w:r>
    </w:p>
    <w:p w14:paraId="412CA203" w14:textId="17E49A9C" w:rsidR="00563353" w:rsidRPr="003A4CE6" w:rsidRDefault="00A5514B" w:rsidP="00563353">
      <w:pPr>
        <w:spacing w:after="0" w:line="360" w:lineRule="auto"/>
        <w:ind w:firstLine="708"/>
        <w:jc w:val="both"/>
        <w:rPr>
          <w:rFonts w:ascii="Times New Roman" w:hAnsi="Times New Roman" w:cs="Times New Roman"/>
          <w:noProof/>
          <w:sz w:val="24"/>
          <w:szCs w:val="24"/>
        </w:rPr>
      </w:pPr>
      <w:r w:rsidRPr="003A4CE6">
        <w:rPr>
          <w:rFonts w:ascii="Times New Roman" w:hAnsi="Times New Roman" w:cs="Times New Roman"/>
          <w:noProof/>
          <w:sz w:val="24"/>
          <w:szCs w:val="24"/>
        </w:rPr>
        <w:t>Sobre a perspectiva das mulheres tentantes acerca da biópsia embrionária, a</w:t>
      </w:r>
      <w:r w:rsidR="00563353" w:rsidRPr="003A4CE6">
        <w:rPr>
          <w:rFonts w:ascii="Times New Roman" w:hAnsi="Times New Roman" w:cs="Times New Roman"/>
          <w:noProof/>
          <w:sz w:val="24"/>
          <w:szCs w:val="24"/>
        </w:rPr>
        <w:t xml:space="preserve"> idealizadora do </w:t>
      </w:r>
      <w:r w:rsidR="00A84F08">
        <w:rPr>
          <w:rFonts w:ascii="Times New Roman" w:hAnsi="Times New Roman" w:cs="Times New Roman"/>
          <w:noProof/>
          <w:sz w:val="24"/>
          <w:szCs w:val="24"/>
        </w:rPr>
        <w:t>da Associação de tentantes</w:t>
      </w:r>
      <w:r w:rsidR="00563353" w:rsidRPr="003A4CE6">
        <w:rPr>
          <w:rFonts w:ascii="Times New Roman" w:hAnsi="Times New Roman" w:cs="Times New Roman"/>
          <w:noProof/>
          <w:sz w:val="24"/>
          <w:szCs w:val="24"/>
        </w:rPr>
        <w:t xml:space="preserve"> comenta na entrevista com uma médica especialista</w:t>
      </w:r>
      <w:r w:rsidR="00E555E0" w:rsidRPr="003A4CE6">
        <w:rPr>
          <w:rFonts w:ascii="Times New Roman" w:hAnsi="Times New Roman" w:cs="Times New Roman"/>
          <w:noProof/>
          <w:sz w:val="24"/>
          <w:szCs w:val="24"/>
        </w:rPr>
        <w:t xml:space="preserve"> (</w:t>
      </w:r>
      <w:r w:rsidR="00A74AE3">
        <w:rPr>
          <w:rFonts w:ascii="Times New Roman" w:hAnsi="Times New Roman" w:cs="Times New Roman"/>
          <w:noProof/>
          <w:sz w:val="24"/>
          <w:szCs w:val="24"/>
        </w:rPr>
        <w:t>Steiger e Erthal, s.d.</w:t>
      </w:r>
      <w:r w:rsidR="00E555E0" w:rsidRPr="003A4CE6">
        <w:rPr>
          <w:rFonts w:ascii="Times New Roman" w:hAnsi="Times New Roman" w:cs="Times New Roman"/>
          <w:noProof/>
          <w:sz w:val="24"/>
          <w:szCs w:val="24"/>
        </w:rPr>
        <w:t>)</w:t>
      </w:r>
      <w:r w:rsidR="00563353" w:rsidRPr="003A4CE6">
        <w:rPr>
          <w:rFonts w:ascii="Times New Roman" w:hAnsi="Times New Roman" w:cs="Times New Roman"/>
          <w:noProof/>
          <w:sz w:val="24"/>
          <w:szCs w:val="24"/>
        </w:rPr>
        <w:t>, sobre um</w:t>
      </w:r>
      <w:r w:rsidR="007F235C" w:rsidRPr="003A4CE6">
        <w:rPr>
          <w:rFonts w:ascii="Times New Roman" w:hAnsi="Times New Roman" w:cs="Times New Roman"/>
          <w:noProof/>
          <w:sz w:val="24"/>
          <w:szCs w:val="24"/>
        </w:rPr>
        <w:t xml:space="preserve"> duplo posicionamento das tentantes </w:t>
      </w:r>
      <w:r w:rsidR="002A765D" w:rsidRPr="003A4CE6">
        <w:rPr>
          <w:rFonts w:ascii="Times New Roman" w:hAnsi="Times New Roman" w:cs="Times New Roman"/>
          <w:noProof/>
          <w:sz w:val="24"/>
          <w:szCs w:val="24"/>
        </w:rPr>
        <w:t>a respeito da</w:t>
      </w:r>
      <w:r w:rsidRPr="003A4CE6">
        <w:rPr>
          <w:rFonts w:ascii="Times New Roman" w:hAnsi="Times New Roman" w:cs="Times New Roman"/>
          <w:noProof/>
          <w:sz w:val="24"/>
          <w:szCs w:val="24"/>
        </w:rPr>
        <w:t xml:space="preserve"> técnica</w:t>
      </w:r>
      <w:r w:rsidR="00563353" w:rsidRPr="003A4CE6">
        <w:rPr>
          <w:rFonts w:ascii="Times New Roman" w:hAnsi="Times New Roman" w:cs="Times New Roman"/>
          <w:noProof/>
          <w:sz w:val="24"/>
          <w:szCs w:val="24"/>
        </w:rPr>
        <w:t xml:space="preserve">: </w:t>
      </w:r>
      <w:r w:rsidR="002A765D" w:rsidRPr="003A4CE6">
        <w:rPr>
          <w:rFonts w:ascii="Times New Roman" w:hAnsi="Times New Roman" w:cs="Times New Roman"/>
          <w:noProof/>
          <w:sz w:val="24"/>
          <w:szCs w:val="24"/>
        </w:rPr>
        <w:t>de</w:t>
      </w:r>
      <w:r w:rsidR="00563353" w:rsidRPr="003A4CE6">
        <w:rPr>
          <w:rFonts w:ascii="Times New Roman" w:hAnsi="Times New Roman" w:cs="Times New Roman"/>
          <w:noProof/>
          <w:sz w:val="24"/>
          <w:szCs w:val="24"/>
        </w:rPr>
        <w:t xml:space="preserve"> um lado, mulheres que referem insegurança para realização da biópsia embri</w:t>
      </w:r>
      <w:r w:rsidR="00344163" w:rsidRPr="003A4CE6">
        <w:rPr>
          <w:rFonts w:ascii="Times New Roman" w:hAnsi="Times New Roman" w:cs="Times New Roman"/>
          <w:noProof/>
          <w:sz w:val="24"/>
          <w:szCs w:val="24"/>
        </w:rPr>
        <w:t>o</w:t>
      </w:r>
      <w:r w:rsidR="00563353" w:rsidRPr="003A4CE6">
        <w:rPr>
          <w:rFonts w:ascii="Times New Roman" w:hAnsi="Times New Roman" w:cs="Times New Roman"/>
          <w:noProof/>
          <w:sz w:val="24"/>
          <w:szCs w:val="24"/>
        </w:rPr>
        <w:t>nária</w:t>
      </w:r>
      <w:r w:rsidR="007F235C" w:rsidRPr="003A4CE6">
        <w:rPr>
          <w:rFonts w:ascii="Times New Roman" w:hAnsi="Times New Roman" w:cs="Times New Roman"/>
          <w:noProof/>
          <w:sz w:val="24"/>
          <w:szCs w:val="24"/>
        </w:rPr>
        <w:t xml:space="preserve"> e</w:t>
      </w:r>
      <w:r w:rsidR="002A765D" w:rsidRPr="003A4CE6">
        <w:rPr>
          <w:rFonts w:ascii="Times New Roman" w:hAnsi="Times New Roman" w:cs="Times New Roman"/>
          <w:noProof/>
          <w:sz w:val="24"/>
          <w:szCs w:val="24"/>
        </w:rPr>
        <w:t>, de outro,</w:t>
      </w:r>
      <w:r w:rsidR="007F235C" w:rsidRPr="003A4CE6">
        <w:rPr>
          <w:rFonts w:ascii="Times New Roman" w:hAnsi="Times New Roman" w:cs="Times New Roman"/>
          <w:noProof/>
          <w:sz w:val="24"/>
          <w:szCs w:val="24"/>
        </w:rPr>
        <w:t xml:space="preserve"> </w:t>
      </w:r>
      <w:r w:rsidR="002A765D" w:rsidRPr="003A4CE6">
        <w:rPr>
          <w:rFonts w:ascii="Times New Roman" w:hAnsi="Times New Roman" w:cs="Times New Roman"/>
          <w:noProof/>
          <w:sz w:val="24"/>
          <w:szCs w:val="24"/>
        </w:rPr>
        <w:t>aquelas</w:t>
      </w:r>
      <w:r w:rsidR="007F235C" w:rsidRPr="003A4CE6">
        <w:rPr>
          <w:rFonts w:ascii="Times New Roman" w:hAnsi="Times New Roman" w:cs="Times New Roman"/>
          <w:noProof/>
          <w:sz w:val="24"/>
          <w:szCs w:val="24"/>
        </w:rPr>
        <w:t xml:space="preserve"> que </w:t>
      </w:r>
      <w:r w:rsidR="00563353" w:rsidRPr="003A4CE6">
        <w:rPr>
          <w:rFonts w:ascii="Times New Roman" w:hAnsi="Times New Roman" w:cs="Times New Roman"/>
          <w:noProof/>
          <w:sz w:val="24"/>
          <w:szCs w:val="24"/>
        </w:rPr>
        <w:t xml:space="preserve">preferem realizar a biópsia, mesmo sem indicação, para “ter informação sobre a saúde do embrião”. Apesar de não ter desenvolvido essa questão, o comentário sobre a insegurança das tentantes parece se vincular a temores de que a biópsia possa danificar o embrião. </w:t>
      </w:r>
    </w:p>
    <w:p w14:paraId="65992E24" w14:textId="1143D4B4" w:rsidR="00563353" w:rsidRPr="003A4CE6" w:rsidRDefault="00563353" w:rsidP="00563353">
      <w:pPr>
        <w:spacing w:after="0" w:line="360" w:lineRule="auto"/>
        <w:jc w:val="both"/>
        <w:rPr>
          <w:rFonts w:ascii="Times New Roman" w:hAnsi="Times New Roman" w:cs="Times New Roman"/>
          <w:noProof/>
          <w:sz w:val="24"/>
          <w:szCs w:val="24"/>
        </w:rPr>
      </w:pPr>
      <w:r w:rsidRPr="003A4CE6">
        <w:rPr>
          <w:rFonts w:ascii="Times New Roman" w:hAnsi="Times New Roman" w:cs="Times New Roman"/>
          <w:noProof/>
          <w:sz w:val="24"/>
          <w:szCs w:val="24"/>
        </w:rPr>
        <w:tab/>
        <w:t>Esse temor é dissuadido pela geneticista, apoiad</w:t>
      </w:r>
      <w:r w:rsidR="001B34DA" w:rsidRPr="003A4CE6">
        <w:rPr>
          <w:rFonts w:ascii="Times New Roman" w:hAnsi="Times New Roman" w:cs="Times New Roman"/>
          <w:noProof/>
          <w:sz w:val="24"/>
          <w:szCs w:val="24"/>
        </w:rPr>
        <w:t>a</w:t>
      </w:r>
      <w:r w:rsidRPr="003A4CE6">
        <w:rPr>
          <w:rFonts w:ascii="Times New Roman" w:hAnsi="Times New Roman" w:cs="Times New Roman"/>
          <w:noProof/>
          <w:sz w:val="24"/>
          <w:szCs w:val="24"/>
        </w:rPr>
        <w:t xml:space="preserve"> em dados da própria clinica e de estudos internacionais mostrando a segurança da técnica de biópsia embrionária</w:t>
      </w:r>
      <w:r w:rsidR="00A5514B" w:rsidRPr="003A4CE6">
        <w:rPr>
          <w:rFonts w:ascii="Times New Roman" w:hAnsi="Times New Roman" w:cs="Times New Roman"/>
          <w:noProof/>
          <w:sz w:val="24"/>
          <w:szCs w:val="24"/>
        </w:rPr>
        <w:t xml:space="preserve"> quando feita por um laboratório </w:t>
      </w:r>
      <w:r w:rsidR="007F235C" w:rsidRPr="003A4CE6">
        <w:rPr>
          <w:rFonts w:ascii="Times New Roman" w:hAnsi="Times New Roman" w:cs="Times New Roman"/>
          <w:noProof/>
          <w:sz w:val="24"/>
          <w:szCs w:val="24"/>
        </w:rPr>
        <w:t>experiente e qualificado</w:t>
      </w:r>
      <w:r w:rsidRPr="003A4CE6">
        <w:rPr>
          <w:rFonts w:ascii="Times New Roman" w:hAnsi="Times New Roman" w:cs="Times New Roman"/>
          <w:noProof/>
          <w:sz w:val="24"/>
          <w:szCs w:val="24"/>
        </w:rPr>
        <w:t xml:space="preserve">: . </w:t>
      </w:r>
    </w:p>
    <w:p w14:paraId="408C0121" w14:textId="1BDB94CB" w:rsidR="00563353" w:rsidRPr="004A0BFC" w:rsidRDefault="00563353" w:rsidP="00F72AA3">
      <w:pPr>
        <w:spacing w:after="0" w:line="240" w:lineRule="auto"/>
        <w:ind w:left="2268"/>
        <w:jc w:val="both"/>
        <w:rPr>
          <w:rFonts w:ascii="Times New Roman" w:hAnsi="Times New Roman" w:cs="Times New Roman"/>
          <w:b/>
          <w:bCs/>
        </w:rPr>
      </w:pPr>
      <w:r w:rsidRPr="004A0BFC">
        <w:rPr>
          <w:rFonts w:ascii="Times New Roman" w:hAnsi="Times New Roman" w:cs="Times New Roman"/>
          <w:b/>
          <w:bCs/>
        </w:rPr>
        <w:t>Geneticista:</w:t>
      </w:r>
      <w:r w:rsidRPr="004A0BFC">
        <w:rPr>
          <w:rFonts w:ascii="Times New Roman" w:hAnsi="Times New Roman" w:cs="Times New Roman"/>
        </w:rPr>
        <w:t xml:space="preserve"> os riscos da biopsia são muito pequenos, considerando um centro que tem muita </w:t>
      </w:r>
      <w:r w:rsidR="00A5514B" w:rsidRPr="004A0BFC">
        <w:rPr>
          <w:rFonts w:ascii="Times New Roman" w:hAnsi="Times New Roman" w:cs="Times New Roman"/>
        </w:rPr>
        <w:t>prática.</w:t>
      </w:r>
      <w:r w:rsidRPr="004A0BFC">
        <w:rPr>
          <w:rFonts w:ascii="Times New Roman" w:hAnsi="Times New Roman" w:cs="Times New Roman"/>
        </w:rPr>
        <w:t xml:space="preserve"> </w:t>
      </w:r>
      <w:r w:rsidR="00A5514B" w:rsidRPr="004A0BFC">
        <w:rPr>
          <w:rFonts w:ascii="Times New Roman" w:hAnsi="Times New Roman" w:cs="Times New Roman"/>
        </w:rPr>
        <w:t>O</w:t>
      </w:r>
      <w:r w:rsidRPr="004A0BFC">
        <w:rPr>
          <w:rFonts w:ascii="Times New Roman" w:hAnsi="Times New Roman" w:cs="Times New Roman"/>
        </w:rPr>
        <w:t xml:space="preserve"> mesmo que a </w:t>
      </w:r>
      <w:proofErr w:type="spellStart"/>
      <w:r w:rsidRPr="004A0BFC">
        <w:rPr>
          <w:rFonts w:ascii="Times New Roman" w:hAnsi="Times New Roman" w:cs="Times New Roman"/>
        </w:rPr>
        <w:t>aminiocentese</w:t>
      </w:r>
      <w:proofErr w:type="spellEnd"/>
      <w:r w:rsidRPr="004A0BFC">
        <w:rPr>
          <w:rFonts w:ascii="Times New Roman" w:hAnsi="Times New Roman" w:cs="Times New Roman"/>
        </w:rPr>
        <w:t xml:space="preserve">, os riscos são muito baixos. A biopsia do </w:t>
      </w:r>
      <w:proofErr w:type="spellStart"/>
      <w:r w:rsidRPr="004A0BFC">
        <w:rPr>
          <w:rFonts w:ascii="Times New Roman" w:hAnsi="Times New Roman" w:cs="Times New Roman"/>
        </w:rPr>
        <w:t>trofectoderma</w:t>
      </w:r>
      <w:proofErr w:type="spellEnd"/>
      <w:r w:rsidRPr="004A0BFC">
        <w:rPr>
          <w:rFonts w:ascii="Times New Roman" w:hAnsi="Times New Roman" w:cs="Times New Roman"/>
        </w:rPr>
        <w:t xml:space="preserve"> é muito inócua, p</w:t>
      </w:r>
      <w:r w:rsidR="00A5514B" w:rsidRPr="004A0BFC">
        <w:rPr>
          <w:rFonts w:ascii="Times New Roman" w:hAnsi="Times New Roman" w:cs="Times New Roman"/>
        </w:rPr>
        <w:t>or</w:t>
      </w:r>
      <w:r w:rsidRPr="004A0BFC">
        <w:rPr>
          <w:rFonts w:ascii="Times New Roman" w:hAnsi="Times New Roman" w:cs="Times New Roman"/>
        </w:rPr>
        <w:t>q</w:t>
      </w:r>
      <w:r w:rsidR="00A5514B" w:rsidRPr="004A0BFC">
        <w:rPr>
          <w:rFonts w:ascii="Times New Roman" w:hAnsi="Times New Roman" w:cs="Times New Roman"/>
        </w:rPr>
        <w:t>u</w:t>
      </w:r>
      <w:r w:rsidR="007F235C" w:rsidRPr="004A0BFC">
        <w:rPr>
          <w:rFonts w:ascii="Times New Roman" w:hAnsi="Times New Roman" w:cs="Times New Roman"/>
        </w:rPr>
        <w:t>e</w:t>
      </w:r>
      <w:r w:rsidRPr="004A0BFC">
        <w:rPr>
          <w:rFonts w:ascii="Times New Roman" w:hAnsi="Times New Roman" w:cs="Times New Roman"/>
        </w:rPr>
        <w:t xml:space="preserve"> nesse </w:t>
      </w:r>
      <w:r w:rsidR="00A5514B" w:rsidRPr="004A0BFC">
        <w:rPr>
          <w:rFonts w:ascii="Times New Roman" w:hAnsi="Times New Roman" w:cs="Times New Roman"/>
        </w:rPr>
        <w:t>estágio</w:t>
      </w:r>
      <w:r w:rsidRPr="004A0BFC">
        <w:rPr>
          <w:rFonts w:ascii="Times New Roman" w:hAnsi="Times New Roman" w:cs="Times New Roman"/>
        </w:rPr>
        <w:t xml:space="preserve"> o embrião suporta muito bem as agressões, e extrair </w:t>
      </w:r>
      <w:r w:rsidRPr="004A0BFC">
        <w:rPr>
          <w:rFonts w:ascii="Times New Roman" w:hAnsi="Times New Roman" w:cs="Times New Roman"/>
        </w:rPr>
        <w:lastRenderedPageBreak/>
        <w:t xml:space="preserve">células que vão dar lugar a placenta, mas não são </w:t>
      </w:r>
      <w:r w:rsidR="00A5514B" w:rsidRPr="004A0BFC">
        <w:rPr>
          <w:rFonts w:ascii="Times New Roman" w:hAnsi="Times New Roman" w:cs="Times New Roman"/>
        </w:rPr>
        <w:t>células</w:t>
      </w:r>
      <w:r w:rsidRPr="004A0BFC">
        <w:rPr>
          <w:rFonts w:ascii="Times New Roman" w:hAnsi="Times New Roman" w:cs="Times New Roman"/>
        </w:rPr>
        <w:t xml:space="preserve"> próprias que </w:t>
      </w:r>
      <w:r w:rsidR="00A5514B" w:rsidRPr="004A0BFC">
        <w:rPr>
          <w:rFonts w:ascii="Times New Roman" w:hAnsi="Times New Roman" w:cs="Times New Roman"/>
        </w:rPr>
        <w:t>vão</w:t>
      </w:r>
      <w:r w:rsidRPr="004A0BFC">
        <w:rPr>
          <w:rFonts w:ascii="Times New Roman" w:hAnsi="Times New Roman" w:cs="Times New Roman"/>
        </w:rPr>
        <w:t xml:space="preserve"> dar lugar ao feto. A </w:t>
      </w:r>
      <w:r w:rsidR="00A5514B" w:rsidRPr="004A0BFC">
        <w:rPr>
          <w:rFonts w:ascii="Times New Roman" w:hAnsi="Times New Roman" w:cs="Times New Roman"/>
        </w:rPr>
        <w:t>perícia</w:t>
      </w:r>
      <w:r w:rsidRPr="004A0BFC">
        <w:rPr>
          <w:rFonts w:ascii="Times New Roman" w:hAnsi="Times New Roman" w:cs="Times New Roman"/>
        </w:rPr>
        <w:t xml:space="preserve"> adequada para que o embrião não sofra com os câmbios de temperatura. Não podemos extrair muitas células, o impacto é mínimo em condições controladas, mas sim é certo que temos limitações biológicas do embrião, como o mosaicismo.</w:t>
      </w:r>
      <w:r w:rsidR="001B34DA" w:rsidRPr="004A0BFC">
        <w:rPr>
          <w:rFonts w:ascii="Times New Roman" w:hAnsi="Times New Roman" w:cs="Times New Roman"/>
          <w:b/>
          <w:bCs/>
        </w:rPr>
        <w:t xml:space="preserve"> (</w:t>
      </w:r>
      <w:r w:rsidR="00A74AE3">
        <w:rPr>
          <w:rFonts w:ascii="Times New Roman" w:hAnsi="Times New Roman" w:cs="Times New Roman"/>
        </w:rPr>
        <w:t>Análise genética dos embriões</w:t>
      </w:r>
      <w:r w:rsidR="001B34DA" w:rsidRPr="004A0BFC">
        <w:rPr>
          <w:rFonts w:ascii="Times New Roman" w:hAnsi="Times New Roman" w:cs="Times New Roman"/>
        </w:rPr>
        <w:t>, 2019)</w:t>
      </w:r>
      <w:r w:rsidR="0058487E" w:rsidRPr="004A0BFC">
        <w:rPr>
          <w:rFonts w:ascii="Times New Roman" w:hAnsi="Times New Roman" w:cs="Times New Roman"/>
        </w:rPr>
        <w:t>.</w:t>
      </w:r>
    </w:p>
    <w:p w14:paraId="6B88AD3D" w14:textId="756AF0B2" w:rsidR="00563353" w:rsidRPr="004A0BFC" w:rsidRDefault="00563353" w:rsidP="00F72AA3">
      <w:pPr>
        <w:spacing w:after="0" w:line="240" w:lineRule="auto"/>
        <w:ind w:left="2268"/>
        <w:jc w:val="both"/>
        <w:rPr>
          <w:rFonts w:ascii="Times New Roman" w:hAnsi="Times New Roman" w:cs="Times New Roman"/>
        </w:rPr>
      </w:pPr>
    </w:p>
    <w:p w14:paraId="22A0E077" w14:textId="77777777" w:rsidR="00563353" w:rsidRPr="003A4CE6" w:rsidRDefault="00563353" w:rsidP="00563353">
      <w:pPr>
        <w:spacing w:after="0" w:line="240" w:lineRule="auto"/>
        <w:ind w:left="1701"/>
        <w:jc w:val="both"/>
        <w:rPr>
          <w:rFonts w:ascii="Times New Roman" w:hAnsi="Times New Roman" w:cs="Times New Roman"/>
          <w:sz w:val="24"/>
          <w:szCs w:val="24"/>
        </w:rPr>
      </w:pPr>
    </w:p>
    <w:p w14:paraId="72C008B5" w14:textId="4706BFBD" w:rsidR="00275763" w:rsidRPr="003A4CE6" w:rsidRDefault="00275763" w:rsidP="002714EE">
      <w:pPr>
        <w:pStyle w:val="NormalWeb"/>
        <w:spacing w:before="0" w:beforeAutospacing="0" w:after="0" w:afterAutospacing="0" w:line="360" w:lineRule="auto"/>
        <w:ind w:firstLine="708"/>
        <w:jc w:val="both"/>
        <w:rPr>
          <w:noProof/>
        </w:rPr>
      </w:pPr>
      <w:r w:rsidRPr="003A4CE6">
        <w:rPr>
          <w:noProof/>
        </w:rPr>
        <w:t xml:space="preserve">No fragmento acima a responsabilidade pelo fracasso do procedimento recai </w:t>
      </w:r>
      <w:r w:rsidR="007F235C" w:rsidRPr="003A4CE6">
        <w:rPr>
          <w:noProof/>
        </w:rPr>
        <w:t>sob as</w:t>
      </w:r>
      <w:r w:rsidRPr="003A4CE6">
        <w:rPr>
          <w:noProof/>
        </w:rPr>
        <w:t xml:space="preserve"> “limitações biológicas do embrião” e não </w:t>
      </w:r>
      <w:r w:rsidR="00F66AB3" w:rsidRPr="003A4CE6">
        <w:rPr>
          <w:noProof/>
        </w:rPr>
        <w:t>sob</w:t>
      </w:r>
      <w:r w:rsidRPr="003A4CE6">
        <w:rPr>
          <w:noProof/>
        </w:rPr>
        <w:t xml:space="preserve"> possiveis falhas </w:t>
      </w:r>
      <w:r w:rsidR="006D6C91" w:rsidRPr="003A4CE6">
        <w:rPr>
          <w:noProof/>
        </w:rPr>
        <w:t>no manejo técnico da</w:t>
      </w:r>
      <w:r w:rsidRPr="003A4CE6">
        <w:rPr>
          <w:noProof/>
        </w:rPr>
        <w:t xml:space="preserve"> tecnologia.</w:t>
      </w:r>
    </w:p>
    <w:p w14:paraId="64256475" w14:textId="0C68C296" w:rsidR="00382ED8" w:rsidRPr="003A4CE6" w:rsidRDefault="00B66212" w:rsidP="00F72AA3">
      <w:pPr>
        <w:pStyle w:val="NormalWeb"/>
        <w:spacing w:before="0" w:beforeAutospacing="0" w:after="0" w:afterAutospacing="0" w:line="360" w:lineRule="auto"/>
        <w:ind w:firstLine="708"/>
        <w:jc w:val="both"/>
        <w:rPr>
          <w:noProof/>
        </w:rPr>
      </w:pPr>
      <w:r w:rsidRPr="004A0BFC">
        <w:rPr>
          <w:noProof/>
        </w:rPr>
        <w:t>Uma</w:t>
      </w:r>
      <w:r w:rsidR="00366DA6" w:rsidRPr="004A0BFC">
        <w:rPr>
          <w:noProof/>
        </w:rPr>
        <w:t xml:space="preserve"> dimensão digna de nota, que atravessa </w:t>
      </w:r>
      <w:r w:rsidRPr="004A0BFC">
        <w:rPr>
          <w:noProof/>
        </w:rPr>
        <w:t xml:space="preserve">a divulgação de </w:t>
      </w:r>
      <w:r w:rsidR="00366DA6" w:rsidRPr="004A0BFC">
        <w:rPr>
          <w:noProof/>
        </w:rPr>
        <w:t xml:space="preserve">todas as tecnologias promovidas pelo laboratório de análise genética, é a </w:t>
      </w:r>
      <w:r w:rsidRPr="004A0BFC">
        <w:rPr>
          <w:noProof/>
        </w:rPr>
        <w:t>impressão de</w:t>
      </w:r>
      <w:r w:rsidR="00366DA6" w:rsidRPr="004A0BFC">
        <w:rPr>
          <w:noProof/>
        </w:rPr>
        <w:t xml:space="preserve"> facilidade </w:t>
      </w:r>
      <w:r w:rsidRPr="004A0BFC">
        <w:rPr>
          <w:noProof/>
        </w:rPr>
        <w:t xml:space="preserve">em relação a sua utilização e eficácia. </w:t>
      </w:r>
    </w:p>
    <w:p w14:paraId="7A674994" w14:textId="2093E0D7" w:rsidR="009041F1" w:rsidRPr="003A4CE6" w:rsidRDefault="00ED06F8" w:rsidP="00F72AA3">
      <w:pPr>
        <w:pStyle w:val="NormalWeb"/>
        <w:spacing w:before="0" w:beforeAutospacing="0" w:after="0" w:afterAutospacing="0" w:line="360" w:lineRule="auto"/>
        <w:ind w:firstLine="708"/>
        <w:jc w:val="both"/>
        <w:rPr>
          <w:noProof/>
        </w:rPr>
      </w:pPr>
      <w:r w:rsidRPr="00C839E7">
        <w:rPr>
          <w:noProof/>
        </w:rPr>
        <w:t xml:space="preserve">Esta forma de representação </w:t>
      </w:r>
      <w:r w:rsidR="00471D5E" w:rsidRPr="00C839E7">
        <w:rPr>
          <w:noProof/>
        </w:rPr>
        <w:t>apaga de certo modo</w:t>
      </w:r>
      <w:r w:rsidRPr="00C839E7">
        <w:rPr>
          <w:noProof/>
        </w:rPr>
        <w:t xml:space="preserve"> a complexidade envolvida n</w:t>
      </w:r>
      <w:r w:rsidR="00E359AD" w:rsidRPr="00C839E7">
        <w:rPr>
          <w:noProof/>
        </w:rPr>
        <w:t>a trajetória</w:t>
      </w:r>
      <w:r w:rsidR="00471D5E" w:rsidRPr="00C839E7">
        <w:rPr>
          <w:noProof/>
        </w:rPr>
        <w:t xml:space="preserve"> da tecnologia desde a biópsia do embrião no laboratorio da clinica até a emissão do laudo – pessoas, capital, substâncias e corpos que são mobilizados </w:t>
      </w:r>
      <w:r w:rsidR="00FC7638" w:rsidRPr="00C839E7">
        <w:rPr>
          <w:noProof/>
        </w:rPr>
        <w:t>durante o</w:t>
      </w:r>
      <w:r w:rsidR="00471D5E" w:rsidRPr="00C839E7">
        <w:rPr>
          <w:noProof/>
        </w:rPr>
        <w:t xml:space="preserve"> processo.</w:t>
      </w:r>
      <w:r w:rsidR="00471D5E" w:rsidRPr="003A4CE6">
        <w:rPr>
          <w:noProof/>
        </w:rPr>
        <w:t xml:space="preserve"> </w:t>
      </w:r>
    </w:p>
    <w:p w14:paraId="32E3B6B6" w14:textId="22AF1343" w:rsidR="00275763" w:rsidRPr="003A4CE6" w:rsidRDefault="00FC7638" w:rsidP="00382ED8">
      <w:pPr>
        <w:pStyle w:val="NormalWeb"/>
        <w:spacing w:before="0" w:beforeAutospacing="0" w:after="0" w:afterAutospacing="0" w:line="360" w:lineRule="auto"/>
        <w:ind w:firstLine="708"/>
        <w:jc w:val="both"/>
        <w:rPr>
          <w:noProof/>
        </w:rPr>
      </w:pPr>
      <w:r w:rsidRPr="003A4CE6">
        <w:rPr>
          <w:noProof/>
        </w:rPr>
        <w:t>Já</w:t>
      </w:r>
      <w:r w:rsidR="00471D5E" w:rsidRPr="003A4CE6">
        <w:rPr>
          <w:noProof/>
        </w:rPr>
        <w:t xml:space="preserve"> </w:t>
      </w:r>
      <w:r w:rsidRPr="003A4CE6">
        <w:rPr>
          <w:noProof/>
        </w:rPr>
        <w:t xml:space="preserve">as comunicações dos/as especialistas da clinica, diferentemente, trazem </w:t>
      </w:r>
      <w:r w:rsidR="005F622D" w:rsidRPr="003A4CE6">
        <w:rPr>
          <w:noProof/>
        </w:rPr>
        <w:t xml:space="preserve">mais </w:t>
      </w:r>
      <w:r w:rsidRPr="003A4CE6">
        <w:rPr>
          <w:noProof/>
        </w:rPr>
        <w:t xml:space="preserve">informações sobre as </w:t>
      </w:r>
      <w:r w:rsidR="003F32CC" w:rsidRPr="003A4CE6">
        <w:rPr>
          <w:noProof/>
        </w:rPr>
        <w:t>dificuldades</w:t>
      </w:r>
      <w:r w:rsidRPr="003A4CE6">
        <w:rPr>
          <w:noProof/>
        </w:rPr>
        <w:t xml:space="preserve"> envolvidas </w:t>
      </w:r>
      <w:r w:rsidR="003F32CC" w:rsidRPr="003A4CE6">
        <w:rPr>
          <w:noProof/>
        </w:rPr>
        <w:t>no processo</w:t>
      </w:r>
      <w:r w:rsidRPr="003A4CE6">
        <w:rPr>
          <w:noProof/>
        </w:rPr>
        <w:t>. Na live sobre idade materna avançada</w:t>
      </w:r>
      <w:r w:rsidR="002714EE" w:rsidRPr="003A4CE6">
        <w:rPr>
          <w:noProof/>
        </w:rPr>
        <w:t xml:space="preserve"> (</w:t>
      </w:r>
      <w:r w:rsidR="005077BC">
        <w:rPr>
          <w:noProof/>
        </w:rPr>
        <w:t>Nóbrega e Prates</w:t>
      </w:r>
      <w:r w:rsidR="004B14BD" w:rsidRPr="003A4CE6">
        <w:rPr>
          <w:noProof/>
        </w:rPr>
        <w:t>, 2021</w:t>
      </w:r>
      <w:r w:rsidR="002714EE" w:rsidRPr="003A4CE6">
        <w:rPr>
          <w:noProof/>
        </w:rPr>
        <w:t>)</w:t>
      </w:r>
      <w:r w:rsidRPr="003A4CE6">
        <w:rPr>
          <w:noProof/>
        </w:rPr>
        <w:t xml:space="preserve">, por exemplo, a </w:t>
      </w:r>
      <w:r w:rsidR="003F32CC" w:rsidRPr="003A4CE6">
        <w:rPr>
          <w:noProof/>
        </w:rPr>
        <w:t xml:space="preserve">médica do corpo clinico </w:t>
      </w:r>
      <w:r w:rsidR="005F622D" w:rsidRPr="003A4CE6">
        <w:rPr>
          <w:noProof/>
        </w:rPr>
        <w:t>lembra de</w:t>
      </w:r>
      <w:r w:rsidR="003F32CC" w:rsidRPr="003A4CE6">
        <w:rPr>
          <w:noProof/>
        </w:rPr>
        <w:t xml:space="preserve"> uma paciente que comparava a </w:t>
      </w:r>
      <w:r w:rsidR="00875E97">
        <w:rPr>
          <w:noProof/>
        </w:rPr>
        <w:t>FIV</w:t>
      </w:r>
      <w:r w:rsidR="003F32CC" w:rsidRPr="003A4CE6">
        <w:rPr>
          <w:noProof/>
        </w:rPr>
        <w:t xml:space="preserve"> a um videogame, no qual </w:t>
      </w:r>
      <w:r w:rsidR="00C3163C" w:rsidRPr="003A4CE6">
        <w:rPr>
          <w:noProof/>
        </w:rPr>
        <w:t>a</w:t>
      </w:r>
      <w:r w:rsidR="003F32CC" w:rsidRPr="003A4CE6">
        <w:rPr>
          <w:noProof/>
        </w:rPr>
        <w:t xml:space="preserve"> jogador</w:t>
      </w:r>
      <w:r w:rsidR="00C3163C" w:rsidRPr="003A4CE6">
        <w:rPr>
          <w:noProof/>
        </w:rPr>
        <w:t>a</w:t>
      </w:r>
      <w:r w:rsidR="003F32CC" w:rsidRPr="003A4CE6">
        <w:rPr>
          <w:noProof/>
        </w:rPr>
        <w:t xml:space="preserve"> </w:t>
      </w:r>
      <w:r w:rsidR="005F622D" w:rsidRPr="003A4CE6">
        <w:rPr>
          <w:noProof/>
        </w:rPr>
        <w:t>percorre</w:t>
      </w:r>
      <w:r w:rsidR="003F32CC" w:rsidRPr="003A4CE6">
        <w:rPr>
          <w:noProof/>
        </w:rPr>
        <w:t xml:space="preserve"> diferentes etapas que vão se tornando mais dificeis à medida que </w:t>
      </w:r>
      <w:r w:rsidR="000C41F6" w:rsidRPr="003A4CE6">
        <w:rPr>
          <w:noProof/>
        </w:rPr>
        <w:t xml:space="preserve">vence os obstáculos no meio do percurso e </w:t>
      </w:r>
      <w:r w:rsidR="003F32CC" w:rsidRPr="003A4CE6">
        <w:rPr>
          <w:noProof/>
        </w:rPr>
        <w:t xml:space="preserve">avança </w:t>
      </w:r>
      <w:r w:rsidR="006D6C91" w:rsidRPr="003A4CE6">
        <w:rPr>
          <w:noProof/>
        </w:rPr>
        <w:t>para a próxima fase d</w:t>
      </w:r>
      <w:r w:rsidR="003F32CC" w:rsidRPr="003A4CE6">
        <w:rPr>
          <w:noProof/>
        </w:rPr>
        <w:t xml:space="preserve">o jogo. </w:t>
      </w:r>
    </w:p>
    <w:p w14:paraId="5396FC10" w14:textId="192EC628" w:rsidR="004D611C" w:rsidRPr="003A4CE6" w:rsidRDefault="000C41F6" w:rsidP="00382ED8">
      <w:pPr>
        <w:pStyle w:val="NormalWeb"/>
        <w:spacing w:before="0" w:beforeAutospacing="0" w:after="0" w:afterAutospacing="0" w:line="360" w:lineRule="auto"/>
        <w:ind w:firstLine="708"/>
        <w:jc w:val="both"/>
        <w:rPr>
          <w:noProof/>
        </w:rPr>
      </w:pPr>
      <w:r w:rsidRPr="003A4CE6">
        <w:rPr>
          <w:noProof/>
        </w:rPr>
        <w:t xml:space="preserve">Tomando de empréstimo essa </w:t>
      </w:r>
      <w:r w:rsidR="006D6C91" w:rsidRPr="003A4CE6">
        <w:rPr>
          <w:noProof/>
        </w:rPr>
        <w:t>metáfora do videogame</w:t>
      </w:r>
      <w:r w:rsidRPr="003A4CE6">
        <w:rPr>
          <w:noProof/>
        </w:rPr>
        <w:t xml:space="preserve">, sabemos que </w:t>
      </w:r>
      <w:r w:rsidR="006D6C91" w:rsidRPr="003A4CE6">
        <w:rPr>
          <w:noProof/>
        </w:rPr>
        <w:t xml:space="preserve">o processo de </w:t>
      </w:r>
      <w:r w:rsidR="00875E97">
        <w:rPr>
          <w:noProof/>
        </w:rPr>
        <w:t>FIV</w:t>
      </w:r>
      <w:r w:rsidR="006D6C91" w:rsidRPr="003A4CE6">
        <w:rPr>
          <w:noProof/>
        </w:rPr>
        <w:t>, incluindo a</w:t>
      </w:r>
      <w:r w:rsidRPr="003A4CE6">
        <w:rPr>
          <w:noProof/>
        </w:rPr>
        <w:t xml:space="preserve"> realização do teste PGT-A</w:t>
      </w:r>
      <w:r w:rsidR="006D6C91" w:rsidRPr="003A4CE6">
        <w:rPr>
          <w:noProof/>
        </w:rPr>
        <w:t>,</w:t>
      </w:r>
      <w:r w:rsidRPr="003A4CE6">
        <w:rPr>
          <w:noProof/>
        </w:rPr>
        <w:t xml:space="preserve"> depende de </w:t>
      </w:r>
      <w:r w:rsidR="00C20CA6" w:rsidRPr="003A4CE6">
        <w:rPr>
          <w:noProof/>
        </w:rPr>
        <w:t xml:space="preserve">conseguir vencer algumas etapas </w:t>
      </w:r>
      <w:r w:rsidR="005F622D" w:rsidRPr="003A4CE6">
        <w:rPr>
          <w:noProof/>
        </w:rPr>
        <w:t xml:space="preserve">prévias </w:t>
      </w:r>
      <w:r w:rsidR="00C20CA6" w:rsidRPr="003A4CE6">
        <w:rPr>
          <w:noProof/>
        </w:rPr>
        <w:t xml:space="preserve">necessárias </w:t>
      </w:r>
      <w:r w:rsidR="00C3163C" w:rsidRPr="003A4CE6">
        <w:rPr>
          <w:noProof/>
        </w:rPr>
        <w:t xml:space="preserve">no jogo da reprodução assistida </w:t>
      </w:r>
      <w:r w:rsidR="00C20CA6" w:rsidRPr="003A4CE6">
        <w:rPr>
          <w:noProof/>
        </w:rPr>
        <w:t xml:space="preserve">(presença e quantidade de óvulos maduros coletados e que tenham respondido à estimulação ovariana, existência de embrião que chegue </w:t>
      </w:r>
      <w:r w:rsidRPr="003A4CE6">
        <w:rPr>
          <w:noProof/>
        </w:rPr>
        <w:t xml:space="preserve">à fase de </w:t>
      </w:r>
      <w:r w:rsidR="00C20CA6" w:rsidRPr="003A4CE6">
        <w:rPr>
          <w:noProof/>
        </w:rPr>
        <w:t>blastocisto para poder ser biopsiado</w:t>
      </w:r>
      <w:r w:rsidR="00C3163C" w:rsidRPr="003A4CE6">
        <w:rPr>
          <w:noProof/>
        </w:rPr>
        <w:t>, existência de algum embrião euploide para ser transferido ao útero</w:t>
      </w:r>
      <w:r w:rsidR="005C1DC8" w:rsidRPr="003A4CE6">
        <w:rPr>
          <w:noProof/>
        </w:rPr>
        <w:t>, por exemplo</w:t>
      </w:r>
      <w:r w:rsidR="00C20CA6" w:rsidRPr="003A4CE6">
        <w:rPr>
          <w:noProof/>
        </w:rPr>
        <w:t>).</w:t>
      </w:r>
      <w:r w:rsidR="00AE7F4A" w:rsidRPr="003A4CE6">
        <w:rPr>
          <w:noProof/>
        </w:rPr>
        <w:t xml:space="preserve"> Sobre isso, os médicos </w:t>
      </w:r>
      <w:r w:rsidR="00275763" w:rsidRPr="003A4CE6">
        <w:rPr>
          <w:noProof/>
        </w:rPr>
        <w:t xml:space="preserve">especialistas </w:t>
      </w:r>
      <w:r w:rsidR="00AE7F4A" w:rsidRPr="003A4CE6">
        <w:rPr>
          <w:noProof/>
        </w:rPr>
        <w:t>costumam apresentar indices estatisticos de chances de sucesso entre as etapas, que vão se afunilando com o avanço da idade da mulher</w:t>
      </w:r>
      <w:r w:rsidR="00C67A60" w:rsidRPr="003A4CE6">
        <w:rPr>
          <w:noProof/>
        </w:rPr>
        <w:t>, como refere a embriologista da clinica:</w:t>
      </w:r>
      <w:r w:rsidR="00C67A60" w:rsidRPr="003A4CE6">
        <w:t xml:space="preserve"> “acima dos 40 anos, 80 por cento dos embriões são alterados – o embrião pode ser lindo morfologicamente por fora, mas geneticamente eles serem alterados, ou, ao contrário</w:t>
      </w:r>
      <w:r w:rsidR="005C1DC8" w:rsidRPr="003A4CE6">
        <w:t>.</w:t>
      </w:r>
      <w:r w:rsidR="00C67A60" w:rsidRPr="003A4CE6">
        <w:t>”.</w:t>
      </w:r>
      <w:r w:rsidR="005C1DC8" w:rsidRPr="003A4CE6">
        <w:t xml:space="preserve"> </w:t>
      </w:r>
      <w:r w:rsidR="004960FB" w:rsidRPr="003A4CE6">
        <w:t>(</w:t>
      </w:r>
      <w:r w:rsidR="005077BC">
        <w:t>Nóbrega e Prates</w:t>
      </w:r>
      <w:r w:rsidR="004960FB" w:rsidRPr="003A4CE6">
        <w:t>, 2021)</w:t>
      </w:r>
      <w:r w:rsidR="005C1DC8" w:rsidRPr="003A4CE6">
        <w:t>.</w:t>
      </w:r>
    </w:p>
    <w:p w14:paraId="53A7AE04" w14:textId="4DC7CEAD" w:rsidR="000F335F" w:rsidRPr="003A4CE6" w:rsidRDefault="000F335F" w:rsidP="000F335F">
      <w:pPr>
        <w:spacing w:after="0" w:line="360" w:lineRule="auto"/>
        <w:ind w:firstLine="709"/>
        <w:jc w:val="both"/>
        <w:rPr>
          <w:rFonts w:ascii="Times New Roman" w:hAnsi="Times New Roman" w:cs="Times New Roman"/>
          <w:sz w:val="24"/>
          <w:szCs w:val="24"/>
        </w:rPr>
      </w:pPr>
      <w:r w:rsidRPr="00C839E7">
        <w:rPr>
          <w:rFonts w:ascii="Times New Roman" w:hAnsi="Times New Roman" w:cs="Times New Roman"/>
          <w:sz w:val="24"/>
          <w:szCs w:val="24"/>
        </w:rPr>
        <w:t xml:space="preserve">Apenas nos casos em que se consegue chegar ao final </w:t>
      </w:r>
      <w:r w:rsidR="008B6946" w:rsidRPr="00C839E7">
        <w:rPr>
          <w:rFonts w:ascii="Times New Roman" w:hAnsi="Times New Roman" w:cs="Times New Roman"/>
          <w:sz w:val="24"/>
          <w:szCs w:val="24"/>
        </w:rPr>
        <w:t>dessa fase de rastreamento do embrião,</w:t>
      </w:r>
      <w:r w:rsidRPr="00C839E7">
        <w:rPr>
          <w:rFonts w:ascii="Times New Roman" w:hAnsi="Times New Roman" w:cs="Times New Roman"/>
          <w:sz w:val="24"/>
          <w:szCs w:val="24"/>
        </w:rPr>
        <w:t xml:space="preserve"> e a análise detecte </w:t>
      </w:r>
      <w:r w:rsidR="00357B4C" w:rsidRPr="00C839E7">
        <w:rPr>
          <w:rFonts w:ascii="Times New Roman" w:hAnsi="Times New Roman" w:cs="Times New Roman"/>
          <w:sz w:val="24"/>
          <w:szCs w:val="24"/>
        </w:rPr>
        <w:t xml:space="preserve">a presença de </w:t>
      </w:r>
      <w:r w:rsidRPr="00C839E7">
        <w:rPr>
          <w:rFonts w:ascii="Times New Roman" w:hAnsi="Times New Roman" w:cs="Times New Roman"/>
          <w:sz w:val="24"/>
          <w:szCs w:val="24"/>
        </w:rPr>
        <w:t>embrião</w:t>
      </w:r>
      <w:r w:rsidR="00357B4C" w:rsidRPr="00C839E7">
        <w:rPr>
          <w:rFonts w:ascii="Times New Roman" w:hAnsi="Times New Roman" w:cs="Times New Roman"/>
          <w:sz w:val="24"/>
          <w:szCs w:val="24"/>
        </w:rPr>
        <w:t>(</w:t>
      </w:r>
      <w:proofErr w:type="spellStart"/>
      <w:r w:rsidR="00357B4C" w:rsidRPr="00C839E7">
        <w:rPr>
          <w:rFonts w:ascii="Times New Roman" w:hAnsi="Times New Roman" w:cs="Times New Roman"/>
          <w:sz w:val="24"/>
          <w:szCs w:val="24"/>
        </w:rPr>
        <w:t>oes</w:t>
      </w:r>
      <w:proofErr w:type="spellEnd"/>
      <w:r w:rsidR="00357B4C" w:rsidRPr="00C839E7">
        <w:rPr>
          <w:rFonts w:ascii="Times New Roman" w:hAnsi="Times New Roman" w:cs="Times New Roman"/>
          <w:sz w:val="24"/>
          <w:szCs w:val="24"/>
        </w:rPr>
        <w:t>)</w:t>
      </w:r>
      <w:r w:rsidRPr="00C839E7">
        <w:rPr>
          <w:rFonts w:ascii="Times New Roman" w:hAnsi="Times New Roman" w:cs="Times New Roman"/>
          <w:sz w:val="24"/>
          <w:szCs w:val="24"/>
        </w:rPr>
        <w:t xml:space="preserve"> </w:t>
      </w:r>
      <w:r w:rsidR="00357B4C" w:rsidRPr="00C839E7">
        <w:rPr>
          <w:rFonts w:ascii="Times New Roman" w:hAnsi="Times New Roman" w:cs="Times New Roman"/>
          <w:sz w:val="24"/>
          <w:szCs w:val="24"/>
        </w:rPr>
        <w:t>sem alterações (</w:t>
      </w:r>
      <w:proofErr w:type="spellStart"/>
      <w:r w:rsidRPr="00C839E7">
        <w:rPr>
          <w:rFonts w:ascii="Times New Roman" w:hAnsi="Times New Roman" w:cs="Times New Roman"/>
          <w:sz w:val="24"/>
          <w:szCs w:val="24"/>
        </w:rPr>
        <w:t>euploide</w:t>
      </w:r>
      <w:proofErr w:type="spellEnd"/>
      <w:r w:rsidR="00357B4C" w:rsidRPr="00C839E7">
        <w:rPr>
          <w:rFonts w:ascii="Times New Roman" w:hAnsi="Times New Roman" w:cs="Times New Roman"/>
          <w:sz w:val="24"/>
          <w:szCs w:val="24"/>
        </w:rPr>
        <w:t>)</w:t>
      </w:r>
      <w:r w:rsidRPr="00C839E7">
        <w:rPr>
          <w:rFonts w:ascii="Times New Roman" w:hAnsi="Times New Roman" w:cs="Times New Roman"/>
          <w:sz w:val="24"/>
          <w:szCs w:val="24"/>
        </w:rPr>
        <w:t xml:space="preserve">, </w:t>
      </w:r>
      <w:r w:rsidR="00357B4C" w:rsidRPr="00C839E7">
        <w:rPr>
          <w:rFonts w:ascii="Times New Roman" w:hAnsi="Times New Roman" w:cs="Times New Roman"/>
          <w:sz w:val="24"/>
          <w:szCs w:val="24"/>
        </w:rPr>
        <w:t xml:space="preserve">a mulher ingressa </w:t>
      </w:r>
      <w:r w:rsidR="004B14BD" w:rsidRPr="00C839E7">
        <w:rPr>
          <w:rFonts w:ascii="Times New Roman" w:hAnsi="Times New Roman" w:cs="Times New Roman"/>
          <w:sz w:val="24"/>
          <w:szCs w:val="24"/>
        </w:rPr>
        <w:t>na próxima etapa</w:t>
      </w:r>
      <w:r w:rsidR="00357B4C" w:rsidRPr="00C839E7">
        <w:rPr>
          <w:rFonts w:ascii="Times New Roman" w:hAnsi="Times New Roman" w:cs="Times New Roman"/>
          <w:sz w:val="24"/>
          <w:szCs w:val="24"/>
        </w:rPr>
        <w:t xml:space="preserve"> do jogo, onde o alvo principal passa a ser o endométrio, </w:t>
      </w:r>
      <w:r w:rsidR="00357B4C" w:rsidRPr="00C839E7">
        <w:rPr>
          <w:rFonts w:ascii="Times New Roman" w:hAnsi="Times New Roman" w:cs="Times New Roman"/>
          <w:sz w:val="24"/>
          <w:szCs w:val="24"/>
        </w:rPr>
        <w:lastRenderedPageBreak/>
        <w:t>que é “preparado artificialmente” a</w:t>
      </w:r>
      <w:r w:rsidR="00357B4C" w:rsidRPr="003A4CE6">
        <w:rPr>
          <w:rFonts w:ascii="Times New Roman" w:hAnsi="Times New Roman" w:cs="Times New Roman"/>
          <w:sz w:val="24"/>
          <w:szCs w:val="24"/>
        </w:rPr>
        <w:t xml:space="preserve"> partir da administração de progesterona e estrogênio, para que ele esteja em condições adequadas para a transferência do embrião </w:t>
      </w:r>
      <w:proofErr w:type="spellStart"/>
      <w:r w:rsidR="00357B4C" w:rsidRPr="003A4CE6">
        <w:rPr>
          <w:rFonts w:ascii="Times New Roman" w:hAnsi="Times New Roman" w:cs="Times New Roman"/>
          <w:sz w:val="24"/>
          <w:szCs w:val="24"/>
        </w:rPr>
        <w:t>euploide</w:t>
      </w:r>
      <w:proofErr w:type="spellEnd"/>
      <w:r w:rsidR="00357B4C" w:rsidRPr="003A4CE6">
        <w:rPr>
          <w:rFonts w:ascii="Times New Roman" w:hAnsi="Times New Roman" w:cs="Times New Roman"/>
          <w:sz w:val="24"/>
          <w:szCs w:val="24"/>
        </w:rPr>
        <w:t xml:space="preserve">. </w:t>
      </w:r>
      <w:r w:rsidR="000C7D9B" w:rsidRPr="003A4CE6">
        <w:rPr>
          <w:rFonts w:ascii="Times New Roman" w:hAnsi="Times New Roman" w:cs="Times New Roman"/>
          <w:sz w:val="24"/>
          <w:szCs w:val="24"/>
        </w:rPr>
        <w:t xml:space="preserve">Em caso da </w:t>
      </w:r>
      <w:r w:rsidR="00F66AB3" w:rsidRPr="003A4CE6">
        <w:rPr>
          <w:rFonts w:ascii="Times New Roman" w:hAnsi="Times New Roman" w:cs="Times New Roman"/>
          <w:sz w:val="24"/>
          <w:szCs w:val="24"/>
        </w:rPr>
        <w:t>identificação</w:t>
      </w:r>
      <w:r w:rsidR="000C7D9B" w:rsidRPr="003A4CE6">
        <w:rPr>
          <w:rFonts w:ascii="Times New Roman" w:hAnsi="Times New Roman" w:cs="Times New Roman"/>
          <w:sz w:val="24"/>
          <w:szCs w:val="24"/>
        </w:rPr>
        <w:t xml:space="preserve"> de mais de um embrião </w:t>
      </w:r>
      <w:r w:rsidR="00F66AB3" w:rsidRPr="003A4CE6">
        <w:rPr>
          <w:rFonts w:ascii="Times New Roman" w:hAnsi="Times New Roman" w:cs="Times New Roman"/>
          <w:sz w:val="24"/>
          <w:szCs w:val="24"/>
        </w:rPr>
        <w:t>cromossomicamente normal</w:t>
      </w:r>
      <w:r w:rsidR="00333115" w:rsidRPr="003A4CE6">
        <w:rPr>
          <w:rFonts w:ascii="Times New Roman" w:hAnsi="Times New Roman" w:cs="Times New Roman"/>
          <w:sz w:val="24"/>
          <w:szCs w:val="24"/>
        </w:rPr>
        <w:t xml:space="preserve"> pelo</w:t>
      </w:r>
      <w:r w:rsidR="00357B4C" w:rsidRPr="003A4CE6">
        <w:rPr>
          <w:rFonts w:ascii="Times New Roman" w:hAnsi="Times New Roman" w:cs="Times New Roman"/>
          <w:sz w:val="24"/>
          <w:szCs w:val="24"/>
        </w:rPr>
        <w:t xml:space="preserve"> teste PGT-A</w:t>
      </w:r>
      <w:r w:rsidR="000C7D9B" w:rsidRPr="003A4CE6">
        <w:rPr>
          <w:rFonts w:ascii="Times New Roman" w:hAnsi="Times New Roman" w:cs="Times New Roman"/>
          <w:sz w:val="24"/>
          <w:szCs w:val="24"/>
        </w:rPr>
        <w:t xml:space="preserve"> (</w:t>
      </w:r>
      <w:r w:rsidR="005F622D" w:rsidRPr="003A4CE6">
        <w:rPr>
          <w:rFonts w:ascii="Times New Roman" w:hAnsi="Times New Roman" w:cs="Times New Roman"/>
          <w:sz w:val="24"/>
          <w:szCs w:val="24"/>
        </w:rPr>
        <w:t xml:space="preserve">o teste é o </w:t>
      </w:r>
      <w:r w:rsidR="000C7D9B" w:rsidRPr="003A4CE6">
        <w:rPr>
          <w:rFonts w:ascii="Times New Roman" w:hAnsi="Times New Roman" w:cs="Times New Roman"/>
          <w:sz w:val="24"/>
          <w:szCs w:val="24"/>
        </w:rPr>
        <w:t>principal parâmetro de seleção embrionária)</w:t>
      </w:r>
      <w:r w:rsidR="00357B4C" w:rsidRPr="003A4CE6">
        <w:rPr>
          <w:rFonts w:ascii="Times New Roman" w:hAnsi="Times New Roman" w:cs="Times New Roman"/>
          <w:sz w:val="24"/>
          <w:szCs w:val="24"/>
        </w:rPr>
        <w:t xml:space="preserve">, a seleção do “melhor” embrião </w:t>
      </w:r>
      <w:r w:rsidR="000C7D9B" w:rsidRPr="003A4CE6">
        <w:rPr>
          <w:rFonts w:ascii="Times New Roman" w:hAnsi="Times New Roman" w:cs="Times New Roman"/>
          <w:sz w:val="24"/>
          <w:szCs w:val="24"/>
        </w:rPr>
        <w:t>é complementada</w:t>
      </w:r>
      <w:r w:rsidR="00357B4C" w:rsidRPr="003A4CE6">
        <w:rPr>
          <w:rFonts w:ascii="Times New Roman" w:hAnsi="Times New Roman" w:cs="Times New Roman"/>
          <w:sz w:val="24"/>
          <w:szCs w:val="24"/>
        </w:rPr>
        <w:t xml:space="preserve"> </w:t>
      </w:r>
      <w:r w:rsidR="000C7D9B" w:rsidRPr="003A4CE6">
        <w:rPr>
          <w:rFonts w:ascii="Times New Roman" w:hAnsi="Times New Roman" w:cs="Times New Roman"/>
          <w:sz w:val="24"/>
          <w:szCs w:val="24"/>
        </w:rPr>
        <w:t xml:space="preserve">pela avaliação de sua morfologia por parte do embriologista. </w:t>
      </w:r>
      <w:r w:rsidR="008B6946" w:rsidRPr="003A4CE6">
        <w:rPr>
          <w:rFonts w:ascii="Times New Roman" w:hAnsi="Times New Roman" w:cs="Times New Roman"/>
          <w:sz w:val="24"/>
          <w:szCs w:val="24"/>
        </w:rPr>
        <w:t>Alguns relatos das especialistas (embriologistas e médicas especialistas) evidenciam</w:t>
      </w:r>
      <w:r w:rsidR="005F622D" w:rsidRPr="003A4CE6">
        <w:rPr>
          <w:rFonts w:ascii="Times New Roman" w:hAnsi="Times New Roman" w:cs="Times New Roman"/>
          <w:sz w:val="24"/>
          <w:szCs w:val="24"/>
        </w:rPr>
        <w:t>, entretanto,</w:t>
      </w:r>
      <w:r w:rsidR="008B6946" w:rsidRPr="003A4CE6">
        <w:rPr>
          <w:rFonts w:ascii="Times New Roman" w:hAnsi="Times New Roman" w:cs="Times New Roman"/>
          <w:sz w:val="24"/>
          <w:szCs w:val="24"/>
        </w:rPr>
        <w:t xml:space="preserve"> </w:t>
      </w:r>
      <w:r w:rsidR="00F66AB3" w:rsidRPr="003A4CE6">
        <w:rPr>
          <w:rFonts w:ascii="Times New Roman" w:hAnsi="Times New Roman" w:cs="Times New Roman"/>
          <w:sz w:val="24"/>
          <w:szCs w:val="24"/>
        </w:rPr>
        <w:t>a possibilidade de</w:t>
      </w:r>
      <w:r w:rsidR="008B6946" w:rsidRPr="003A4CE6">
        <w:rPr>
          <w:rFonts w:ascii="Times New Roman" w:hAnsi="Times New Roman" w:cs="Times New Roman"/>
          <w:sz w:val="24"/>
          <w:szCs w:val="24"/>
        </w:rPr>
        <w:t xml:space="preserve"> incongruência entre </w:t>
      </w:r>
      <w:r w:rsidR="001571A2" w:rsidRPr="003A4CE6">
        <w:rPr>
          <w:rFonts w:ascii="Times New Roman" w:hAnsi="Times New Roman" w:cs="Times New Roman"/>
          <w:sz w:val="24"/>
          <w:szCs w:val="24"/>
        </w:rPr>
        <w:t xml:space="preserve">a avaliação morfológica </w:t>
      </w:r>
      <w:r w:rsidR="008B6946" w:rsidRPr="003A4CE6">
        <w:rPr>
          <w:rFonts w:ascii="Times New Roman" w:hAnsi="Times New Roman" w:cs="Times New Roman"/>
          <w:sz w:val="24"/>
          <w:szCs w:val="24"/>
        </w:rPr>
        <w:t xml:space="preserve">e o resultado do teste: “Estamos cansadas de pegar aquele embrião, lindo maravilhoso, aquele embrião </w:t>
      </w:r>
      <w:r w:rsidR="008B6946" w:rsidRPr="003A4CE6">
        <w:rPr>
          <w:rFonts w:ascii="Times New Roman" w:hAnsi="Times New Roman" w:cs="Times New Roman"/>
          <w:i/>
          <w:iCs/>
          <w:sz w:val="24"/>
          <w:szCs w:val="24"/>
        </w:rPr>
        <w:t xml:space="preserve">top </w:t>
      </w:r>
      <w:proofErr w:type="spellStart"/>
      <w:r w:rsidR="008B6946" w:rsidRPr="003A4CE6">
        <w:rPr>
          <w:rFonts w:ascii="Times New Roman" w:hAnsi="Times New Roman" w:cs="Times New Roman"/>
          <w:i/>
          <w:iCs/>
          <w:sz w:val="24"/>
          <w:szCs w:val="24"/>
        </w:rPr>
        <w:t>quality</w:t>
      </w:r>
      <w:proofErr w:type="spellEnd"/>
      <w:r w:rsidR="008B6946" w:rsidRPr="003A4CE6">
        <w:rPr>
          <w:rFonts w:ascii="Times New Roman" w:hAnsi="Times New Roman" w:cs="Times New Roman"/>
          <w:sz w:val="24"/>
          <w:szCs w:val="24"/>
        </w:rPr>
        <w:t>, quando chega a biopsia – a gente fala ‘nossa’!”</w:t>
      </w:r>
      <w:r w:rsidR="005F622D" w:rsidRPr="003A4CE6">
        <w:rPr>
          <w:rFonts w:ascii="Times New Roman" w:hAnsi="Times New Roman" w:cs="Times New Roman"/>
          <w:sz w:val="24"/>
          <w:szCs w:val="24"/>
        </w:rPr>
        <w:t>.</w:t>
      </w:r>
      <w:r w:rsidR="00065D82" w:rsidRPr="003A4CE6">
        <w:rPr>
          <w:rFonts w:ascii="Times New Roman" w:hAnsi="Times New Roman" w:cs="Times New Roman"/>
          <w:sz w:val="24"/>
          <w:szCs w:val="24"/>
        </w:rPr>
        <w:t xml:space="preserve"> </w:t>
      </w:r>
      <w:r w:rsidR="004B14BD" w:rsidRPr="003A4CE6">
        <w:rPr>
          <w:rFonts w:ascii="Times New Roman" w:hAnsi="Times New Roman" w:cs="Times New Roman"/>
          <w:sz w:val="24"/>
          <w:szCs w:val="24"/>
        </w:rPr>
        <w:t>(</w:t>
      </w:r>
      <w:r w:rsidR="00E13A6A">
        <w:rPr>
          <w:rFonts w:ascii="Times New Roman" w:hAnsi="Times New Roman" w:cs="Times New Roman"/>
          <w:sz w:val="24"/>
          <w:szCs w:val="24"/>
        </w:rPr>
        <w:t>Carvalho et. al.</w:t>
      </w:r>
      <w:r w:rsidR="004B14BD" w:rsidRPr="003A4CE6">
        <w:rPr>
          <w:rFonts w:ascii="Times New Roman" w:hAnsi="Times New Roman" w:cs="Times New Roman"/>
          <w:sz w:val="24"/>
          <w:szCs w:val="24"/>
        </w:rPr>
        <w:t>, 2022).</w:t>
      </w:r>
    </w:p>
    <w:p w14:paraId="4532CE6C" w14:textId="0C0F3414" w:rsidR="007F4433" w:rsidRPr="003A4CE6" w:rsidRDefault="005F622D" w:rsidP="00973873">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 xml:space="preserve">A partir de junho de 2021, </w:t>
      </w:r>
      <w:r w:rsidR="00CC0B37" w:rsidRPr="003A4CE6">
        <w:rPr>
          <w:rFonts w:ascii="Times New Roman" w:hAnsi="Times New Roman" w:cs="Times New Roman"/>
          <w:sz w:val="24"/>
          <w:szCs w:val="24"/>
        </w:rPr>
        <w:t>com a publicação da</w:t>
      </w:r>
      <w:r w:rsidR="006401D2" w:rsidRPr="003A4CE6">
        <w:rPr>
          <w:rFonts w:ascii="Times New Roman" w:hAnsi="Times New Roman" w:cs="Times New Roman"/>
          <w:sz w:val="24"/>
          <w:szCs w:val="24"/>
        </w:rPr>
        <w:t xml:space="preserve"> </w:t>
      </w:r>
      <w:r w:rsidR="00CC0B37" w:rsidRPr="003A4CE6">
        <w:rPr>
          <w:rFonts w:ascii="Times New Roman" w:hAnsi="Times New Roman" w:cs="Times New Roman"/>
          <w:sz w:val="24"/>
          <w:szCs w:val="24"/>
        </w:rPr>
        <w:t>Resolução do Conselho Federal de Medicina (Resolução 2094),</w:t>
      </w:r>
      <w:r w:rsidRPr="003A4CE6">
        <w:rPr>
          <w:rFonts w:ascii="Times New Roman" w:hAnsi="Times New Roman" w:cs="Times New Roman"/>
          <w:sz w:val="24"/>
          <w:szCs w:val="24"/>
        </w:rPr>
        <w:t xml:space="preserve"> </w:t>
      </w:r>
      <w:r w:rsidR="00CC0B37" w:rsidRPr="003A4CE6">
        <w:rPr>
          <w:rFonts w:ascii="Times New Roman" w:hAnsi="Times New Roman" w:cs="Times New Roman"/>
          <w:sz w:val="24"/>
          <w:szCs w:val="24"/>
        </w:rPr>
        <w:t xml:space="preserve">houve </w:t>
      </w:r>
      <w:r w:rsidRPr="003A4CE6">
        <w:rPr>
          <w:rFonts w:ascii="Times New Roman" w:hAnsi="Times New Roman" w:cs="Times New Roman"/>
          <w:sz w:val="24"/>
          <w:szCs w:val="24"/>
        </w:rPr>
        <w:t xml:space="preserve">algumas alterações </w:t>
      </w:r>
      <w:r w:rsidR="00065D82" w:rsidRPr="003A4CE6">
        <w:rPr>
          <w:rFonts w:ascii="Times New Roman" w:hAnsi="Times New Roman" w:cs="Times New Roman"/>
          <w:sz w:val="24"/>
          <w:szCs w:val="24"/>
        </w:rPr>
        <w:t>importantes nas regras do jogo dos</w:t>
      </w:r>
      <w:r w:rsidRPr="003A4CE6">
        <w:rPr>
          <w:rFonts w:ascii="Times New Roman" w:hAnsi="Times New Roman" w:cs="Times New Roman"/>
          <w:sz w:val="24"/>
          <w:szCs w:val="24"/>
        </w:rPr>
        <w:t xml:space="preserve"> procedimentos </w:t>
      </w:r>
      <w:r w:rsidR="00F66AB3" w:rsidRPr="003A4CE6">
        <w:rPr>
          <w:rFonts w:ascii="Times New Roman" w:hAnsi="Times New Roman" w:cs="Times New Roman"/>
          <w:sz w:val="24"/>
          <w:szCs w:val="24"/>
        </w:rPr>
        <w:t>de</w:t>
      </w:r>
      <w:r w:rsidRPr="003A4CE6">
        <w:rPr>
          <w:rFonts w:ascii="Times New Roman" w:hAnsi="Times New Roman" w:cs="Times New Roman"/>
          <w:sz w:val="24"/>
          <w:szCs w:val="24"/>
        </w:rPr>
        <w:t xml:space="preserve"> </w:t>
      </w:r>
      <w:r w:rsidR="00CC0B37" w:rsidRPr="003A4CE6">
        <w:rPr>
          <w:rFonts w:ascii="Times New Roman" w:hAnsi="Times New Roman" w:cs="Times New Roman"/>
          <w:sz w:val="24"/>
          <w:szCs w:val="24"/>
        </w:rPr>
        <w:t>RA</w:t>
      </w:r>
      <w:r w:rsidRPr="003A4CE6">
        <w:rPr>
          <w:rFonts w:ascii="Times New Roman" w:hAnsi="Times New Roman" w:cs="Times New Roman"/>
          <w:sz w:val="24"/>
          <w:szCs w:val="24"/>
        </w:rPr>
        <w:t>. Entre elas, destacamos a proibição</w:t>
      </w:r>
      <w:r w:rsidR="0060533F" w:rsidRPr="003A4CE6">
        <w:rPr>
          <w:rFonts w:ascii="Times New Roman" w:hAnsi="Times New Roman" w:cs="Times New Roman"/>
          <w:sz w:val="24"/>
          <w:szCs w:val="24"/>
        </w:rPr>
        <w:t xml:space="preserve">, </w:t>
      </w:r>
      <w:r w:rsidRPr="003A4CE6">
        <w:rPr>
          <w:rFonts w:ascii="Times New Roman" w:hAnsi="Times New Roman" w:cs="Times New Roman"/>
          <w:sz w:val="24"/>
          <w:szCs w:val="24"/>
        </w:rPr>
        <w:t>a partir desta data</w:t>
      </w:r>
      <w:r w:rsidR="0060533F" w:rsidRPr="003A4CE6">
        <w:rPr>
          <w:rFonts w:ascii="Times New Roman" w:hAnsi="Times New Roman" w:cs="Times New Roman"/>
          <w:sz w:val="24"/>
          <w:szCs w:val="24"/>
        </w:rPr>
        <w:t>,</w:t>
      </w:r>
      <w:r w:rsidRPr="003A4CE6">
        <w:rPr>
          <w:rFonts w:ascii="Times New Roman" w:hAnsi="Times New Roman" w:cs="Times New Roman"/>
          <w:sz w:val="24"/>
          <w:szCs w:val="24"/>
        </w:rPr>
        <w:t xml:space="preserve"> da </w:t>
      </w:r>
      <w:r w:rsidR="00F66AB3" w:rsidRPr="003A4CE6">
        <w:rPr>
          <w:rFonts w:ascii="Times New Roman" w:hAnsi="Times New Roman" w:cs="Times New Roman"/>
          <w:sz w:val="24"/>
          <w:szCs w:val="24"/>
        </w:rPr>
        <w:t>informação</w:t>
      </w:r>
      <w:r w:rsidR="0060533F" w:rsidRPr="003A4CE6">
        <w:rPr>
          <w:rFonts w:ascii="Times New Roman" w:hAnsi="Times New Roman" w:cs="Times New Roman"/>
          <w:sz w:val="24"/>
          <w:szCs w:val="24"/>
        </w:rPr>
        <w:t xml:space="preserve"> do sexo do embrião no laudo do teste</w:t>
      </w:r>
      <w:r w:rsidR="00065D82" w:rsidRPr="003A4CE6">
        <w:rPr>
          <w:rFonts w:ascii="Times New Roman" w:hAnsi="Times New Roman" w:cs="Times New Roman"/>
          <w:sz w:val="24"/>
          <w:szCs w:val="24"/>
        </w:rPr>
        <w:t xml:space="preserve"> </w:t>
      </w:r>
      <w:r w:rsidR="00F66AB3" w:rsidRPr="003A4CE6">
        <w:rPr>
          <w:rFonts w:ascii="Times New Roman" w:hAnsi="Times New Roman" w:cs="Times New Roman"/>
          <w:sz w:val="24"/>
          <w:szCs w:val="24"/>
        </w:rPr>
        <w:t>do</w:t>
      </w:r>
      <w:r w:rsidR="00065D82" w:rsidRPr="003A4CE6">
        <w:rPr>
          <w:rFonts w:ascii="Times New Roman" w:hAnsi="Times New Roman" w:cs="Times New Roman"/>
          <w:sz w:val="24"/>
          <w:szCs w:val="24"/>
        </w:rPr>
        <w:t xml:space="preserve"> </w:t>
      </w:r>
      <w:r w:rsidR="00F66AB3" w:rsidRPr="003A4CE6">
        <w:rPr>
          <w:rFonts w:ascii="Times New Roman" w:hAnsi="Times New Roman" w:cs="Times New Roman"/>
          <w:sz w:val="24"/>
          <w:szCs w:val="24"/>
        </w:rPr>
        <w:t>laboratório</w:t>
      </w:r>
      <w:r w:rsidR="00065D82" w:rsidRPr="003A4CE6">
        <w:rPr>
          <w:rFonts w:ascii="Times New Roman" w:hAnsi="Times New Roman" w:cs="Times New Roman"/>
          <w:sz w:val="24"/>
          <w:szCs w:val="24"/>
        </w:rPr>
        <w:t xml:space="preserve"> de genética</w:t>
      </w:r>
      <w:r w:rsidR="0060533F" w:rsidRPr="003A4CE6">
        <w:rPr>
          <w:rFonts w:ascii="Times New Roman" w:hAnsi="Times New Roman" w:cs="Times New Roman"/>
          <w:sz w:val="24"/>
          <w:szCs w:val="24"/>
        </w:rPr>
        <w:t xml:space="preserve">, uma forma de inibir </w:t>
      </w:r>
      <w:r w:rsidR="00065D82" w:rsidRPr="003A4CE6">
        <w:rPr>
          <w:rFonts w:ascii="Times New Roman" w:hAnsi="Times New Roman" w:cs="Times New Roman"/>
          <w:sz w:val="24"/>
          <w:szCs w:val="24"/>
        </w:rPr>
        <w:t>a prática</w:t>
      </w:r>
      <w:r w:rsidR="00CC0B37" w:rsidRPr="003A4CE6">
        <w:rPr>
          <w:rFonts w:ascii="Times New Roman" w:hAnsi="Times New Roman" w:cs="Times New Roman"/>
          <w:sz w:val="24"/>
          <w:szCs w:val="24"/>
        </w:rPr>
        <w:t xml:space="preserve">, </w:t>
      </w:r>
      <w:r w:rsidR="00065D82" w:rsidRPr="003A4CE6">
        <w:rPr>
          <w:rFonts w:ascii="Times New Roman" w:hAnsi="Times New Roman" w:cs="Times New Roman"/>
          <w:sz w:val="24"/>
          <w:szCs w:val="24"/>
        </w:rPr>
        <w:t>de seleção embrionária a partir do sexo (antes disso, aparecia no laudo a especificação do sexo do embrião)</w:t>
      </w:r>
      <w:r w:rsidR="0060533F" w:rsidRPr="003A4CE6">
        <w:rPr>
          <w:rFonts w:ascii="Times New Roman" w:hAnsi="Times New Roman" w:cs="Times New Roman"/>
          <w:sz w:val="24"/>
          <w:szCs w:val="24"/>
        </w:rPr>
        <w:t>.</w:t>
      </w:r>
      <w:r w:rsidR="00F27CE6" w:rsidRPr="003A4CE6">
        <w:rPr>
          <w:rFonts w:ascii="Times New Roman" w:hAnsi="Times New Roman" w:cs="Times New Roman"/>
          <w:sz w:val="24"/>
          <w:szCs w:val="24"/>
        </w:rPr>
        <w:t xml:space="preserve"> Contudo, em setembro de 2022, a resolução de 2021 foi editada (</w:t>
      </w:r>
      <w:r w:rsidR="00F27CE6" w:rsidRPr="003A4CE6">
        <w:rPr>
          <w:rFonts w:ascii="Times New Roman" w:hAnsi="Times New Roman" w:cs="Times New Roman"/>
          <w:color w:val="333333"/>
          <w:sz w:val="24"/>
          <w:szCs w:val="24"/>
          <w:shd w:val="clear" w:color="auto" w:fill="FFFFFF"/>
        </w:rPr>
        <w:t>2.320/2022)</w:t>
      </w:r>
      <w:r w:rsidR="00F27CE6" w:rsidRPr="003A4CE6">
        <w:rPr>
          <w:rFonts w:ascii="Times New Roman" w:hAnsi="Times New Roman" w:cs="Times New Roman"/>
          <w:sz w:val="24"/>
          <w:szCs w:val="24"/>
        </w:rPr>
        <w:t>, de maneira a permitir novamente a informação do sexo do embrião nos laudos dos testes genéticos embrionários emitidos pelos laboratórios de análise genética</w:t>
      </w:r>
      <w:r w:rsidR="00CE3E91" w:rsidRPr="003A4CE6">
        <w:rPr>
          <w:rStyle w:val="Refdenotaderodap"/>
          <w:rFonts w:ascii="Times New Roman" w:hAnsi="Times New Roman" w:cs="Times New Roman"/>
          <w:sz w:val="24"/>
          <w:szCs w:val="24"/>
        </w:rPr>
        <w:footnoteReference w:id="42"/>
      </w:r>
      <w:r w:rsidR="00F27CE6" w:rsidRPr="003A4CE6">
        <w:rPr>
          <w:rFonts w:ascii="Times New Roman" w:hAnsi="Times New Roman" w:cs="Times New Roman"/>
          <w:sz w:val="24"/>
          <w:szCs w:val="24"/>
        </w:rPr>
        <w:t xml:space="preserve">.  </w:t>
      </w:r>
    </w:p>
    <w:p w14:paraId="747D46DA" w14:textId="77777777" w:rsidR="00E41585" w:rsidRPr="003A4CE6" w:rsidRDefault="00E41585" w:rsidP="00973873">
      <w:pPr>
        <w:spacing w:after="0" w:line="360" w:lineRule="auto"/>
        <w:jc w:val="both"/>
        <w:rPr>
          <w:rFonts w:ascii="Times New Roman" w:hAnsi="Times New Roman" w:cs="Times New Roman"/>
          <w:sz w:val="24"/>
          <w:szCs w:val="24"/>
        </w:rPr>
      </w:pPr>
    </w:p>
    <w:p w14:paraId="5631C231" w14:textId="7BC02EF5" w:rsidR="00CF005D" w:rsidRPr="003A4CE6" w:rsidRDefault="009B40F6" w:rsidP="00E41585">
      <w:pPr>
        <w:spacing w:after="0" w:line="360" w:lineRule="auto"/>
        <w:jc w:val="both"/>
        <w:rPr>
          <w:rFonts w:ascii="Times New Roman" w:hAnsi="Times New Roman" w:cs="Times New Roman"/>
          <w:b/>
          <w:bCs/>
          <w:noProof/>
          <w:sz w:val="24"/>
          <w:szCs w:val="24"/>
        </w:rPr>
      </w:pPr>
      <w:r w:rsidRPr="003A4CE6">
        <w:rPr>
          <w:rFonts w:ascii="Times New Roman" w:hAnsi="Times New Roman" w:cs="Times New Roman"/>
          <w:b/>
          <w:bCs/>
          <w:noProof/>
          <w:sz w:val="24"/>
          <w:szCs w:val="24"/>
        </w:rPr>
        <w:t>6</w:t>
      </w:r>
      <w:r w:rsidR="00E41585" w:rsidRPr="003A4CE6">
        <w:rPr>
          <w:rFonts w:ascii="Times New Roman" w:hAnsi="Times New Roman" w:cs="Times New Roman"/>
          <w:b/>
          <w:bCs/>
          <w:noProof/>
          <w:sz w:val="24"/>
          <w:szCs w:val="24"/>
        </w:rPr>
        <w:t xml:space="preserve">.7. </w:t>
      </w:r>
      <w:r w:rsidR="00CF005D" w:rsidRPr="003A4CE6">
        <w:rPr>
          <w:rFonts w:ascii="Times New Roman" w:hAnsi="Times New Roman" w:cs="Times New Roman"/>
          <w:b/>
          <w:bCs/>
          <w:noProof/>
          <w:sz w:val="24"/>
          <w:szCs w:val="24"/>
        </w:rPr>
        <w:t>EMBRACE</w:t>
      </w:r>
      <w:r w:rsidR="00F203CF" w:rsidRPr="003A4CE6">
        <w:rPr>
          <w:rFonts w:ascii="Times New Roman" w:hAnsi="Times New Roman" w:cs="Times New Roman"/>
          <w:b/>
          <w:bCs/>
          <w:noProof/>
          <w:sz w:val="24"/>
          <w:szCs w:val="24"/>
        </w:rPr>
        <w:t>:</w:t>
      </w:r>
      <w:r w:rsidR="00CF005D" w:rsidRPr="003A4CE6">
        <w:rPr>
          <w:rFonts w:ascii="Times New Roman" w:hAnsi="Times New Roman" w:cs="Times New Roman"/>
          <w:b/>
          <w:bCs/>
          <w:noProof/>
          <w:sz w:val="24"/>
          <w:szCs w:val="24"/>
        </w:rPr>
        <w:t xml:space="preserve"> Análise do meio de cultura embrionária </w:t>
      </w:r>
      <w:r w:rsidR="00090795" w:rsidRPr="003A4CE6">
        <w:rPr>
          <w:rFonts w:ascii="Times New Roman" w:hAnsi="Times New Roman" w:cs="Times New Roman"/>
          <w:b/>
          <w:bCs/>
          <w:noProof/>
          <w:sz w:val="24"/>
          <w:szCs w:val="24"/>
        </w:rPr>
        <w:t xml:space="preserve"> </w:t>
      </w:r>
    </w:p>
    <w:p w14:paraId="13A247B9" w14:textId="53A62F11" w:rsidR="00860FFA" w:rsidRPr="003A4CE6" w:rsidRDefault="00860FFA" w:rsidP="00CF005D">
      <w:pPr>
        <w:spacing w:after="0" w:line="360" w:lineRule="auto"/>
        <w:ind w:firstLine="709"/>
        <w:jc w:val="both"/>
        <w:rPr>
          <w:rFonts w:ascii="Times New Roman" w:hAnsi="Times New Roman" w:cs="Times New Roman"/>
          <w:b/>
          <w:bCs/>
          <w:noProof/>
          <w:sz w:val="24"/>
          <w:szCs w:val="24"/>
        </w:rPr>
      </w:pPr>
    </w:p>
    <w:p w14:paraId="0F4489D0" w14:textId="16F02328" w:rsidR="00E33089" w:rsidRPr="003A4CE6" w:rsidRDefault="005E35EA" w:rsidP="005E35E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Um teste mais recente </w:t>
      </w:r>
      <w:r w:rsidR="00600F43" w:rsidRPr="003A4CE6">
        <w:rPr>
          <w:rFonts w:ascii="Times New Roman" w:hAnsi="Times New Roman" w:cs="Times New Roman"/>
          <w:sz w:val="24"/>
          <w:szCs w:val="24"/>
        </w:rPr>
        <w:t xml:space="preserve">de análise embrionária </w:t>
      </w:r>
      <w:r w:rsidRPr="003A4CE6">
        <w:rPr>
          <w:rFonts w:ascii="Times New Roman" w:hAnsi="Times New Roman" w:cs="Times New Roman"/>
          <w:sz w:val="24"/>
          <w:szCs w:val="24"/>
        </w:rPr>
        <w:t xml:space="preserve">que começa a ser cada vez mais falado pela comunidade </w:t>
      </w:r>
      <w:r w:rsidR="00022C8D" w:rsidRPr="003A4CE6">
        <w:rPr>
          <w:rFonts w:ascii="Times New Roman" w:hAnsi="Times New Roman" w:cs="Times New Roman"/>
          <w:sz w:val="24"/>
          <w:szCs w:val="24"/>
        </w:rPr>
        <w:t>d</w:t>
      </w:r>
      <w:r w:rsidRPr="003A4CE6">
        <w:rPr>
          <w:rFonts w:ascii="Times New Roman" w:hAnsi="Times New Roman" w:cs="Times New Roman"/>
          <w:sz w:val="24"/>
          <w:szCs w:val="24"/>
        </w:rPr>
        <w:t xml:space="preserve">e especialistas em medicina reprodutiva – sobretudo </w:t>
      </w:r>
      <w:r w:rsidR="006E397A" w:rsidRPr="003A4CE6">
        <w:rPr>
          <w:rFonts w:ascii="Times New Roman" w:hAnsi="Times New Roman" w:cs="Times New Roman"/>
          <w:sz w:val="24"/>
          <w:szCs w:val="24"/>
        </w:rPr>
        <w:t xml:space="preserve">em comunicações de </w:t>
      </w:r>
      <w:r w:rsidRPr="003A4CE6">
        <w:rPr>
          <w:rFonts w:ascii="Times New Roman" w:hAnsi="Times New Roman" w:cs="Times New Roman"/>
          <w:sz w:val="24"/>
          <w:szCs w:val="24"/>
        </w:rPr>
        <w:t>geneticistas</w:t>
      </w:r>
      <w:r w:rsidR="006E397A" w:rsidRPr="003A4CE6">
        <w:rPr>
          <w:rFonts w:ascii="Times New Roman" w:hAnsi="Times New Roman" w:cs="Times New Roman"/>
          <w:sz w:val="24"/>
          <w:szCs w:val="24"/>
        </w:rPr>
        <w:t>, a partir do final do segundo quinquênio de 2010</w:t>
      </w:r>
      <w:r w:rsidRPr="003A4CE6">
        <w:rPr>
          <w:rFonts w:ascii="Times New Roman" w:hAnsi="Times New Roman" w:cs="Times New Roman"/>
          <w:sz w:val="24"/>
          <w:szCs w:val="24"/>
        </w:rPr>
        <w:t xml:space="preserve"> – é o teste de análise do meio de cultura embrionária, conhecido </w:t>
      </w:r>
      <w:r w:rsidR="00FB2197" w:rsidRPr="003A4CE6">
        <w:rPr>
          <w:rFonts w:ascii="Times New Roman" w:hAnsi="Times New Roman" w:cs="Times New Roman"/>
          <w:sz w:val="24"/>
          <w:szCs w:val="24"/>
        </w:rPr>
        <w:t xml:space="preserve">pelo </w:t>
      </w:r>
      <w:proofErr w:type="gramStart"/>
      <w:r w:rsidR="00FB2197" w:rsidRPr="003A4CE6">
        <w:rPr>
          <w:rFonts w:ascii="Times New Roman" w:hAnsi="Times New Roman" w:cs="Times New Roman"/>
          <w:sz w:val="24"/>
          <w:szCs w:val="24"/>
        </w:rPr>
        <w:t>nome</w:t>
      </w:r>
      <w:r w:rsidRPr="003A4CE6">
        <w:rPr>
          <w:rFonts w:ascii="Times New Roman" w:hAnsi="Times New Roman" w:cs="Times New Roman"/>
          <w:sz w:val="24"/>
          <w:szCs w:val="24"/>
        </w:rPr>
        <w:t xml:space="preserve"> Embrace</w:t>
      </w:r>
      <w:proofErr w:type="gramEnd"/>
      <w:r w:rsidR="00600F43" w:rsidRPr="003A4CE6">
        <w:rPr>
          <w:rFonts w:ascii="Times New Roman" w:hAnsi="Times New Roman" w:cs="Times New Roman"/>
          <w:sz w:val="24"/>
          <w:szCs w:val="24"/>
        </w:rPr>
        <w:t>.</w:t>
      </w:r>
      <w:r w:rsidR="00CB13C7" w:rsidRPr="003A4CE6">
        <w:rPr>
          <w:rStyle w:val="Refdenotaderodap"/>
          <w:rFonts w:ascii="Times New Roman" w:hAnsi="Times New Roman" w:cs="Times New Roman"/>
          <w:sz w:val="24"/>
          <w:szCs w:val="24"/>
        </w:rPr>
        <w:footnoteReference w:id="43"/>
      </w:r>
    </w:p>
    <w:p w14:paraId="4FAEA2AF" w14:textId="46EFA39F" w:rsidR="00E33089" w:rsidRPr="003A4CE6" w:rsidRDefault="00203F17" w:rsidP="005E35E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w:t>
      </w:r>
      <w:r w:rsidR="000F7134" w:rsidRPr="003A4CE6">
        <w:rPr>
          <w:rFonts w:ascii="Times New Roman" w:hAnsi="Times New Roman" w:cs="Times New Roman"/>
          <w:sz w:val="24"/>
          <w:szCs w:val="24"/>
        </w:rPr>
        <w:t xml:space="preserve">promoção do Embrace costuma enfatizar seu aspecto “não invasivo” em comparação ao PGT-A, </w:t>
      </w:r>
      <w:r w:rsidR="006E397A" w:rsidRPr="003A4CE6">
        <w:rPr>
          <w:rFonts w:ascii="Times New Roman" w:hAnsi="Times New Roman" w:cs="Times New Roman"/>
          <w:sz w:val="24"/>
          <w:szCs w:val="24"/>
        </w:rPr>
        <w:t>configurando</w:t>
      </w:r>
      <w:r w:rsidR="000F7134" w:rsidRPr="003A4CE6">
        <w:rPr>
          <w:rFonts w:ascii="Times New Roman" w:hAnsi="Times New Roman" w:cs="Times New Roman"/>
          <w:sz w:val="24"/>
          <w:szCs w:val="24"/>
        </w:rPr>
        <w:t xml:space="preserve"> uma discriminação terminológica entre testes </w:t>
      </w:r>
      <w:r w:rsidR="006E397A" w:rsidRPr="003A4CE6">
        <w:rPr>
          <w:rFonts w:ascii="Times New Roman" w:hAnsi="Times New Roman" w:cs="Times New Roman"/>
          <w:sz w:val="24"/>
          <w:szCs w:val="24"/>
        </w:rPr>
        <w:t xml:space="preserve">embrionários </w:t>
      </w:r>
      <w:r w:rsidR="000F7134" w:rsidRPr="003A4CE6">
        <w:rPr>
          <w:rFonts w:ascii="Times New Roman" w:hAnsi="Times New Roman" w:cs="Times New Roman"/>
          <w:sz w:val="24"/>
          <w:szCs w:val="24"/>
        </w:rPr>
        <w:t xml:space="preserve">“invasivos” e “não invasivos” para falar a respeito destes testes, suas vantagens e indicações. </w:t>
      </w:r>
    </w:p>
    <w:p w14:paraId="33FAE06E" w14:textId="1554774A" w:rsidR="00004B7F" w:rsidRPr="00440ACD" w:rsidRDefault="00E158EA" w:rsidP="00440AC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Assim, diferentemente do PGT-A (que, como já vimos, depende de uma biópsia de células </w:t>
      </w:r>
      <w:r w:rsidR="006E5FB5" w:rsidRPr="003A4CE6">
        <w:rPr>
          <w:rFonts w:ascii="Times New Roman" w:hAnsi="Times New Roman" w:cs="Times New Roman"/>
          <w:sz w:val="24"/>
          <w:szCs w:val="24"/>
        </w:rPr>
        <w:t xml:space="preserve">retiradas </w:t>
      </w:r>
      <w:r w:rsidRPr="003A4CE6">
        <w:rPr>
          <w:rFonts w:ascii="Times New Roman" w:hAnsi="Times New Roman" w:cs="Times New Roman"/>
          <w:sz w:val="24"/>
          <w:szCs w:val="24"/>
        </w:rPr>
        <w:t xml:space="preserve">do </w:t>
      </w:r>
      <w:proofErr w:type="spellStart"/>
      <w:r w:rsidRPr="003A4CE6">
        <w:rPr>
          <w:rFonts w:ascii="Times New Roman" w:hAnsi="Times New Roman" w:cs="Times New Roman"/>
          <w:sz w:val="24"/>
          <w:szCs w:val="24"/>
        </w:rPr>
        <w:t>trofectoderma</w:t>
      </w:r>
      <w:proofErr w:type="spellEnd"/>
      <w:r w:rsidRPr="003A4CE6">
        <w:rPr>
          <w:rFonts w:ascii="Times New Roman" w:hAnsi="Times New Roman" w:cs="Times New Roman"/>
          <w:sz w:val="24"/>
          <w:szCs w:val="24"/>
        </w:rPr>
        <w:t xml:space="preserve"> do embrião), o Embrace consiste na análise do </w:t>
      </w:r>
      <w:proofErr w:type="spellStart"/>
      <w:r w:rsidRPr="003A4CE6">
        <w:rPr>
          <w:rFonts w:ascii="Times New Roman" w:hAnsi="Times New Roman" w:cs="Times New Roman"/>
          <w:sz w:val="24"/>
          <w:szCs w:val="24"/>
        </w:rPr>
        <w:t>dna</w:t>
      </w:r>
      <w:proofErr w:type="spellEnd"/>
      <w:r w:rsidRPr="003A4CE6">
        <w:rPr>
          <w:rFonts w:ascii="Times New Roman" w:hAnsi="Times New Roman" w:cs="Times New Roman"/>
          <w:sz w:val="24"/>
          <w:szCs w:val="24"/>
        </w:rPr>
        <w:t xml:space="preserve"> do embrião que é secretado no “meio de cultivo” onde se dá o desenvolvimento embrionário</w:t>
      </w:r>
      <w:r w:rsidR="006E5FB5" w:rsidRPr="003A4CE6">
        <w:rPr>
          <w:rFonts w:ascii="Times New Roman" w:hAnsi="Times New Roman" w:cs="Times New Roman"/>
          <w:sz w:val="24"/>
          <w:szCs w:val="24"/>
        </w:rPr>
        <w:t xml:space="preserve"> no contexto de laboratório</w:t>
      </w:r>
      <w:r w:rsidRPr="003A4CE6">
        <w:rPr>
          <w:rFonts w:ascii="Times New Roman" w:hAnsi="Times New Roman" w:cs="Times New Roman"/>
          <w:sz w:val="24"/>
          <w:szCs w:val="24"/>
        </w:rPr>
        <w:t>.</w:t>
      </w:r>
      <w:r w:rsidR="00004B7F" w:rsidRPr="003A4CE6">
        <w:rPr>
          <w:rFonts w:ascii="Times New Roman" w:hAnsi="Times New Roman" w:cs="Times New Roman"/>
          <w:sz w:val="24"/>
          <w:szCs w:val="24"/>
        </w:rPr>
        <w:t xml:space="preserve"> O procedimento é explicado </w:t>
      </w:r>
      <w:r w:rsidR="00C868C9" w:rsidRPr="003A4CE6">
        <w:rPr>
          <w:rFonts w:ascii="Times New Roman" w:hAnsi="Times New Roman" w:cs="Times New Roman"/>
          <w:sz w:val="24"/>
          <w:szCs w:val="24"/>
        </w:rPr>
        <w:t xml:space="preserve">com entusiasmo pela geneticista participante da </w:t>
      </w:r>
      <w:r w:rsidR="007241A5" w:rsidRPr="003A4CE6">
        <w:rPr>
          <w:rFonts w:ascii="Times New Roman" w:hAnsi="Times New Roman" w:cs="Times New Roman"/>
          <w:sz w:val="24"/>
          <w:szCs w:val="24"/>
        </w:rPr>
        <w:t>mesa redonda de 2019 sobre o tema da an</w:t>
      </w:r>
      <w:r w:rsidR="006E5FB5" w:rsidRPr="003A4CE6">
        <w:rPr>
          <w:rFonts w:ascii="Times New Roman" w:hAnsi="Times New Roman" w:cs="Times New Roman"/>
          <w:sz w:val="24"/>
          <w:szCs w:val="24"/>
        </w:rPr>
        <w:t>á</w:t>
      </w:r>
      <w:r w:rsidR="007241A5" w:rsidRPr="003A4CE6">
        <w:rPr>
          <w:rFonts w:ascii="Times New Roman" w:hAnsi="Times New Roman" w:cs="Times New Roman"/>
          <w:sz w:val="24"/>
          <w:szCs w:val="24"/>
        </w:rPr>
        <w:t>lise embrionária</w:t>
      </w:r>
      <w:r w:rsidR="00B8243C" w:rsidRPr="003A4CE6">
        <w:rPr>
          <w:rFonts w:ascii="Times New Roman" w:hAnsi="Times New Roman" w:cs="Times New Roman"/>
          <w:sz w:val="24"/>
          <w:szCs w:val="24"/>
        </w:rPr>
        <w:t xml:space="preserve"> (</w:t>
      </w:r>
      <w:r w:rsidR="00440ACD">
        <w:rPr>
          <w:rFonts w:ascii="Times New Roman" w:hAnsi="Times New Roman" w:cs="Times New Roman"/>
          <w:sz w:val="24"/>
          <w:szCs w:val="24"/>
        </w:rPr>
        <w:t>Análise genética de embriões</w:t>
      </w:r>
      <w:r w:rsidR="00B8243C" w:rsidRPr="003A4CE6">
        <w:rPr>
          <w:rFonts w:ascii="Times New Roman" w:hAnsi="Times New Roman" w:cs="Times New Roman"/>
          <w:sz w:val="24"/>
          <w:szCs w:val="24"/>
        </w:rPr>
        <w:t>, 2019)</w:t>
      </w:r>
      <w:r w:rsidR="00004B7F" w:rsidRPr="003A4CE6">
        <w:rPr>
          <w:rFonts w:ascii="Times New Roman" w:hAnsi="Times New Roman" w:cs="Times New Roman"/>
          <w:sz w:val="24"/>
          <w:szCs w:val="24"/>
        </w:rPr>
        <w:t>:</w:t>
      </w:r>
    </w:p>
    <w:p w14:paraId="7718E7A6" w14:textId="61DE604B" w:rsidR="00004B7F" w:rsidRPr="00C839E7" w:rsidRDefault="007241A5" w:rsidP="00F72AA3">
      <w:pPr>
        <w:spacing w:after="0" w:line="240" w:lineRule="auto"/>
        <w:ind w:left="2268"/>
        <w:jc w:val="both"/>
        <w:rPr>
          <w:rFonts w:ascii="Times New Roman" w:hAnsi="Times New Roman" w:cs="Times New Roman"/>
        </w:rPr>
      </w:pPr>
      <w:r w:rsidRPr="00C839E7">
        <w:rPr>
          <w:rFonts w:ascii="Times New Roman" w:hAnsi="Times New Roman" w:cs="Times New Roman"/>
          <w:b/>
          <w:bCs/>
        </w:rPr>
        <w:t xml:space="preserve">Geneticista: </w:t>
      </w:r>
      <w:r w:rsidR="00004B7F" w:rsidRPr="00C839E7">
        <w:rPr>
          <w:rFonts w:ascii="Times New Roman" w:hAnsi="Times New Roman" w:cs="Times New Roman"/>
        </w:rPr>
        <w:t>A an</w:t>
      </w:r>
      <w:r w:rsidR="00E359AD" w:rsidRPr="00C839E7">
        <w:rPr>
          <w:rFonts w:ascii="Times New Roman" w:hAnsi="Times New Roman" w:cs="Times New Roman"/>
        </w:rPr>
        <w:t>á</w:t>
      </w:r>
      <w:r w:rsidR="00004B7F" w:rsidRPr="00C839E7">
        <w:rPr>
          <w:rFonts w:ascii="Times New Roman" w:hAnsi="Times New Roman" w:cs="Times New Roman"/>
        </w:rPr>
        <w:t xml:space="preserve">lise não invasiva é realmente o futuro, e a </w:t>
      </w:r>
      <w:r w:rsidRPr="00C839E7">
        <w:rPr>
          <w:rFonts w:ascii="Times New Roman" w:hAnsi="Times New Roman" w:cs="Times New Roman"/>
        </w:rPr>
        <w:t>análise</w:t>
      </w:r>
      <w:r w:rsidR="00004B7F" w:rsidRPr="00C839E7">
        <w:rPr>
          <w:rFonts w:ascii="Times New Roman" w:hAnsi="Times New Roman" w:cs="Times New Roman"/>
        </w:rPr>
        <w:t xml:space="preserve"> que estamos fazendo agora é no meio de cultivo em que está crescendo o embrião no laboratório. Já foram publicados </w:t>
      </w:r>
      <w:r w:rsidRPr="00C839E7">
        <w:rPr>
          <w:rFonts w:ascii="Times New Roman" w:hAnsi="Times New Roman" w:cs="Times New Roman"/>
        </w:rPr>
        <w:t>vários</w:t>
      </w:r>
      <w:r w:rsidR="00004B7F" w:rsidRPr="00C839E7">
        <w:rPr>
          <w:rFonts w:ascii="Times New Roman" w:hAnsi="Times New Roman" w:cs="Times New Roman"/>
        </w:rPr>
        <w:t xml:space="preserve"> trabalhos científicos que demonstraram que </w:t>
      </w:r>
      <w:r w:rsidRPr="00C839E7">
        <w:rPr>
          <w:rFonts w:ascii="Times New Roman" w:hAnsi="Times New Roman" w:cs="Times New Roman"/>
        </w:rPr>
        <w:t>o</w:t>
      </w:r>
      <w:r w:rsidR="00004B7F" w:rsidRPr="00C839E7">
        <w:rPr>
          <w:rFonts w:ascii="Times New Roman" w:hAnsi="Times New Roman" w:cs="Times New Roman"/>
        </w:rPr>
        <w:t xml:space="preserve"> embrião libera fragmentos de </w:t>
      </w:r>
      <w:proofErr w:type="spellStart"/>
      <w:r w:rsidRPr="00C839E7">
        <w:rPr>
          <w:rFonts w:ascii="Times New Roman" w:hAnsi="Times New Roman" w:cs="Times New Roman"/>
        </w:rPr>
        <w:t>adn</w:t>
      </w:r>
      <w:proofErr w:type="spellEnd"/>
      <w:r w:rsidR="00004B7F" w:rsidRPr="00C839E7">
        <w:rPr>
          <w:rFonts w:ascii="Times New Roman" w:hAnsi="Times New Roman" w:cs="Times New Roman"/>
        </w:rPr>
        <w:t xml:space="preserve"> que atravessam suas membranas e chegam no meio de cultivo. Isso no estágio final de desenv</w:t>
      </w:r>
      <w:r w:rsidRPr="00C839E7">
        <w:rPr>
          <w:rFonts w:ascii="Times New Roman" w:hAnsi="Times New Roman" w:cs="Times New Roman"/>
        </w:rPr>
        <w:t>olvimento</w:t>
      </w:r>
      <w:r w:rsidR="00004B7F" w:rsidRPr="00C839E7">
        <w:rPr>
          <w:rFonts w:ascii="Times New Roman" w:hAnsi="Times New Roman" w:cs="Times New Roman"/>
        </w:rPr>
        <w:t xml:space="preserve"> embrionário </w:t>
      </w:r>
      <w:r w:rsidRPr="00C839E7">
        <w:rPr>
          <w:rFonts w:ascii="Times New Roman" w:hAnsi="Times New Roman" w:cs="Times New Roman"/>
        </w:rPr>
        <w:t>(...)</w:t>
      </w:r>
      <w:r w:rsidR="00004B7F" w:rsidRPr="00C839E7">
        <w:rPr>
          <w:rFonts w:ascii="Times New Roman" w:hAnsi="Times New Roman" w:cs="Times New Roman"/>
        </w:rPr>
        <w:t xml:space="preserve">. De modo que podemos tirar o embrião do meio de cultivo e vitrifica-lo para </w:t>
      </w:r>
      <w:r w:rsidRPr="00C839E7">
        <w:rPr>
          <w:rFonts w:ascii="Times New Roman" w:hAnsi="Times New Roman" w:cs="Times New Roman"/>
        </w:rPr>
        <w:t>mantê-lo</w:t>
      </w:r>
      <w:r w:rsidR="00004B7F" w:rsidRPr="00C839E7">
        <w:rPr>
          <w:rFonts w:ascii="Times New Roman" w:hAnsi="Times New Roman" w:cs="Times New Roman"/>
        </w:rPr>
        <w:t xml:space="preserve"> conservado, e pegar a gota do meio de cultivo, colocar em um tubo de analise, o mesmo tubo que costumamos fazer uma biopsia de </w:t>
      </w:r>
      <w:proofErr w:type="spellStart"/>
      <w:r w:rsidR="00004B7F" w:rsidRPr="00C839E7">
        <w:rPr>
          <w:rFonts w:ascii="Times New Roman" w:hAnsi="Times New Roman" w:cs="Times New Roman"/>
        </w:rPr>
        <w:t>trofectoderma</w:t>
      </w:r>
      <w:proofErr w:type="spellEnd"/>
      <w:r w:rsidR="00004B7F" w:rsidRPr="00C839E7">
        <w:rPr>
          <w:rFonts w:ascii="Times New Roman" w:hAnsi="Times New Roman" w:cs="Times New Roman"/>
        </w:rPr>
        <w:t>, e analis</w:t>
      </w:r>
      <w:r w:rsidRPr="00C839E7">
        <w:rPr>
          <w:rFonts w:ascii="Times New Roman" w:hAnsi="Times New Roman" w:cs="Times New Roman"/>
        </w:rPr>
        <w:t>á</w:t>
      </w:r>
      <w:r w:rsidR="00004B7F" w:rsidRPr="00C839E7">
        <w:rPr>
          <w:rFonts w:ascii="Times New Roman" w:hAnsi="Times New Roman" w:cs="Times New Roman"/>
        </w:rPr>
        <w:t>-lo t</w:t>
      </w:r>
      <w:r w:rsidRPr="00C839E7">
        <w:rPr>
          <w:rFonts w:ascii="Times New Roman" w:hAnsi="Times New Roman" w:cs="Times New Roman"/>
        </w:rPr>
        <w:t>am</w:t>
      </w:r>
      <w:r w:rsidR="00004B7F" w:rsidRPr="00C839E7">
        <w:rPr>
          <w:rFonts w:ascii="Times New Roman" w:hAnsi="Times New Roman" w:cs="Times New Roman"/>
        </w:rPr>
        <w:t>b</w:t>
      </w:r>
      <w:r w:rsidRPr="00C839E7">
        <w:rPr>
          <w:rFonts w:ascii="Times New Roman" w:hAnsi="Times New Roman" w:cs="Times New Roman"/>
        </w:rPr>
        <w:t>é</w:t>
      </w:r>
      <w:r w:rsidR="00004B7F" w:rsidRPr="00C839E7">
        <w:rPr>
          <w:rFonts w:ascii="Times New Roman" w:hAnsi="Times New Roman" w:cs="Times New Roman"/>
        </w:rPr>
        <w:t xml:space="preserve">m por </w:t>
      </w:r>
      <w:r w:rsidR="00004B7F" w:rsidRPr="00C839E7">
        <w:rPr>
          <w:rFonts w:ascii="Times New Roman" w:hAnsi="Times New Roman" w:cs="Times New Roman"/>
          <w:i/>
          <w:iCs/>
        </w:rPr>
        <w:t xml:space="preserve">Generation </w:t>
      </w:r>
      <w:proofErr w:type="spellStart"/>
      <w:r w:rsidRPr="00C839E7">
        <w:rPr>
          <w:rFonts w:ascii="Times New Roman" w:hAnsi="Times New Roman" w:cs="Times New Roman"/>
          <w:i/>
          <w:iCs/>
        </w:rPr>
        <w:t>S</w:t>
      </w:r>
      <w:r w:rsidR="00004B7F" w:rsidRPr="00C839E7">
        <w:rPr>
          <w:rFonts w:ascii="Times New Roman" w:hAnsi="Times New Roman" w:cs="Times New Roman"/>
          <w:i/>
          <w:iCs/>
        </w:rPr>
        <w:t>equenc</w:t>
      </w:r>
      <w:r w:rsidRPr="00C839E7">
        <w:rPr>
          <w:rFonts w:ascii="Times New Roman" w:hAnsi="Times New Roman" w:cs="Times New Roman"/>
          <w:i/>
          <w:iCs/>
        </w:rPr>
        <w:t>ing</w:t>
      </w:r>
      <w:proofErr w:type="spellEnd"/>
      <w:r w:rsidR="00004B7F" w:rsidRPr="00C839E7">
        <w:rPr>
          <w:rFonts w:ascii="Times New Roman" w:hAnsi="Times New Roman" w:cs="Times New Roman"/>
        </w:rPr>
        <w:t>. não é exatamente o mesmo protocolo da biopsia embrionária, p</w:t>
      </w:r>
      <w:r w:rsidRPr="00C839E7">
        <w:rPr>
          <w:rFonts w:ascii="Times New Roman" w:hAnsi="Times New Roman" w:cs="Times New Roman"/>
        </w:rPr>
        <w:t>or</w:t>
      </w:r>
      <w:r w:rsidR="00004B7F" w:rsidRPr="00C839E7">
        <w:rPr>
          <w:rFonts w:ascii="Times New Roman" w:hAnsi="Times New Roman" w:cs="Times New Roman"/>
        </w:rPr>
        <w:t>q</w:t>
      </w:r>
      <w:r w:rsidRPr="00C839E7">
        <w:rPr>
          <w:rFonts w:ascii="Times New Roman" w:hAnsi="Times New Roman" w:cs="Times New Roman"/>
        </w:rPr>
        <w:t>ue</w:t>
      </w:r>
      <w:r w:rsidR="00004B7F" w:rsidRPr="00C839E7">
        <w:rPr>
          <w:rFonts w:ascii="Times New Roman" w:hAnsi="Times New Roman" w:cs="Times New Roman"/>
        </w:rPr>
        <w:t xml:space="preserve"> a quantidade de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é pequena, são fragmentos mais curtos de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mas temos protocolos modificados que está permitindo ter resultados em mais de 99% dos casos. Estamos obtendo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amplificado. Que podemos sequenciar </w:t>
      </w:r>
      <w:r w:rsidRPr="00C839E7">
        <w:rPr>
          <w:rFonts w:ascii="Times New Roman" w:hAnsi="Times New Roman" w:cs="Times New Roman"/>
        </w:rPr>
        <w:t>e</w:t>
      </w:r>
      <w:r w:rsidR="00004B7F" w:rsidRPr="00C839E7">
        <w:rPr>
          <w:rFonts w:ascii="Times New Roman" w:hAnsi="Times New Roman" w:cs="Times New Roman"/>
        </w:rPr>
        <w:t xml:space="preserve"> agora a pergunta é se esse </w:t>
      </w:r>
      <w:proofErr w:type="spellStart"/>
      <w:r w:rsidR="00004B7F" w:rsidRPr="00C839E7">
        <w:rPr>
          <w:rFonts w:ascii="Times New Roman" w:hAnsi="Times New Roman" w:cs="Times New Roman"/>
        </w:rPr>
        <w:t>adn</w:t>
      </w:r>
      <w:proofErr w:type="spellEnd"/>
      <w:r w:rsidR="00004B7F" w:rsidRPr="00C839E7">
        <w:rPr>
          <w:rFonts w:ascii="Times New Roman" w:hAnsi="Times New Roman" w:cs="Times New Roman"/>
        </w:rPr>
        <w:t xml:space="preserve"> amplificado nos dá uma boa informação do conteúdo cromossômico do embrião.</w:t>
      </w:r>
    </w:p>
    <w:p w14:paraId="4E9665B4" w14:textId="77777777" w:rsidR="00E158EA" w:rsidRPr="003A4CE6" w:rsidRDefault="00E158EA" w:rsidP="005E35EA">
      <w:pPr>
        <w:spacing w:after="0" w:line="360" w:lineRule="auto"/>
        <w:ind w:firstLine="709"/>
        <w:jc w:val="both"/>
        <w:rPr>
          <w:rFonts w:ascii="Times New Roman" w:hAnsi="Times New Roman" w:cs="Times New Roman"/>
          <w:sz w:val="24"/>
          <w:szCs w:val="24"/>
        </w:rPr>
      </w:pPr>
    </w:p>
    <w:p w14:paraId="7A1DF63F" w14:textId="74EB8080" w:rsidR="00E158EA" w:rsidRPr="003A4CE6" w:rsidRDefault="00C868C9" w:rsidP="005E35E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No momento da exposição (acima) sobre a técnica, a geneticista estava </w:t>
      </w:r>
      <w:r w:rsidR="006E397A" w:rsidRPr="003A4CE6">
        <w:rPr>
          <w:rFonts w:ascii="Times New Roman" w:hAnsi="Times New Roman" w:cs="Times New Roman"/>
          <w:sz w:val="24"/>
          <w:szCs w:val="24"/>
        </w:rPr>
        <w:t>à</w:t>
      </w:r>
      <w:r w:rsidRPr="003A4CE6">
        <w:rPr>
          <w:rFonts w:ascii="Times New Roman" w:hAnsi="Times New Roman" w:cs="Times New Roman"/>
          <w:sz w:val="24"/>
          <w:szCs w:val="24"/>
        </w:rPr>
        <w:t xml:space="preserve"> frente de um amplo estudo coordenado pelo laboratório de análise genétic</w:t>
      </w:r>
      <w:r w:rsidR="005F514B" w:rsidRPr="003A4CE6">
        <w:rPr>
          <w:rFonts w:ascii="Times New Roman" w:hAnsi="Times New Roman" w:cs="Times New Roman"/>
          <w:sz w:val="24"/>
          <w:szCs w:val="24"/>
        </w:rPr>
        <w:t>a</w:t>
      </w:r>
      <w:r w:rsidRPr="003A4CE6">
        <w:rPr>
          <w:rFonts w:ascii="Times New Roman" w:hAnsi="Times New Roman" w:cs="Times New Roman"/>
          <w:sz w:val="24"/>
          <w:szCs w:val="24"/>
        </w:rPr>
        <w:t xml:space="preserve"> cujo objetivo era comparar os resultados da biópsia embrionária em diferentes laboratórios </w:t>
      </w:r>
      <w:r w:rsidR="00203F17" w:rsidRPr="003A4CE6">
        <w:rPr>
          <w:rFonts w:ascii="Times New Roman" w:hAnsi="Times New Roman" w:cs="Times New Roman"/>
          <w:sz w:val="24"/>
          <w:szCs w:val="24"/>
        </w:rPr>
        <w:t xml:space="preserve">parceiros </w:t>
      </w:r>
      <w:r w:rsidRPr="003A4CE6">
        <w:rPr>
          <w:rFonts w:ascii="Times New Roman" w:hAnsi="Times New Roman" w:cs="Times New Roman"/>
          <w:sz w:val="24"/>
          <w:szCs w:val="24"/>
        </w:rPr>
        <w:t xml:space="preserve">de </w:t>
      </w:r>
      <w:r w:rsidR="00203F17" w:rsidRPr="003A4CE6">
        <w:rPr>
          <w:rFonts w:ascii="Times New Roman" w:hAnsi="Times New Roman" w:cs="Times New Roman"/>
          <w:sz w:val="24"/>
          <w:szCs w:val="24"/>
        </w:rPr>
        <w:t>RA</w:t>
      </w:r>
      <w:r w:rsidRPr="003A4CE6">
        <w:rPr>
          <w:rFonts w:ascii="Times New Roman" w:hAnsi="Times New Roman" w:cs="Times New Roman"/>
          <w:sz w:val="24"/>
          <w:szCs w:val="24"/>
        </w:rPr>
        <w:t xml:space="preserve"> </w:t>
      </w:r>
      <w:r w:rsidR="00F52364" w:rsidRPr="003A4CE6">
        <w:rPr>
          <w:rFonts w:ascii="Times New Roman" w:hAnsi="Times New Roman" w:cs="Times New Roman"/>
          <w:sz w:val="24"/>
          <w:szCs w:val="24"/>
        </w:rPr>
        <w:t>(no Brasil e em diversos países) com os resultados do teste não invasivo, para investigar as taxas de concordância entre os dois testes</w:t>
      </w:r>
      <w:r w:rsidR="006A1775" w:rsidRPr="003A4CE6">
        <w:rPr>
          <w:rFonts w:ascii="Times New Roman" w:hAnsi="Times New Roman" w:cs="Times New Roman"/>
          <w:sz w:val="24"/>
          <w:szCs w:val="24"/>
        </w:rPr>
        <w:t xml:space="preserve"> que</w:t>
      </w:r>
      <w:r w:rsidR="00203F17" w:rsidRPr="003A4CE6">
        <w:rPr>
          <w:rFonts w:ascii="Times New Roman" w:hAnsi="Times New Roman" w:cs="Times New Roman"/>
          <w:sz w:val="24"/>
          <w:szCs w:val="24"/>
        </w:rPr>
        <w:t>,</w:t>
      </w:r>
      <w:r w:rsidR="006A1775" w:rsidRPr="003A4CE6">
        <w:rPr>
          <w:rFonts w:ascii="Times New Roman" w:hAnsi="Times New Roman" w:cs="Times New Roman"/>
          <w:sz w:val="24"/>
          <w:szCs w:val="24"/>
        </w:rPr>
        <w:t xml:space="preserve"> no momento</w:t>
      </w:r>
      <w:r w:rsidR="00203F17" w:rsidRPr="003A4CE6">
        <w:rPr>
          <w:rFonts w:ascii="Times New Roman" w:hAnsi="Times New Roman" w:cs="Times New Roman"/>
          <w:sz w:val="24"/>
          <w:szCs w:val="24"/>
        </w:rPr>
        <w:t>,</w:t>
      </w:r>
      <w:r w:rsidR="006A1775" w:rsidRPr="003A4CE6">
        <w:rPr>
          <w:rFonts w:ascii="Times New Roman" w:hAnsi="Times New Roman" w:cs="Times New Roman"/>
          <w:sz w:val="24"/>
          <w:szCs w:val="24"/>
        </w:rPr>
        <w:t xml:space="preserve"> girava em torno de 80 por cento</w:t>
      </w:r>
      <w:r w:rsidR="00F52364" w:rsidRPr="003A4CE6">
        <w:rPr>
          <w:rFonts w:ascii="Times New Roman" w:hAnsi="Times New Roman" w:cs="Times New Roman"/>
          <w:sz w:val="24"/>
          <w:szCs w:val="24"/>
        </w:rPr>
        <w:t>.</w:t>
      </w:r>
      <w:r w:rsidR="006A1775" w:rsidRPr="003A4CE6">
        <w:rPr>
          <w:rFonts w:ascii="Times New Roman" w:hAnsi="Times New Roman" w:cs="Times New Roman"/>
          <w:sz w:val="24"/>
          <w:szCs w:val="24"/>
        </w:rPr>
        <w:t xml:space="preserve"> </w:t>
      </w:r>
    </w:p>
    <w:p w14:paraId="3CB91479" w14:textId="006A319B" w:rsidR="006E397A" w:rsidRPr="00C839E7" w:rsidRDefault="00203F17" w:rsidP="00C839E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w:t>
      </w:r>
      <w:r w:rsidR="00C94428" w:rsidRPr="003A4CE6">
        <w:rPr>
          <w:rFonts w:ascii="Times New Roman" w:hAnsi="Times New Roman" w:cs="Times New Roman"/>
          <w:sz w:val="24"/>
          <w:szCs w:val="24"/>
        </w:rPr>
        <w:t>s especialistas sugerem</w:t>
      </w:r>
      <w:r w:rsidR="006A1775" w:rsidRPr="003A4CE6">
        <w:rPr>
          <w:rFonts w:ascii="Times New Roman" w:hAnsi="Times New Roman" w:cs="Times New Roman"/>
          <w:sz w:val="24"/>
          <w:szCs w:val="24"/>
        </w:rPr>
        <w:t xml:space="preserve"> a possibilidade (ainda sob investigação</w:t>
      </w:r>
      <w:r w:rsidR="006E397A" w:rsidRPr="003A4CE6">
        <w:rPr>
          <w:rFonts w:ascii="Times New Roman" w:hAnsi="Times New Roman" w:cs="Times New Roman"/>
          <w:sz w:val="24"/>
          <w:szCs w:val="24"/>
        </w:rPr>
        <w:t xml:space="preserve"> à época</w:t>
      </w:r>
      <w:r w:rsidR="006A1775" w:rsidRPr="003A4CE6">
        <w:rPr>
          <w:rFonts w:ascii="Times New Roman" w:hAnsi="Times New Roman" w:cs="Times New Roman"/>
          <w:sz w:val="24"/>
          <w:szCs w:val="24"/>
        </w:rPr>
        <w:t xml:space="preserve">) de que o </w:t>
      </w:r>
      <w:proofErr w:type="spellStart"/>
      <w:r w:rsidR="006A1775" w:rsidRPr="003A4CE6">
        <w:rPr>
          <w:rFonts w:ascii="Times New Roman" w:hAnsi="Times New Roman" w:cs="Times New Roman"/>
          <w:sz w:val="24"/>
          <w:szCs w:val="24"/>
        </w:rPr>
        <w:t>dna</w:t>
      </w:r>
      <w:proofErr w:type="spellEnd"/>
      <w:r w:rsidR="006A1775" w:rsidRPr="003A4CE6">
        <w:rPr>
          <w:rFonts w:ascii="Times New Roman" w:hAnsi="Times New Roman" w:cs="Times New Roman"/>
          <w:sz w:val="24"/>
          <w:szCs w:val="24"/>
        </w:rPr>
        <w:t xml:space="preserve"> liberado pelo </w:t>
      </w:r>
      <w:r w:rsidR="003E0A4F" w:rsidRPr="003A4CE6">
        <w:rPr>
          <w:rFonts w:ascii="Times New Roman" w:hAnsi="Times New Roman" w:cs="Times New Roman"/>
          <w:sz w:val="24"/>
          <w:szCs w:val="24"/>
        </w:rPr>
        <w:t>e</w:t>
      </w:r>
      <w:r w:rsidR="006A1775" w:rsidRPr="003A4CE6">
        <w:rPr>
          <w:rFonts w:ascii="Times New Roman" w:hAnsi="Times New Roman" w:cs="Times New Roman"/>
          <w:sz w:val="24"/>
          <w:szCs w:val="24"/>
        </w:rPr>
        <w:t xml:space="preserve">mbrião no meio de cultivo possa dar uma </w:t>
      </w:r>
      <w:r w:rsidR="003E0A4F" w:rsidRPr="003A4CE6">
        <w:rPr>
          <w:rFonts w:ascii="Times New Roman" w:hAnsi="Times New Roman" w:cs="Times New Roman"/>
          <w:sz w:val="24"/>
          <w:szCs w:val="24"/>
        </w:rPr>
        <w:t>“</w:t>
      </w:r>
      <w:r w:rsidR="006A1775" w:rsidRPr="003A4CE6">
        <w:rPr>
          <w:rFonts w:ascii="Times New Roman" w:hAnsi="Times New Roman" w:cs="Times New Roman"/>
          <w:sz w:val="24"/>
          <w:szCs w:val="24"/>
        </w:rPr>
        <w:t>informação mais completa”</w:t>
      </w:r>
      <w:r w:rsidR="003E0A4F" w:rsidRPr="003A4CE6">
        <w:rPr>
          <w:rFonts w:ascii="Times New Roman" w:hAnsi="Times New Roman" w:cs="Times New Roman"/>
          <w:sz w:val="24"/>
          <w:szCs w:val="24"/>
        </w:rPr>
        <w:t xml:space="preserve"> a respeito da qualidade do embrião: </w:t>
      </w:r>
    </w:p>
    <w:p w14:paraId="165E7A5F" w14:textId="4724B304" w:rsidR="00203F17" w:rsidRPr="00C839E7" w:rsidRDefault="003E0A4F" w:rsidP="00C839E7">
      <w:pPr>
        <w:spacing w:after="0" w:line="240" w:lineRule="auto"/>
        <w:ind w:left="2268"/>
        <w:jc w:val="both"/>
        <w:rPr>
          <w:rFonts w:ascii="Times New Roman" w:hAnsi="Times New Roman" w:cs="Times New Roman"/>
        </w:rPr>
      </w:pPr>
      <w:r w:rsidRPr="00C839E7">
        <w:rPr>
          <w:rFonts w:ascii="Times New Roman" w:hAnsi="Times New Roman" w:cs="Times New Roman"/>
          <w:b/>
          <w:bCs/>
        </w:rPr>
        <w:t>Médica especialista</w:t>
      </w:r>
      <w:r w:rsidRPr="00C839E7">
        <w:rPr>
          <w:rFonts w:ascii="Times New Roman" w:hAnsi="Times New Roman" w:cs="Times New Roman"/>
        </w:rPr>
        <w:t xml:space="preserve">: Embrace tem um índice de concordância de quase 80 % com resultado da biopsia, 78, 8%, e existe um outro lado bem positivo, porque o Embrace, </w:t>
      </w:r>
      <w:r w:rsidRPr="00C839E7">
        <w:rPr>
          <w:rFonts w:ascii="Times New Roman" w:hAnsi="Times New Roman" w:cs="Times New Roman"/>
          <w:b/>
          <w:bCs/>
        </w:rPr>
        <w:t>ele representa o embrião como um todo.</w:t>
      </w:r>
      <w:r w:rsidRPr="00C839E7">
        <w:rPr>
          <w:rFonts w:ascii="Times New Roman" w:hAnsi="Times New Roman" w:cs="Times New Roman"/>
        </w:rPr>
        <w:t xml:space="preserve"> E a biopsia representa o </w:t>
      </w:r>
      <w:proofErr w:type="spellStart"/>
      <w:r w:rsidRPr="00C839E7">
        <w:rPr>
          <w:rFonts w:ascii="Times New Roman" w:hAnsi="Times New Roman" w:cs="Times New Roman"/>
        </w:rPr>
        <w:t>trofectoderma</w:t>
      </w:r>
      <w:proofErr w:type="spellEnd"/>
      <w:r w:rsidRPr="00C839E7">
        <w:rPr>
          <w:rFonts w:ascii="Times New Roman" w:hAnsi="Times New Roman" w:cs="Times New Roman"/>
        </w:rPr>
        <w:t>. Apesar de todas as células virem de uma única célula que se formou da união do ovulo e do espermatozoide. Existe sempre a dúvida se as células que vão formar placenta, líquido amniótico, cordão, elas têm a mesma qualidade genética que as células que foram priorizadas, que foram selecionadas para formar a massa celular interna que vai originar exatamente o embrião. Então você ter analise de células vindas daquele conjunto todo pode talvez ser um pouco mais informativo e menos invasivo do que o teste convencional. Isto ainda está em estudo.</w:t>
      </w:r>
      <w:r w:rsidR="00E359AD" w:rsidRPr="00C839E7">
        <w:rPr>
          <w:rFonts w:ascii="Times New Roman" w:hAnsi="Times New Roman" w:cs="Times New Roman"/>
        </w:rPr>
        <w:t xml:space="preserve"> (grifo nosso)</w:t>
      </w:r>
      <w:r w:rsidR="00203F17" w:rsidRPr="00C839E7">
        <w:rPr>
          <w:rFonts w:ascii="Times New Roman" w:hAnsi="Times New Roman" w:cs="Times New Roman"/>
        </w:rPr>
        <w:t xml:space="preserve"> (</w:t>
      </w:r>
      <w:r w:rsidR="00DC45C9">
        <w:rPr>
          <w:rFonts w:ascii="Times New Roman" w:hAnsi="Times New Roman" w:cs="Times New Roman"/>
        </w:rPr>
        <w:t>Steiger e Erthal, s.d.</w:t>
      </w:r>
      <w:r w:rsidR="00203F17" w:rsidRPr="00C839E7">
        <w:rPr>
          <w:rFonts w:ascii="Times New Roman" w:hAnsi="Times New Roman" w:cs="Times New Roman"/>
        </w:rPr>
        <w:t>)</w:t>
      </w:r>
      <w:r w:rsidR="0058487E" w:rsidRPr="00C839E7">
        <w:rPr>
          <w:rFonts w:ascii="Times New Roman" w:hAnsi="Times New Roman" w:cs="Times New Roman"/>
        </w:rPr>
        <w:t>.</w:t>
      </w:r>
    </w:p>
    <w:p w14:paraId="7419A1BB" w14:textId="77777777" w:rsidR="00203F17" w:rsidRPr="00C839E7" w:rsidRDefault="00203F17" w:rsidP="003E0A4F">
      <w:pPr>
        <w:spacing w:after="0" w:line="240" w:lineRule="auto"/>
        <w:ind w:left="1701"/>
        <w:jc w:val="both"/>
        <w:rPr>
          <w:rFonts w:ascii="Times New Roman" w:hAnsi="Times New Roman" w:cs="Times New Roman"/>
        </w:rPr>
      </w:pPr>
    </w:p>
    <w:p w14:paraId="52D66372" w14:textId="7A263943" w:rsidR="00E158EA" w:rsidRPr="00C839E7" w:rsidRDefault="00E158EA" w:rsidP="005E35EA">
      <w:pPr>
        <w:spacing w:after="0" w:line="360" w:lineRule="auto"/>
        <w:ind w:firstLine="709"/>
        <w:jc w:val="both"/>
        <w:rPr>
          <w:rFonts w:ascii="Times New Roman" w:hAnsi="Times New Roman" w:cs="Times New Roman"/>
        </w:rPr>
      </w:pPr>
    </w:p>
    <w:p w14:paraId="58B7EC5E" w14:textId="064A10E1" w:rsidR="00BD19F5" w:rsidRPr="003A4CE6" w:rsidRDefault="00C2597A" w:rsidP="005E35EA">
      <w:pPr>
        <w:spacing w:after="0" w:line="360" w:lineRule="auto"/>
        <w:ind w:firstLine="709"/>
        <w:jc w:val="both"/>
        <w:rPr>
          <w:rFonts w:ascii="Times New Roman" w:hAnsi="Times New Roman" w:cs="Times New Roman"/>
          <w:sz w:val="24"/>
          <w:szCs w:val="24"/>
        </w:rPr>
      </w:pPr>
      <w:r w:rsidRPr="00C839E7">
        <w:rPr>
          <w:rFonts w:ascii="Times New Roman" w:hAnsi="Times New Roman" w:cs="Times New Roman"/>
          <w:sz w:val="24"/>
          <w:szCs w:val="24"/>
        </w:rPr>
        <w:t xml:space="preserve">O trecho acima retoma o debate cientifico já comentado em torno do embrião mosaico, fenômeno que deflagra a existência de linhagens de células normais e anormais em um mesmo embrião. </w:t>
      </w:r>
      <w:r w:rsidR="00A426FB" w:rsidRPr="00C839E7">
        <w:rPr>
          <w:rFonts w:ascii="Times New Roman" w:hAnsi="Times New Roman" w:cs="Times New Roman"/>
          <w:sz w:val="24"/>
          <w:szCs w:val="24"/>
        </w:rPr>
        <w:t>A ideia de que o teste não invasivo representa o embrião em sua integralidade se deve justamente a não segmenta</w:t>
      </w:r>
      <w:r w:rsidR="00C94428" w:rsidRPr="00C839E7">
        <w:rPr>
          <w:rFonts w:ascii="Times New Roman" w:hAnsi="Times New Roman" w:cs="Times New Roman"/>
          <w:sz w:val="24"/>
          <w:szCs w:val="24"/>
        </w:rPr>
        <w:t>ção</w:t>
      </w:r>
      <w:r w:rsidR="00A426FB" w:rsidRPr="00C839E7">
        <w:rPr>
          <w:rFonts w:ascii="Times New Roman" w:hAnsi="Times New Roman" w:cs="Times New Roman"/>
          <w:sz w:val="24"/>
          <w:szCs w:val="24"/>
        </w:rPr>
        <w:t xml:space="preserve"> da análise a apenas uma região do embrião. No entanto, como a própria médica relata</w:t>
      </w:r>
      <w:r w:rsidR="00C94428" w:rsidRPr="00C839E7">
        <w:rPr>
          <w:rFonts w:ascii="Times New Roman" w:hAnsi="Times New Roman" w:cs="Times New Roman"/>
          <w:sz w:val="24"/>
          <w:szCs w:val="24"/>
        </w:rPr>
        <w:t>,</w:t>
      </w:r>
      <w:r w:rsidR="00A426FB" w:rsidRPr="00C839E7">
        <w:rPr>
          <w:rFonts w:ascii="Times New Roman" w:hAnsi="Times New Roman" w:cs="Times New Roman"/>
          <w:sz w:val="24"/>
          <w:szCs w:val="24"/>
        </w:rPr>
        <w:t xml:space="preserve"> são questões que ainda estão </w:t>
      </w:r>
      <w:r w:rsidR="00BD19F5" w:rsidRPr="00C839E7">
        <w:rPr>
          <w:rFonts w:ascii="Times New Roman" w:hAnsi="Times New Roman" w:cs="Times New Roman"/>
          <w:sz w:val="24"/>
          <w:szCs w:val="24"/>
        </w:rPr>
        <w:t>sendo respondidas</w:t>
      </w:r>
      <w:r w:rsidR="00A426FB" w:rsidRPr="00C839E7">
        <w:rPr>
          <w:rFonts w:ascii="Times New Roman" w:hAnsi="Times New Roman" w:cs="Times New Roman"/>
          <w:sz w:val="24"/>
          <w:szCs w:val="24"/>
        </w:rPr>
        <w:t xml:space="preserve">, o que não inviabiliza </w:t>
      </w:r>
      <w:r w:rsidR="00C94428" w:rsidRPr="00C839E7">
        <w:rPr>
          <w:rFonts w:ascii="Times New Roman" w:hAnsi="Times New Roman" w:cs="Times New Roman"/>
          <w:sz w:val="24"/>
          <w:szCs w:val="24"/>
        </w:rPr>
        <w:t>o marketing em relação ao teste</w:t>
      </w:r>
      <w:r w:rsidR="00A426FB" w:rsidRPr="00C839E7">
        <w:rPr>
          <w:rFonts w:ascii="Times New Roman" w:hAnsi="Times New Roman" w:cs="Times New Roman"/>
          <w:sz w:val="24"/>
          <w:szCs w:val="24"/>
        </w:rPr>
        <w:t>.</w:t>
      </w:r>
    </w:p>
    <w:p w14:paraId="276FAD1D" w14:textId="409F714F" w:rsidR="003E0A4F" w:rsidRPr="003A4CE6" w:rsidRDefault="00BD19F5" w:rsidP="00203F17">
      <w:pPr>
        <w:pStyle w:val="bullet-arrow"/>
        <w:pBdr>
          <w:bottom w:val="single" w:sz="6" w:space="5" w:color="ECECEC"/>
        </w:pBdr>
        <w:spacing w:before="0" w:beforeAutospacing="0" w:after="0" w:afterAutospacing="0" w:line="360" w:lineRule="auto"/>
        <w:ind w:firstLine="567"/>
        <w:jc w:val="both"/>
      </w:pPr>
      <w:r w:rsidRPr="003A4CE6">
        <w:t xml:space="preserve">Uma ideia bastante </w:t>
      </w:r>
      <w:r w:rsidR="00A92106" w:rsidRPr="003A4CE6">
        <w:t>difundida</w:t>
      </w:r>
      <w:r w:rsidRPr="003A4CE6">
        <w:t xml:space="preserve"> no conteúdo d</w:t>
      </w:r>
      <w:r w:rsidR="00045BB6" w:rsidRPr="003A4CE6">
        <w:t xml:space="preserve">e divulgação </w:t>
      </w:r>
      <w:r w:rsidR="00C94428" w:rsidRPr="003A4CE6">
        <w:t xml:space="preserve">do </w:t>
      </w:r>
      <w:proofErr w:type="gramStart"/>
      <w:r w:rsidR="00C94428" w:rsidRPr="003A4CE6">
        <w:t>teste Embrace</w:t>
      </w:r>
      <w:proofErr w:type="gramEnd"/>
      <w:r w:rsidR="00C94428" w:rsidRPr="003A4CE6">
        <w:t xml:space="preserve"> </w:t>
      </w:r>
      <w:r w:rsidR="00045BB6" w:rsidRPr="003A4CE6">
        <w:t>n</w:t>
      </w:r>
      <w:r w:rsidRPr="003A4CE6">
        <w:t xml:space="preserve">o site do laboratório de análise </w:t>
      </w:r>
      <w:r w:rsidRPr="00C839E7">
        <w:t xml:space="preserve">genética é a democratização do acesso a esta tecnologia, </w:t>
      </w:r>
      <w:r w:rsidR="00203F17" w:rsidRPr="00C839E7">
        <w:t>em razão de</w:t>
      </w:r>
      <w:r w:rsidRPr="00C839E7">
        <w:t xml:space="preserve"> seu menor custo em comparação ao PGT-A</w:t>
      </w:r>
      <w:r w:rsidR="00045BB6" w:rsidRPr="00C839E7">
        <w:t>, já que o Embrace acaba se tornando um procedimento menos trabalhoso por dispensar a biópsia embrionária. De acordo com o conteúdo do site: “</w:t>
      </w:r>
      <w:r w:rsidR="00045BB6" w:rsidRPr="00C839E7">
        <w:rPr>
          <w:rStyle w:val="Forte"/>
          <w:b w:val="0"/>
          <w:bCs w:val="0"/>
        </w:rPr>
        <w:t>E</w:t>
      </w:r>
      <w:r w:rsidR="001F77AF" w:rsidRPr="00C839E7">
        <w:rPr>
          <w:rStyle w:val="Forte"/>
          <w:b w:val="0"/>
          <w:bCs w:val="0"/>
        </w:rPr>
        <w:t>mbrace</w:t>
      </w:r>
      <w:r w:rsidR="00045BB6" w:rsidRPr="00C839E7">
        <w:rPr>
          <w:rStyle w:val="Forte"/>
          <w:b w:val="0"/>
          <w:bCs w:val="0"/>
        </w:rPr>
        <w:t xml:space="preserve"> é um teste genético não invasivo para o embrião</w:t>
      </w:r>
      <w:r w:rsidR="00045BB6" w:rsidRPr="00C839E7">
        <w:rPr>
          <w:rStyle w:val="Forte"/>
        </w:rPr>
        <w:t xml:space="preserve"> </w:t>
      </w:r>
      <w:r w:rsidR="00045BB6" w:rsidRPr="00C839E7">
        <w:t xml:space="preserve">que previne a biópsia embrionária, </w:t>
      </w:r>
      <w:proofErr w:type="gramStart"/>
      <w:r w:rsidR="00045BB6" w:rsidRPr="00C839E7">
        <w:t>e</w:t>
      </w:r>
      <w:proofErr w:type="gramEnd"/>
      <w:r w:rsidR="00045BB6" w:rsidRPr="00C839E7">
        <w:t xml:space="preserve"> portanto, abrange o acesso de informações sobre a viabilidade do embrião a uma maior parcela da população”.</w:t>
      </w:r>
      <w:r w:rsidR="00A92106" w:rsidRPr="003A4CE6">
        <w:t xml:space="preserve"> </w:t>
      </w:r>
      <w:r w:rsidR="00C63EF9" w:rsidRPr="003A4CE6">
        <w:t>Em um certo sentido, o próprio nome</w:t>
      </w:r>
      <w:r w:rsidR="00A92106" w:rsidRPr="003A4CE6">
        <w:t xml:space="preserve"> </w:t>
      </w:r>
      <w:r w:rsidR="00C63EF9" w:rsidRPr="003A4CE6">
        <w:t>“</w:t>
      </w:r>
      <w:r w:rsidR="00A92106" w:rsidRPr="003A4CE6">
        <w:t>Embrace</w:t>
      </w:r>
      <w:r w:rsidR="00C63EF9" w:rsidRPr="003A4CE6">
        <w:t>”</w:t>
      </w:r>
      <w:r w:rsidR="00A92106" w:rsidRPr="003A4CE6">
        <w:t xml:space="preserve"> também incorpora essa noção de </w:t>
      </w:r>
      <w:r w:rsidR="00C63EF9" w:rsidRPr="003A4CE6">
        <w:t>alcance do teste</w:t>
      </w:r>
      <w:r w:rsidR="00A92106" w:rsidRPr="003A4CE6">
        <w:t xml:space="preserve"> a </w:t>
      </w:r>
      <w:r w:rsidR="00C63EF9" w:rsidRPr="003A4CE6">
        <w:t xml:space="preserve">um </w:t>
      </w:r>
      <w:r w:rsidR="00A92106" w:rsidRPr="003A4CE6">
        <w:t xml:space="preserve">maior </w:t>
      </w:r>
      <w:r w:rsidR="00C63EF9" w:rsidRPr="003A4CE6">
        <w:t>número</w:t>
      </w:r>
      <w:r w:rsidR="00A92106" w:rsidRPr="003A4CE6">
        <w:t xml:space="preserve"> de pessoas.</w:t>
      </w:r>
    </w:p>
    <w:p w14:paraId="5F060096" w14:textId="2D64A68A" w:rsidR="00C63EF9" w:rsidRPr="003A4CE6" w:rsidRDefault="00045BB6" w:rsidP="004633DF">
      <w:pPr>
        <w:spacing w:after="0" w:line="360" w:lineRule="auto"/>
        <w:jc w:val="both"/>
        <w:rPr>
          <w:rFonts w:ascii="Times New Roman" w:hAnsi="Times New Roman" w:cs="Times New Roman"/>
          <w:noProof/>
          <w:sz w:val="24"/>
          <w:szCs w:val="24"/>
        </w:rPr>
      </w:pPr>
      <w:r w:rsidRPr="003A4CE6">
        <w:rPr>
          <w:rFonts w:ascii="Times New Roman" w:hAnsi="Times New Roman" w:cs="Times New Roman"/>
          <w:b/>
          <w:bCs/>
          <w:noProof/>
          <w:sz w:val="24"/>
          <w:szCs w:val="24"/>
        </w:rPr>
        <w:tab/>
      </w:r>
      <w:r w:rsidR="00C94428" w:rsidRPr="00C839E7">
        <w:rPr>
          <w:rFonts w:ascii="Times New Roman" w:hAnsi="Times New Roman" w:cs="Times New Roman"/>
          <w:noProof/>
          <w:sz w:val="24"/>
          <w:szCs w:val="24"/>
        </w:rPr>
        <w:t xml:space="preserve">Considerando as vantagens </w:t>
      </w:r>
      <w:r w:rsidR="00C63EF9" w:rsidRPr="00C839E7">
        <w:rPr>
          <w:rFonts w:ascii="Times New Roman" w:hAnsi="Times New Roman" w:cs="Times New Roman"/>
          <w:noProof/>
          <w:sz w:val="24"/>
          <w:szCs w:val="24"/>
        </w:rPr>
        <w:t>propagadas</w:t>
      </w:r>
      <w:r w:rsidR="00C94428" w:rsidRPr="00C839E7">
        <w:rPr>
          <w:rFonts w:ascii="Times New Roman" w:hAnsi="Times New Roman" w:cs="Times New Roman"/>
          <w:noProof/>
          <w:sz w:val="24"/>
          <w:szCs w:val="24"/>
        </w:rPr>
        <w:t xml:space="preserve"> sobre o teste Embrace no site</w:t>
      </w:r>
      <w:r w:rsidR="00CB2FDF" w:rsidRPr="00C839E7">
        <w:rPr>
          <w:rFonts w:ascii="Times New Roman" w:hAnsi="Times New Roman" w:cs="Times New Roman"/>
          <w:noProof/>
          <w:sz w:val="24"/>
          <w:szCs w:val="24"/>
        </w:rPr>
        <w:t xml:space="preserve"> do laboratório de análise genética</w:t>
      </w:r>
      <w:r w:rsidR="00C94428" w:rsidRPr="00C839E7">
        <w:rPr>
          <w:rFonts w:ascii="Times New Roman" w:hAnsi="Times New Roman" w:cs="Times New Roman"/>
          <w:noProof/>
          <w:sz w:val="24"/>
          <w:szCs w:val="24"/>
        </w:rPr>
        <w:t xml:space="preserve"> podemos </w:t>
      </w:r>
      <w:r w:rsidR="005816C7" w:rsidRPr="00C839E7">
        <w:rPr>
          <w:rFonts w:ascii="Times New Roman" w:hAnsi="Times New Roman" w:cs="Times New Roman"/>
          <w:noProof/>
          <w:sz w:val="24"/>
          <w:szCs w:val="24"/>
        </w:rPr>
        <w:t xml:space="preserve">questionar se este teste estaria de fato em posição de disputa </w:t>
      </w:r>
      <w:r w:rsidR="00C63EF9" w:rsidRPr="00C839E7">
        <w:rPr>
          <w:rFonts w:ascii="Times New Roman" w:hAnsi="Times New Roman" w:cs="Times New Roman"/>
          <w:noProof/>
          <w:sz w:val="24"/>
          <w:szCs w:val="24"/>
        </w:rPr>
        <w:t xml:space="preserve">e/ou vantagem </w:t>
      </w:r>
      <w:r w:rsidR="005816C7" w:rsidRPr="00C839E7">
        <w:rPr>
          <w:rFonts w:ascii="Times New Roman" w:hAnsi="Times New Roman" w:cs="Times New Roman"/>
          <w:noProof/>
          <w:sz w:val="24"/>
          <w:szCs w:val="24"/>
        </w:rPr>
        <w:t xml:space="preserve">em relação à biópsia embrionária. No entanto, as comunicações analisadas evidenciam estratégias no sentido de colocar o teste </w:t>
      </w:r>
      <w:r w:rsidR="0032068F" w:rsidRPr="00C839E7">
        <w:rPr>
          <w:rFonts w:ascii="Times New Roman" w:hAnsi="Times New Roman" w:cs="Times New Roman"/>
          <w:noProof/>
          <w:sz w:val="24"/>
          <w:szCs w:val="24"/>
        </w:rPr>
        <w:t>Embrace</w:t>
      </w:r>
      <w:r w:rsidR="00C63EF9" w:rsidRPr="00C839E7">
        <w:rPr>
          <w:rFonts w:ascii="Times New Roman" w:hAnsi="Times New Roman" w:cs="Times New Roman"/>
          <w:noProof/>
          <w:sz w:val="24"/>
          <w:szCs w:val="24"/>
        </w:rPr>
        <w:t xml:space="preserve">, não </w:t>
      </w:r>
      <w:r w:rsidR="00B50CBE" w:rsidRPr="00C839E7">
        <w:rPr>
          <w:rFonts w:ascii="Times New Roman" w:hAnsi="Times New Roman" w:cs="Times New Roman"/>
          <w:noProof/>
          <w:sz w:val="24"/>
          <w:szCs w:val="24"/>
        </w:rPr>
        <w:t>em uma posição</w:t>
      </w:r>
      <w:r w:rsidR="00C63EF9" w:rsidRPr="00C839E7">
        <w:rPr>
          <w:rFonts w:ascii="Times New Roman" w:hAnsi="Times New Roman" w:cs="Times New Roman"/>
          <w:noProof/>
          <w:sz w:val="24"/>
          <w:szCs w:val="24"/>
        </w:rPr>
        <w:t xml:space="preserve"> de substituiçao</w:t>
      </w:r>
      <w:r w:rsidR="00B50CBE" w:rsidRPr="00C839E7">
        <w:rPr>
          <w:rFonts w:ascii="Times New Roman" w:hAnsi="Times New Roman" w:cs="Times New Roman"/>
          <w:noProof/>
          <w:sz w:val="24"/>
          <w:szCs w:val="24"/>
        </w:rPr>
        <w:t xml:space="preserve"> ao teste mais antigo</w:t>
      </w:r>
      <w:r w:rsidR="00C63EF9" w:rsidRPr="00C839E7">
        <w:rPr>
          <w:rFonts w:ascii="Times New Roman" w:hAnsi="Times New Roman" w:cs="Times New Roman"/>
          <w:noProof/>
          <w:sz w:val="24"/>
          <w:szCs w:val="24"/>
        </w:rPr>
        <w:t>, mas</w:t>
      </w:r>
      <w:r w:rsidR="0032068F" w:rsidRPr="00C839E7">
        <w:rPr>
          <w:rFonts w:ascii="Times New Roman" w:hAnsi="Times New Roman" w:cs="Times New Roman"/>
          <w:noProof/>
          <w:sz w:val="24"/>
          <w:szCs w:val="24"/>
        </w:rPr>
        <w:t xml:space="preserve"> </w:t>
      </w:r>
      <w:r w:rsidR="005816C7" w:rsidRPr="00C839E7">
        <w:rPr>
          <w:rFonts w:ascii="Times New Roman" w:hAnsi="Times New Roman" w:cs="Times New Roman"/>
          <w:noProof/>
          <w:sz w:val="24"/>
          <w:szCs w:val="24"/>
        </w:rPr>
        <w:t xml:space="preserve">como mais uma ferramenta disponivel para auxiliar no planejamento reprodutivo junto ao médico que acompanha </w:t>
      </w:r>
      <w:r w:rsidR="00185DB1" w:rsidRPr="00C839E7">
        <w:rPr>
          <w:rFonts w:ascii="Times New Roman" w:hAnsi="Times New Roman" w:cs="Times New Roman"/>
          <w:noProof/>
          <w:sz w:val="24"/>
          <w:szCs w:val="24"/>
        </w:rPr>
        <w:t>a paciente/casal</w:t>
      </w:r>
      <w:r w:rsidR="00C63EF9" w:rsidRPr="00C839E7">
        <w:rPr>
          <w:rFonts w:ascii="Times New Roman" w:hAnsi="Times New Roman" w:cs="Times New Roman"/>
          <w:noProof/>
          <w:sz w:val="24"/>
          <w:szCs w:val="24"/>
        </w:rPr>
        <w:t>,</w:t>
      </w:r>
      <w:r w:rsidR="002405BC" w:rsidRPr="00C839E7">
        <w:rPr>
          <w:rFonts w:ascii="Times New Roman" w:hAnsi="Times New Roman" w:cs="Times New Roman"/>
          <w:noProof/>
          <w:sz w:val="24"/>
          <w:szCs w:val="24"/>
        </w:rPr>
        <w:t xml:space="preserve"> </w:t>
      </w:r>
      <w:r w:rsidR="00C63EF9" w:rsidRPr="00C839E7">
        <w:rPr>
          <w:rFonts w:ascii="Times New Roman" w:hAnsi="Times New Roman" w:cs="Times New Roman"/>
          <w:noProof/>
          <w:sz w:val="24"/>
          <w:szCs w:val="24"/>
        </w:rPr>
        <w:t>ampliando, desse modo o leque de opções</w:t>
      </w:r>
      <w:r w:rsidR="00185DB1" w:rsidRPr="00C839E7">
        <w:rPr>
          <w:rFonts w:ascii="Times New Roman" w:hAnsi="Times New Roman" w:cs="Times New Roman"/>
          <w:noProof/>
          <w:sz w:val="24"/>
          <w:szCs w:val="24"/>
        </w:rPr>
        <w:t>.</w:t>
      </w:r>
      <w:r w:rsidR="0032068F" w:rsidRPr="00C839E7">
        <w:rPr>
          <w:rFonts w:ascii="Times New Roman" w:hAnsi="Times New Roman" w:cs="Times New Roman"/>
          <w:noProof/>
          <w:sz w:val="24"/>
          <w:szCs w:val="24"/>
        </w:rPr>
        <w:t xml:space="preserve"> Ao mesmo tempo, observa-se uma tendência de </w:t>
      </w:r>
      <w:r w:rsidR="00CB2FDF" w:rsidRPr="00C839E7">
        <w:rPr>
          <w:rFonts w:ascii="Times New Roman" w:hAnsi="Times New Roman" w:cs="Times New Roman"/>
          <w:noProof/>
          <w:sz w:val="24"/>
          <w:szCs w:val="24"/>
        </w:rPr>
        <w:t>normalização do Embrace para um público mais amplo</w:t>
      </w:r>
      <w:r w:rsidR="00F50AF9" w:rsidRPr="00C839E7">
        <w:rPr>
          <w:rFonts w:ascii="Times New Roman" w:hAnsi="Times New Roman" w:cs="Times New Roman"/>
          <w:noProof/>
          <w:sz w:val="24"/>
          <w:szCs w:val="24"/>
        </w:rPr>
        <w:t xml:space="preserve"> de</w:t>
      </w:r>
      <w:r w:rsidR="00CB2FDF" w:rsidRPr="00C839E7">
        <w:rPr>
          <w:rFonts w:ascii="Times New Roman" w:hAnsi="Times New Roman" w:cs="Times New Roman"/>
          <w:noProof/>
          <w:sz w:val="24"/>
          <w:szCs w:val="24"/>
        </w:rPr>
        <w:t xml:space="preserve"> mulheres jovens</w:t>
      </w:r>
      <w:r w:rsidR="00F50AF9" w:rsidRPr="00C839E7">
        <w:rPr>
          <w:rFonts w:ascii="Times New Roman" w:hAnsi="Times New Roman" w:cs="Times New Roman"/>
          <w:noProof/>
          <w:sz w:val="24"/>
          <w:szCs w:val="24"/>
        </w:rPr>
        <w:t xml:space="preserve"> </w:t>
      </w:r>
      <w:r w:rsidR="00C63EF9" w:rsidRPr="00C839E7">
        <w:rPr>
          <w:rFonts w:ascii="Times New Roman" w:hAnsi="Times New Roman" w:cs="Times New Roman"/>
          <w:noProof/>
          <w:sz w:val="24"/>
          <w:szCs w:val="24"/>
        </w:rPr>
        <w:t>não contempladas nas indicações para o teste PGT-A</w:t>
      </w:r>
      <w:r w:rsidR="0032068F" w:rsidRPr="00C839E7">
        <w:rPr>
          <w:rFonts w:ascii="Times New Roman" w:hAnsi="Times New Roman" w:cs="Times New Roman"/>
          <w:noProof/>
          <w:sz w:val="24"/>
          <w:szCs w:val="24"/>
        </w:rPr>
        <w:t>.</w:t>
      </w:r>
      <w:r w:rsidR="00185DB1" w:rsidRPr="003A4CE6">
        <w:rPr>
          <w:rFonts w:ascii="Times New Roman" w:hAnsi="Times New Roman" w:cs="Times New Roman"/>
          <w:noProof/>
          <w:sz w:val="24"/>
          <w:szCs w:val="24"/>
        </w:rPr>
        <w:t xml:space="preserve"> </w:t>
      </w:r>
    </w:p>
    <w:p w14:paraId="472E3F20" w14:textId="7489AF86" w:rsidR="00F50AF9" w:rsidRPr="003A4CE6" w:rsidRDefault="00507208" w:rsidP="00031D5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noProof/>
          <w:sz w:val="24"/>
          <w:szCs w:val="24"/>
        </w:rPr>
        <w:t>Em um video de 2020 intitulado “</w:t>
      </w:r>
      <w:r w:rsidR="00875E97">
        <w:rPr>
          <w:rFonts w:ascii="Times New Roman" w:hAnsi="Times New Roman" w:cs="Times New Roman"/>
          <w:noProof/>
          <w:sz w:val="24"/>
          <w:szCs w:val="24"/>
        </w:rPr>
        <w:t>FIV</w:t>
      </w:r>
      <w:r w:rsidRPr="003A4CE6">
        <w:rPr>
          <w:rFonts w:ascii="Times New Roman" w:hAnsi="Times New Roman" w:cs="Times New Roman"/>
          <w:noProof/>
          <w:sz w:val="24"/>
          <w:szCs w:val="24"/>
        </w:rPr>
        <w:t xml:space="preserve"> com PGT-A ou Embrace? Qual o melhor teste para mim?”</w:t>
      </w:r>
      <w:r w:rsidR="00203F17" w:rsidRPr="003A4CE6">
        <w:rPr>
          <w:rFonts w:ascii="Times New Roman" w:hAnsi="Times New Roman" w:cs="Times New Roman"/>
          <w:noProof/>
          <w:sz w:val="24"/>
          <w:szCs w:val="24"/>
        </w:rPr>
        <w:t xml:space="preserve"> (</w:t>
      </w:r>
      <w:r w:rsidR="00B25194">
        <w:rPr>
          <w:rFonts w:ascii="Times New Roman" w:hAnsi="Times New Roman" w:cs="Times New Roman"/>
          <w:noProof/>
          <w:sz w:val="24"/>
          <w:szCs w:val="24"/>
        </w:rPr>
        <w:t>Riboldi</w:t>
      </w:r>
      <w:r w:rsidR="00D81DF4" w:rsidRPr="003A4CE6">
        <w:rPr>
          <w:rFonts w:ascii="Times New Roman" w:hAnsi="Times New Roman" w:cs="Times New Roman"/>
          <w:noProof/>
          <w:sz w:val="24"/>
          <w:szCs w:val="24"/>
        </w:rPr>
        <w:t>, 2020</w:t>
      </w:r>
      <w:r w:rsidR="00203F17" w:rsidRPr="003A4CE6">
        <w:rPr>
          <w:rFonts w:ascii="Times New Roman" w:hAnsi="Times New Roman" w:cs="Times New Roman"/>
          <w:noProof/>
          <w:sz w:val="24"/>
          <w:szCs w:val="24"/>
        </w:rPr>
        <w:t>)</w:t>
      </w:r>
      <w:r w:rsidRPr="003A4CE6">
        <w:rPr>
          <w:rFonts w:ascii="Times New Roman" w:hAnsi="Times New Roman" w:cs="Times New Roman"/>
          <w:noProof/>
          <w:sz w:val="24"/>
          <w:szCs w:val="24"/>
        </w:rPr>
        <w:t>, a diretora do laboratório de genética no Brasil</w:t>
      </w:r>
      <w:r w:rsidR="00C63EF9" w:rsidRPr="003A4CE6">
        <w:rPr>
          <w:rFonts w:ascii="Times New Roman" w:hAnsi="Times New Roman" w:cs="Times New Roman"/>
          <w:noProof/>
          <w:sz w:val="24"/>
          <w:szCs w:val="24"/>
        </w:rPr>
        <w:t>,</w:t>
      </w:r>
      <w:r w:rsidR="00971D72" w:rsidRPr="003A4CE6">
        <w:rPr>
          <w:rFonts w:ascii="Times New Roman" w:hAnsi="Times New Roman" w:cs="Times New Roman"/>
          <w:noProof/>
          <w:sz w:val="24"/>
          <w:szCs w:val="24"/>
        </w:rPr>
        <w:t xml:space="preserve"> após destacar a importância das deci</w:t>
      </w:r>
      <w:r w:rsidR="001F77AF" w:rsidRPr="003A4CE6">
        <w:rPr>
          <w:rFonts w:ascii="Times New Roman" w:hAnsi="Times New Roman" w:cs="Times New Roman"/>
          <w:noProof/>
          <w:sz w:val="24"/>
          <w:szCs w:val="24"/>
        </w:rPr>
        <w:t>s</w:t>
      </w:r>
      <w:r w:rsidR="00971D72" w:rsidRPr="003A4CE6">
        <w:rPr>
          <w:rFonts w:ascii="Times New Roman" w:hAnsi="Times New Roman" w:cs="Times New Roman"/>
          <w:noProof/>
          <w:sz w:val="24"/>
          <w:szCs w:val="24"/>
        </w:rPr>
        <w:t xml:space="preserve">ões conjuntas com o médico </w:t>
      </w:r>
      <w:r w:rsidR="00971D72" w:rsidRPr="00C839E7">
        <w:rPr>
          <w:rFonts w:ascii="Times New Roman" w:hAnsi="Times New Roman" w:cs="Times New Roman"/>
          <w:noProof/>
          <w:sz w:val="24"/>
          <w:szCs w:val="24"/>
        </w:rPr>
        <w:t xml:space="preserve">especialista e </w:t>
      </w:r>
      <w:r w:rsidR="00203F17" w:rsidRPr="00C839E7">
        <w:rPr>
          <w:rFonts w:ascii="Times New Roman" w:hAnsi="Times New Roman" w:cs="Times New Roman"/>
          <w:noProof/>
          <w:sz w:val="24"/>
          <w:szCs w:val="24"/>
        </w:rPr>
        <w:t>da</w:t>
      </w:r>
      <w:r w:rsidR="00971D72" w:rsidRPr="00C839E7">
        <w:rPr>
          <w:rFonts w:ascii="Times New Roman" w:hAnsi="Times New Roman" w:cs="Times New Roman"/>
          <w:noProof/>
          <w:sz w:val="24"/>
          <w:szCs w:val="24"/>
        </w:rPr>
        <w:t xml:space="preserve"> idade como critério principal de realização de um teste embrionário, direciona a indicação do Embrace para </w:t>
      </w:r>
      <w:r w:rsidR="0054428E" w:rsidRPr="00C839E7">
        <w:rPr>
          <w:rFonts w:ascii="Times New Roman" w:hAnsi="Times New Roman" w:cs="Times New Roman"/>
          <w:noProof/>
          <w:sz w:val="24"/>
          <w:szCs w:val="24"/>
        </w:rPr>
        <w:t>a seguinte situação</w:t>
      </w:r>
      <w:r w:rsidR="00971D72" w:rsidRPr="00C839E7">
        <w:rPr>
          <w:rFonts w:ascii="Times New Roman" w:hAnsi="Times New Roman" w:cs="Times New Roman"/>
          <w:noProof/>
          <w:sz w:val="24"/>
          <w:szCs w:val="24"/>
        </w:rPr>
        <w:t xml:space="preserve">: </w:t>
      </w:r>
      <w:r w:rsidR="00971D72" w:rsidRPr="00C839E7">
        <w:rPr>
          <w:rFonts w:ascii="Times New Roman" w:hAnsi="Times New Roman" w:cs="Times New Roman"/>
          <w:sz w:val="24"/>
          <w:szCs w:val="24"/>
        </w:rPr>
        <w:t>“se eu t</w:t>
      </w:r>
      <w:r w:rsidR="00CB2FDF" w:rsidRPr="00C839E7">
        <w:rPr>
          <w:rFonts w:ascii="Times New Roman" w:hAnsi="Times New Roman" w:cs="Times New Roman"/>
          <w:sz w:val="24"/>
          <w:szCs w:val="24"/>
        </w:rPr>
        <w:t>ô</w:t>
      </w:r>
      <w:r w:rsidR="00971D72" w:rsidRPr="00C839E7">
        <w:rPr>
          <w:rFonts w:ascii="Times New Roman" w:hAnsi="Times New Roman" w:cs="Times New Roman"/>
          <w:sz w:val="24"/>
          <w:szCs w:val="24"/>
        </w:rPr>
        <w:t xml:space="preserve"> fazendo um tratamento de </w:t>
      </w:r>
      <w:r w:rsidR="00875E97">
        <w:rPr>
          <w:rFonts w:ascii="Times New Roman" w:hAnsi="Times New Roman" w:cs="Times New Roman"/>
          <w:sz w:val="24"/>
          <w:szCs w:val="24"/>
        </w:rPr>
        <w:t>FIV</w:t>
      </w:r>
      <w:r w:rsidR="00971D72" w:rsidRPr="00C839E7">
        <w:rPr>
          <w:rFonts w:ascii="Times New Roman" w:hAnsi="Times New Roman" w:cs="Times New Roman"/>
          <w:sz w:val="24"/>
          <w:szCs w:val="24"/>
        </w:rPr>
        <w:t xml:space="preserve"> pela primeira</w:t>
      </w:r>
      <w:r w:rsidR="00971D72" w:rsidRPr="003A4CE6">
        <w:rPr>
          <w:rFonts w:ascii="Times New Roman" w:hAnsi="Times New Roman" w:cs="Times New Roman"/>
          <w:sz w:val="24"/>
          <w:szCs w:val="24"/>
        </w:rPr>
        <w:t xml:space="preserve"> vez, se eu tenho 36, 37, 35 anos, marido não tem fator masculino severo, alteração </w:t>
      </w:r>
      <w:r w:rsidR="0032068F" w:rsidRPr="003A4CE6">
        <w:rPr>
          <w:rFonts w:ascii="Times New Roman" w:hAnsi="Times New Roman" w:cs="Times New Roman"/>
          <w:sz w:val="24"/>
          <w:szCs w:val="24"/>
        </w:rPr>
        <w:t>cariótipo</w:t>
      </w:r>
      <w:r w:rsidR="00971D72" w:rsidRPr="003A4CE6">
        <w:rPr>
          <w:rFonts w:ascii="Times New Roman" w:hAnsi="Times New Roman" w:cs="Times New Roman"/>
          <w:sz w:val="24"/>
          <w:szCs w:val="24"/>
        </w:rPr>
        <w:t xml:space="preserve"> meu e do marido não tem, e eu t</w:t>
      </w:r>
      <w:r w:rsidR="0032068F" w:rsidRPr="003A4CE6">
        <w:rPr>
          <w:rFonts w:ascii="Times New Roman" w:hAnsi="Times New Roman" w:cs="Times New Roman"/>
          <w:sz w:val="24"/>
          <w:szCs w:val="24"/>
        </w:rPr>
        <w:t>ô</w:t>
      </w:r>
      <w:r w:rsidR="00971D72" w:rsidRPr="003A4CE6">
        <w:rPr>
          <w:rFonts w:ascii="Times New Roman" w:hAnsi="Times New Roman" w:cs="Times New Roman"/>
          <w:sz w:val="24"/>
          <w:szCs w:val="24"/>
        </w:rPr>
        <w:t xml:space="preserve"> fazendo a </w:t>
      </w:r>
      <w:r w:rsidR="00875E97">
        <w:rPr>
          <w:rFonts w:ascii="Times New Roman" w:hAnsi="Times New Roman" w:cs="Times New Roman"/>
          <w:sz w:val="24"/>
          <w:szCs w:val="24"/>
        </w:rPr>
        <w:t>FIV</w:t>
      </w:r>
      <w:r w:rsidR="00971D72" w:rsidRPr="003A4CE6">
        <w:rPr>
          <w:rFonts w:ascii="Times New Roman" w:hAnsi="Times New Roman" w:cs="Times New Roman"/>
          <w:sz w:val="24"/>
          <w:szCs w:val="24"/>
        </w:rPr>
        <w:t xml:space="preserve"> por outro motivo, se eu me enquadro neste grupo, o meu teste é</w:t>
      </w:r>
      <w:r w:rsidR="00C63EF9" w:rsidRPr="003A4CE6">
        <w:rPr>
          <w:rFonts w:ascii="Times New Roman" w:hAnsi="Times New Roman" w:cs="Times New Roman"/>
          <w:sz w:val="24"/>
          <w:szCs w:val="24"/>
        </w:rPr>
        <w:t>,</w:t>
      </w:r>
      <w:r w:rsidR="00971D72" w:rsidRPr="003A4CE6">
        <w:rPr>
          <w:rFonts w:ascii="Times New Roman" w:hAnsi="Times New Roman" w:cs="Times New Roman"/>
          <w:sz w:val="24"/>
          <w:szCs w:val="24"/>
        </w:rPr>
        <w:t xml:space="preserve"> sim</w:t>
      </w:r>
      <w:r w:rsidR="00C63EF9" w:rsidRPr="003A4CE6">
        <w:rPr>
          <w:rFonts w:ascii="Times New Roman" w:hAnsi="Times New Roman" w:cs="Times New Roman"/>
          <w:sz w:val="24"/>
          <w:szCs w:val="24"/>
        </w:rPr>
        <w:t>,</w:t>
      </w:r>
      <w:r w:rsidR="00971D72" w:rsidRPr="003A4CE6">
        <w:rPr>
          <w:rFonts w:ascii="Times New Roman" w:hAnsi="Times New Roman" w:cs="Times New Roman"/>
          <w:sz w:val="24"/>
          <w:szCs w:val="24"/>
        </w:rPr>
        <w:t xml:space="preserve"> o </w:t>
      </w:r>
      <w:r w:rsidR="0054428E" w:rsidRPr="003A4CE6">
        <w:rPr>
          <w:rFonts w:ascii="Times New Roman" w:hAnsi="Times New Roman" w:cs="Times New Roman"/>
          <w:sz w:val="24"/>
          <w:szCs w:val="24"/>
        </w:rPr>
        <w:t>E</w:t>
      </w:r>
      <w:r w:rsidR="00971D72" w:rsidRPr="003A4CE6">
        <w:rPr>
          <w:rFonts w:ascii="Times New Roman" w:hAnsi="Times New Roman" w:cs="Times New Roman"/>
          <w:sz w:val="24"/>
          <w:szCs w:val="24"/>
        </w:rPr>
        <w:t>mbrace</w:t>
      </w:r>
      <w:r w:rsidR="0032068F" w:rsidRPr="003A4CE6">
        <w:rPr>
          <w:rFonts w:ascii="Times New Roman" w:hAnsi="Times New Roman" w:cs="Times New Roman"/>
          <w:sz w:val="24"/>
          <w:szCs w:val="24"/>
        </w:rPr>
        <w:t xml:space="preserve">”. </w:t>
      </w:r>
      <w:r w:rsidR="00971D72" w:rsidRPr="003A4CE6">
        <w:rPr>
          <w:rFonts w:ascii="Times New Roman" w:hAnsi="Times New Roman" w:cs="Times New Roman"/>
          <w:sz w:val="24"/>
          <w:szCs w:val="24"/>
        </w:rPr>
        <w:t xml:space="preserve"> </w:t>
      </w:r>
      <w:r w:rsidR="0054428E" w:rsidRPr="003A4CE6">
        <w:rPr>
          <w:rFonts w:ascii="Times New Roman" w:hAnsi="Times New Roman" w:cs="Times New Roman"/>
          <w:sz w:val="24"/>
          <w:szCs w:val="24"/>
        </w:rPr>
        <w:t>E complementa: “</w:t>
      </w:r>
      <w:r w:rsidR="00971D72" w:rsidRPr="003A4CE6">
        <w:rPr>
          <w:rFonts w:ascii="Times New Roman" w:hAnsi="Times New Roman" w:cs="Times New Roman"/>
          <w:sz w:val="24"/>
          <w:szCs w:val="24"/>
        </w:rPr>
        <w:t xml:space="preserve">o </w:t>
      </w:r>
      <w:r w:rsidR="0054428E" w:rsidRPr="003A4CE6">
        <w:rPr>
          <w:rFonts w:ascii="Times New Roman" w:hAnsi="Times New Roman" w:cs="Times New Roman"/>
          <w:sz w:val="24"/>
          <w:szCs w:val="24"/>
        </w:rPr>
        <w:t>E</w:t>
      </w:r>
      <w:r w:rsidR="00971D72" w:rsidRPr="003A4CE6">
        <w:rPr>
          <w:rFonts w:ascii="Times New Roman" w:hAnsi="Times New Roman" w:cs="Times New Roman"/>
          <w:sz w:val="24"/>
          <w:szCs w:val="24"/>
        </w:rPr>
        <w:t xml:space="preserve">mbrace entra para ser um </w:t>
      </w:r>
      <w:r w:rsidR="00971D72" w:rsidRPr="003A4CE6">
        <w:rPr>
          <w:rFonts w:ascii="Times New Roman" w:hAnsi="Times New Roman" w:cs="Times New Roman"/>
          <w:sz w:val="24"/>
          <w:szCs w:val="24"/>
        </w:rPr>
        <w:lastRenderedPageBreak/>
        <w:t>filtro a mais na escolha do melhor embrião para eu fazer a primeira transf</w:t>
      </w:r>
      <w:r w:rsidR="0054428E" w:rsidRPr="003A4CE6">
        <w:rPr>
          <w:rFonts w:ascii="Times New Roman" w:hAnsi="Times New Roman" w:cs="Times New Roman"/>
          <w:sz w:val="24"/>
          <w:szCs w:val="24"/>
        </w:rPr>
        <w:t>erência</w:t>
      </w:r>
      <w:r w:rsidR="00971D72" w:rsidRPr="003A4CE6">
        <w:rPr>
          <w:rFonts w:ascii="Times New Roman" w:hAnsi="Times New Roman" w:cs="Times New Roman"/>
          <w:sz w:val="24"/>
          <w:szCs w:val="24"/>
        </w:rPr>
        <w:t xml:space="preserve"> e eu ter a maior chance de sucesso numa gestação</w:t>
      </w:r>
      <w:r w:rsidR="0054428E" w:rsidRPr="003A4CE6">
        <w:rPr>
          <w:rFonts w:ascii="Times New Roman" w:hAnsi="Times New Roman" w:cs="Times New Roman"/>
          <w:sz w:val="24"/>
          <w:szCs w:val="24"/>
        </w:rPr>
        <w:t>”. Sendo assim, preserva-se a</w:t>
      </w:r>
      <w:r w:rsidR="001F77AF" w:rsidRPr="003A4CE6">
        <w:rPr>
          <w:rFonts w:ascii="Times New Roman" w:hAnsi="Times New Roman" w:cs="Times New Roman"/>
          <w:sz w:val="24"/>
          <w:szCs w:val="24"/>
        </w:rPr>
        <w:t>s</w:t>
      </w:r>
      <w:r w:rsidR="0054428E" w:rsidRPr="003A4CE6">
        <w:rPr>
          <w:rFonts w:ascii="Times New Roman" w:hAnsi="Times New Roman" w:cs="Times New Roman"/>
          <w:sz w:val="24"/>
          <w:szCs w:val="24"/>
        </w:rPr>
        <w:t xml:space="preserve"> indicaç</w:t>
      </w:r>
      <w:r w:rsidR="001F77AF" w:rsidRPr="003A4CE6">
        <w:rPr>
          <w:rFonts w:ascii="Times New Roman" w:hAnsi="Times New Roman" w:cs="Times New Roman"/>
          <w:sz w:val="24"/>
          <w:szCs w:val="24"/>
        </w:rPr>
        <w:t>ões</w:t>
      </w:r>
      <w:r w:rsidR="0054428E" w:rsidRPr="003A4CE6">
        <w:rPr>
          <w:rFonts w:ascii="Times New Roman" w:hAnsi="Times New Roman" w:cs="Times New Roman"/>
          <w:sz w:val="24"/>
          <w:szCs w:val="24"/>
        </w:rPr>
        <w:t xml:space="preserve"> do PGT-A para mulheres com 38 anos ou mais, falhas de implantação, aborto ou histórico de insucesso em ciclos anteriores de </w:t>
      </w:r>
      <w:r w:rsidR="00875E97">
        <w:rPr>
          <w:rFonts w:ascii="Times New Roman" w:hAnsi="Times New Roman" w:cs="Times New Roman"/>
          <w:sz w:val="24"/>
          <w:szCs w:val="24"/>
        </w:rPr>
        <w:t>FIV</w:t>
      </w:r>
      <w:r w:rsidR="0054428E" w:rsidRPr="003A4CE6">
        <w:rPr>
          <w:rFonts w:ascii="Times New Roman" w:hAnsi="Times New Roman" w:cs="Times New Roman"/>
          <w:sz w:val="24"/>
          <w:szCs w:val="24"/>
        </w:rPr>
        <w:t>.</w:t>
      </w:r>
      <w:r w:rsidR="00CB2FDF" w:rsidRPr="003A4CE6">
        <w:rPr>
          <w:rFonts w:ascii="Times New Roman" w:hAnsi="Times New Roman" w:cs="Times New Roman"/>
          <w:sz w:val="24"/>
          <w:szCs w:val="24"/>
        </w:rPr>
        <w:t xml:space="preserve"> Um ano antes desse vídeo, durante a mesa redonda</w:t>
      </w:r>
      <w:r w:rsidR="00D81DF4" w:rsidRPr="003A4CE6">
        <w:rPr>
          <w:rFonts w:ascii="Times New Roman" w:hAnsi="Times New Roman" w:cs="Times New Roman"/>
          <w:sz w:val="24"/>
          <w:szCs w:val="24"/>
        </w:rPr>
        <w:t xml:space="preserve"> </w:t>
      </w:r>
      <w:r w:rsidR="00DC4F6E" w:rsidRPr="003A4CE6">
        <w:rPr>
          <w:rFonts w:ascii="Times New Roman" w:hAnsi="Times New Roman" w:cs="Times New Roman"/>
          <w:sz w:val="24"/>
          <w:szCs w:val="24"/>
        </w:rPr>
        <w:t>anteriormente citada</w:t>
      </w:r>
      <w:r w:rsidR="00D81DF4" w:rsidRPr="003A4CE6">
        <w:rPr>
          <w:rFonts w:ascii="Times New Roman" w:hAnsi="Times New Roman" w:cs="Times New Roman"/>
          <w:sz w:val="24"/>
          <w:szCs w:val="24"/>
        </w:rPr>
        <w:t xml:space="preserve"> (</w:t>
      </w:r>
      <w:r w:rsidR="00B25194">
        <w:rPr>
          <w:rFonts w:ascii="Times New Roman" w:hAnsi="Times New Roman" w:cs="Times New Roman"/>
          <w:sz w:val="24"/>
          <w:szCs w:val="24"/>
        </w:rPr>
        <w:t>Análise genética de embriões</w:t>
      </w:r>
      <w:r w:rsidR="00D81DF4" w:rsidRPr="003A4CE6">
        <w:rPr>
          <w:rFonts w:ascii="Times New Roman" w:hAnsi="Times New Roman" w:cs="Times New Roman"/>
          <w:sz w:val="24"/>
          <w:szCs w:val="24"/>
        </w:rPr>
        <w:t>, 2019)</w:t>
      </w:r>
      <w:r w:rsidR="00CB2FDF" w:rsidRPr="003A4CE6">
        <w:rPr>
          <w:rFonts w:ascii="Times New Roman" w:hAnsi="Times New Roman" w:cs="Times New Roman"/>
          <w:sz w:val="24"/>
          <w:szCs w:val="24"/>
        </w:rPr>
        <w:t xml:space="preserve">, a geneticista </w:t>
      </w:r>
      <w:r w:rsidR="001F77AF" w:rsidRPr="003A4CE6">
        <w:rPr>
          <w:rFonts w:ascii="Times New Roman" w:hAnsi="Times New Roman" w:cs="Times New Roman"/>
          <w:sz w:val="24"/>
          <w:szCs w:val="24"/>
        </w:rPr>
        <w:t xml:space="preserve">já </w:t>
      </w:r>
      <w:r w:rsidR="00CB2FDF" w:rsidRPr="003A4CE6">
        <w:rPr>
          <w:rFonts w:ascii="Times New Roman" w:hAnsi="Times New Roman" w:cs="Times New Roman"/>
          <w:sz w:val="24"/>
          <w:szCs w:val="24"/>
        </w:rPr>
        <w:t>desenha as projeções em termos de público alvo: “</w:t>
      </w:r>
      <w:r w:rsidR="001C2C7D" w:rsidRPr="003A4CE6">
        <w:rPr>
          <w:rFonts w:ascii="Times New Roman" w:hAnsi="Times New Roman" w:cs="Times New Roman"/>
          <w:sz w:val="24"/>
          <w:szCs w:val="24"/>
        </w:rPr>
        <w:t xml:space="preserve">mas nossa ideia é que talvez com </w:t>
      </w:r>
      <w:r w:rsidR="002D6B53" w:rsidRPr="003A4CE6">
        <w:rPr>
          <w:rFonts w:ascii="Times New Roman" w:hAnsi="Times New Roman" w:cs="Times New Roman"/>
          <w:sz w:val="24"/>
          <w:szCs w:val="24"/>
        </w:rPr>
        <w:t>a análise</w:t>
      </w:r>
      <w:r w:rsidR="001C2C7D" w:rsidRPr="003A4CE6">
        <w:rPr>
          <w:rFonts w:ascii="Times New Roman" w:hAnsi="Times New Roman" w:cs="Times New Roman"/>
          <w:sz w:val="24"/>
          <w:szCs w:val="24"/>
        </w:rPr>
        <w:t xml:space="preserve"> d</w:t>
      </w:r>
      <w:r w:rsidR="002D6B53" w:rsidRPr="003A4CE6">
        <w:rPr>
          <w:rFonts w:ascii="Times New Roman" w:hAnsi="Times New Roman" w:cs="Times New Roman"/>
          <w:sz w:val="24"/>
          <w:szCs w:val="24"/>
        </w:rPr>
        <w:t>o</w:t>
      </w:r>
      <w:r w:rsidR="001C2C7D" w:rsidRPr="003A4CE6">
        <w:rPr>
          <w:rFonts w:ascii="Times New Roman" w:hAnsi="Times New Roman" w:cs="Times New Roman"/>
          <w:sz w:val="24"/>
          <w:szCs w:val="24"/>
        </w:rPr>
        <w:t xml:space="preserve"> meio de cultivo em qualquer tipo de paciente de </w:t>
      </w:r>
      <w:r w:rsidR="00875E97">
        <w:rPr>
          <w:rFonts w:ascii="Times New Roman" w:hAnsi="Times New Roman" w:cs="Times New Roman"/>
          <w:sz w:val="24"/>
          <w:szCs w:val="24"/>
        </w:rPr>
        <w:t>FIV</w:t>
      </w:r>
      <w:r w:rsidR="001C2C7D" w:rsidRPr="003A4CE6">
        <w:rPr>
          <w:rFonts w:ascii="Times New Roman" w:hAnsi="Times New Roman" w:cs="Times New Roman"/>
          <w:sz w:val="24"/>
          <w:szCs w:val="24"/>
        </w:rPr>
        <w:t xml:space="preserve">, </w:t>
      </w:r>
      <w:r w:rsidR="001C2C7D" w:rsidRPr="00031D5A">
        <w:rPr>
          <w:rFonts w:ascii="Times New Roman" w:hAnsi="Times New Roman" w:cs="Times New Roman"/>
          <w:i/>
          <w:iCs/>
          <w:sz w:val="24"/>
          <w:szCs w:val="24"/>
        </w:rPr>
        <w:t>jovens todas</w:t>
      </w:r>
      <w:r w:rsidR="001C2C7D" w:rsidRPr="00031D5A">
        <w:rPr>
          <w:rFonts w:ascii="Times New Roman" w:hAnsi="Times New Roman" w:cs="Times New Roman"/>
          <w:b/>
          <w:bCs/>
          <w:sz w:val="24"/>
          <w:szCs w:val="24"/>
        </w:rPr>
        <w:t>,</w:t>
      </w:r>
      <w:r w:rsidR="001C2C7D" w:rsidRPr="00031D5A">
        <w:rPr>
          <w:rFonts w:ascii="Times New Roman" w:hAnsi="Times New Roman" w:cs="Times New Roman"/>
          <w:sz w:val="24"/>
          <w:szCs w:val="24"/>
        </w:rPr>
        <w:t xml:space="preserve"> podemos</w:t>
      </w:r>
      <w:r w:rsidR="001C2C7D" w:rsidRPr="003A4CE6">
        <w:rPr>
          <w:rFonts w:ascii="Times New Roman" w:hAnsi="Times New Roman" w:cs="Times New Roman"/>
          <w:sz w:val="24"/>
          <w:szCs w:val="24"/>
        </w:rPr>
        <w:t xml:space="preserve"> ter uma ferramenta adicional para selecionar o embrião para a transferência</w:t>
      </w:r>
      <w:r w:rsidR="00F50AF9" w:rsidRPr="003A4CE6">
        <w:rPr>
          <w:rFonts w:ascii="Times New Roman" w:hAnsi="Times New Roman" w:cs="Times New Roman"/>
          <w:sz w:val="24"/>
          <w:szCs w:val="24"/>
        </w:rPr>
        <w:t>”</w:t>
      </w:r>
      <w:r w:rsidR="001C2C7D" w:rsidRPr="003A4CE6">
        <w:rPr>
          <w:rFonts w:ascii="Times New Roman" w:hAnsi="Times New Roman" w:cs="Times New Roman"/>
          <w:sz w:val="24"/>
          <w:szCs w:val="24"/>
        </w:rPr>
        <w:t>.</w:t>
      </w:r>
      <w:r w:rsidR="00F50AF9" w:rsidRPr="003A4CE6">
        <w:rPr>
          <w:rFonts w:ascii="Times New Roman" w:hAnsi="Times New Roman" w:cs="Times New Roman"/>
          <w:sz w:val="24"/>
          <w:szCs w:val="24"/>
        </w:rPr>
        <w:t xml:space="preserve"> E conclui:</w:t>
      </w:r>
    </w:p>
    <w:p w14:paraId="48A959AD" w14:textId="543D5C22" w:rsidR="0054428E" w:rsidRPr="00031D5A" w:rsidRDefault="00F50AF9" w:rsidP="00671F4A">
      <w:pPr>
        <w:spacing w:after="0" w:line="240" w:lineRule="auto"/>
        <w:ind w:left="2268"/>
        <w:jc w:val="both"/>
        <w:rPr>
          <w:rFonts w:ascii="Times New Roman" w:hAnsi="Times New Roman" w:cs="Times New Roman"/>
        </w:rPr>
      </w:pPr>
      <w:r w:rsidRPr="00031D5A">
        <w:rPr>
          <w:rFonts w:ascii="Times New Roman" w:hAnsi="Times New Roman" w:cs="Times New Roman"/>
        </w:rPr>
        <w:t xml:space="preserve">A </w:t>
      </w:r>
      <w:r w:rsidR="001C2C7D" w:rsidRPr="00031D5A">
        <w:rPr>
          <w:rFonts w:ascii="Times New Roman" w:hAnsi="Times New Roman" w:cs="Times New Roman"/>
        </w:rPr>
        <w:t xml:space="preserve">morfologia mais o meio de cultivo, sem ter que fazer a biopsia, </w:t>
      </w:r>
      <w:r w:rsidR="001F77AF" w:rsidRPr="00031D5A">
        <w:rPr>
          <w:rFonts w:ascii="Times New Roman" w:hAnsi="Times New Roman" w:cs="Times New Roman"/>
        </w:rPr>
        <w:t>e</w:t>
      </w:r>
      <w:r w:rsidR="001C2C7D" w:rsidRPr="00031D5A">
        <w:rPr>
          <w:rFonts w:ascii="Times New Roman" w:hAnsi="Times New Roman" w:cs="Times New Roman"/>
        </w:rPr>
        <w:t xml:space="preserve"> se isso pode melhorar as taxas de implantação, nós estimamos que com esse estudo podemos melhorar as taxas de implantação em 10 %. Que já seria bastante, </w:t>
      </w:r>
      <w:r w:rsidR="001C2C7D" w:rsidRPr="00671F4A">
        <w:rPr>
          <w:rFonts w:ascii="Times New Roman" w:hAnsi="Times New Roman" w:cs="Times New Roman"/>
          <w:i/>
          <w:iCs/>
        </w:rPr>
        <w:t>se em uma mulher jovem</w:t>
      </w:r>
      <w:r w:rsidR="001C2C7D" w:rsidRPr="00031D5A">
        <w:rPr>
          <w:rFonts w:ascii="Times New Roman" w:hAnsi="Times New Roman" w:cs="Times New Roman"/>
        </w:rPr>
        <w:t xml:space="preserve"> temos uma taxa de implantação evolutiva até uma gravidez a termo de 40 ou 45% podemos subir até 55</w:t>
      </w:r>
      <w:r w:rsidRPr="00031D5A">
        <w:rPr>
          <w:rFonts w:ascii="Times New Roman" w:hAnsi="Times New Roman" w:cs="Times New Roman"/>
        </w:rPr>
        <w:t>,</w:t>
      </w:r>
      <w:r w:rsidR="001C2C7D" w:rsidRPr="00031D5A">
        <w:rPr>
          <w:rFonts w:ascii="Times New Roman" w:hAnsi="Times New Roman" w:cs="Times New Roman"/>
        </w:rPr>
        <w:t xml:space="preserve"> 60 % e isso seria </w:t>
      </w:r>
      <w:r w:rsidRPr="00031D5A">
        <w:rPr>
          <w:rFonts w:ascii="Times New Roman" w:hAnsi="Times New Roman" w:cs="Times New Roman"/>
        </w:rPr>
        <w:t>ótimo</w:t>
      </w:r>
      <w:r w:rsidR="001C2C7D" w:rsidRPr="00031D5A">
        <w:rPr>
          <w:rFonts w:ascii="Times New Roman" w:hAnsi="Times New Roman" w:cs="Times New Roman"/>
        </w:rPr>
        <w:t>. Este é o objetivo das investigações que estamos fazendo agora.</w:t>
      </w:r>
      <w:r w:rsidR="001F77AF" w:rsidRPr="00031D5A">
        <w:rPr>
          <w:rFonts w:ascii="Times New Roman" w:hAnsi="Times New Roman" w:cs="Times New Roman"/>
        </w:rPr>
        <w:t xml:space="preserve"> (grifo nosso).</w:t>
      </w:r>
    </w:p>
    <w:p w14:paraId="4E6AF52F" w14:textId="77777777" w:rsidR="00F50AF9" w:rsidRPr="003A4CE6" w:rsidRDefault="00F50AF9" w:rsidP="002D6B53">
      <w:pPr>
        <w:spacing w:after="0" w:line="360" w:lineRule="auto"/>
        <w:jc w:val="both"/>
        <w:rPr>
          <w:rFonts w:ascii="Times New Roman" w:hAnsi="Times New Roman" w:cs="Times New Roman"/>
          <w:b/>
          <w:bCs/>
          <w:noProof/>
          <w:sz w:val="24"/>
          <w:szCs w:val="24"/>
        </w:rPr>
      </w:pPr>
    </w:p>
    <w:p w14:paraId="3981AF27" w14:textId="3FDE22B9" w:rsidR="00F50AF9" w:rsidRPr="003A4CE6" w:rsidRDefault="001F28CC" w:rsidP="00CF005D">
      <w:pPr>
        <w:spacing w:after="0" w:line="360" w:lineRule="auto"/>
        <w:ind w:firstLine="709"/>
        <w:jc w:val="both"/>
        <w:rPr>
          <w:rFonts w:ascii="Times New Roman" w:hAnsi="Times New Roman" w:cs="Times New Roman"/>
          <w:noProof/>
          <w:sz w:val="24"/>
          <w:szCs w:val="24"/>
        </w:rPr>
      </w:pPr>
      <w:r w:rsidRPr="00031D5A">
        <w:rPr>
          <w:rFonts w:ascii="Times New Roman" w:hAnsi="Times New Roman" w:cs="Times New Roman"/>
          <w:noProof/>
          <w:sz w:val="24"/>
          <w:szCs w:val="24"/>
        </w:rPr>
        <w:t>Na prática clinica</w:t>
      </w:r>
      <w:r w:rsidR="001F77AF" w:rsidRPr="00031D5A">
        <w:rPr>
          <w:rFonts w:ascii="Times New Roman" w:hAnsi="Times New Roman" w:cs="Times New Roman"/>
          <w:noProof/>
          <w:sz w:val="24"/>
          <w:szCs w:val="24"/>
        </w:rPr>
        <w:t>,</w:t>
      </w:r>
      <w:r w:rsidRPr="00031D5A">
        <w:rPr>
          <w:rFonts w:ascii="Times New Roman" w:hAnsi="Times New Roman" w:cs="Times New Roman"/>
          <w:noProof/>
          <w:sz w:val="24"/>
          <w:szCs w:val="24"/>
        </w:rPr>
        <w:t xml:space="preserve"> o PGT-A é um teste que se estabilizou na rotina das clinicas de </w:t>
      </w:r>
      <w:r w:rsidR="00403450" w:rsidRPr="00031D5A">
        <w:rPr>
          <w:rFonts w:ascii="Times New Roman" w:hAnsi="Times New Roman" w:cs="Times New Roman"/>
          <w:noProof/>
          <w:sz w:val="24"/>
          <w:szCs w:val="24"/>
        </w:rPr>
        <w:t>RA</w:t>
      </w:r>
      <w:r w:rsidRPr="00031D5A">
        <w:rPr>
          <w:rFonts w:ascii="Times New Roman" w:hAnsi="Times New Roman" w:cs="Times New Roman"/>
          <w:noProof/>
          <w:sz w:val="24"/>
          <w:szCs w:val="24"/>
        </w:rPr>
        <w:t xml:space="preserve"> para mulheres a partir dos 38 anos. Além disso, sua assertividade mostra-se maior em termos percentuais (98%) em</w:t>
      </w:r>
      <w:r w:rsidRPr="003A4CE6">
        <w:rPr>
          <w:rFonts w:ascii="Times New Roman" w:hAnsi="Times New Roman" w:cs="Times New Roman"/>
          <w:noProof/>
          <w:sz w:val="24"/>
          <w:szCs w:val="24"/>
        </w:rPr>
        <w:t xml:space="preserve"> relação ao Embrace.</w:t>
      </w:r>
      <w:r w:rsidR="001F77AF" w:rsidRPr="003A4CE6">
        <w:rPr>
          <w:rFonts w:ascii="Times New Roman" w:hAnsi="Times New Roman" w:cs="Times New Roman"/>
          <w:noProof/>
          <w:sz w:val="24"/>
          <w:szCs w:val="24"/>
        </w:rPr>
        <w:t xml:space="preserve"> </w:t>
      </w:r>
      <w:r w:rsidR="00175D80" w:rsidRPr="003A4CE6">
        <w:rPr>
          <w:rFonts w:ascii="Times New Roman" w:hAnsi="Times New Roman" w:cs="Times New Roman"/>
          <w:noProof/>
          <w:sz w:val="24"/>
          <w:szCs w:val="24"/>
        </w:rPr>
        <w:t>Diferentemente da biópsia embrionária</w:t>
      </w:r>
      <w:r w:rsidR="00DC4F6E" w:rsidRPr="003A4CE6">
        <w:rPr>
          <w:rFonts w:ascii="Times New Roman" w:hAnsi="Times New Roman" w:cs="Times New Roman"/>
          <w:noProof/>
          <w:sz w:val="24"/>
          <w:szCs w:val="24"/>
        </w:rPr>
        <w:t xml:space="preserve"> (PGT-A)</w:t>
      </w:r>
      <w:r w:rsidR="00175D80" w:rsidRPr="003A4CE6">
        <w:rPr>
          <w:rFonts w:ascii="Times New Roman" w:hAnsi="Times New Roman" w:cs="Times New Roman"/>
          <w:noProof/>
          <w:sz w:val="24"/>
          <w:szCs w:val="24"/>
        </w:rPr>
        <w:t>, o</w:t>
      </w:r>
      <w:r w:rsidR="001F77AF" w:rsidRPr="003A4CE6">
        <w:rPr>
          <w:rFonts w:ascii="Times New Roman" w:hAnsi="Times New Roman" w:cs="Times New Roman"/>
          <w:noProof/>
          <w:sz w:val="24"/>
          <w:szCs w:val="24"/>
        </w:rPr>
        <w:t xml:space="preserve">bservamos que a referência </w:t>
      </w:r>
      <w:r w:rsidR="00175D80" w:rsidRPr="003A4CE6">
        <w:rPr>
          <w:rFonts w:ascii="Times New Roman" w:hAnsi="Times New Roman" w:cs="Times New Roman"/>
          <w:noProof/>
          <w:sz w:val="24"/>
          <w:szCs w:val="24"/>
        </w:rPr>
        <w:t xml:space="preserve">à utilização do </w:t>
      </w:r>
      <w:r w:rsidR="001F77AF" w:rsidRPr="003A4CE6">
        <w:rPr>
          <w:rFonts w:ascii="Times New Roman" w:hAnsi="Times New Roman" w:cs="Times New Roman"/>
          <w:noProof/>
          <w:sz w:val="24"/>
          <w:szCs w:val="24"/>
        </w:rPr>
        <w:t>Embrace é</w:t>
      </w:r>
      <w:r w:rsidR="00175D80" w:rsidRPr="003A4CE6">
        <w:rPr>
          <w:rFonts w:ascii="Times New Roman" w:hAnsi="Times New Roman" w:cs="Times New Roman"/>
          <w:noProof/>
          <w:sz w:val="24"/>
          <w:szCs w:val="24"/>
        </w:rPr>
        <w:t xml:space="preserve"> quase inexistente nas comunicações da clinica de </w:t>
      </w:r>
      <w:r w:rsidR="00403450" w:rsidRPr="003A4CE6">
        <w:rPr>
          <w:rFonts w:ascii="Times New Roman" w:hAnsi="Times New Roman" w:cs="Times New Roman"/>
          <w:noProof/>
          <w:sz w:val="24"/>
          <w:szCs w:val="24"/>
        </w:rPr>
        <w:t>RA</w:t>
      </w:r>
      <w:r w:rsidR="00175D80" w:rsidRPr="003A4CE6">
        <w:rPr>
          <w:rFonts w:ascii="Times New Roman" w:hAnsi="Times New Roman" w:cs="Times New Roman"/>
          <w:noProof/>
          <w:sz w:val="24"/>
          <w:szCs w:val="24"/>
        </w:rPr>
        <w:t xml:space="preserve">. </w:t>
      </w:r>
    </w:p>
    <w:p w14:paraId="64FA0055" w14:textId="07089F7F" w:rsidR="009B612C" w:rsidRPr="003A4CE6" w:rsidRDefault="009A2BE1" w:rsidP="00CF005D">
      <w:pPr>
        <w:spacing w:after="0" w:line="360" w:lineRule="auto"/>
        <w:ind w:firstLine="709"/>
        <w:jc w:val="both"/>
        <w:rPr>
          <w:rFonts w:ascii="Times New Roman" w:hAnsi="Times New Roman" w:cs="Times New Roman"/>
          <w:noProof/>
          <w:sz w:val="24"/>
          <w:szCs w:val="24"/>
        </w:rPr>
      </w:pPr>
      <w:r w:rsidRPr="003A4CE6">
        <w:rPr>
          <w:rFonts w:ascii="Times New Roman" w:hAnsi="Times New Roman" w:cs="Times New Roman"/>
          <w:noProof/>
          <w:sz w:val="24"/>
          <w:szCs w:val="24"/>
        </w:rPr>
        <w:t xml:space="preserve">De um modo geral, o Embrace é promovido </w:t>
      </w:r>
      <w:r w:rsidR="00175D80" w:rsidRPr="003A4CE6">
        <w:rPr>
          <w:rFonts w:ascii="Times New Roman" w:hAnsi="Times New Roman" w:cs="Times New Roman"/>
          <w:noProof/>
          <w:sz w:val="24"/>
          <w:szCs w:val="24"/>
        </w:rPr>
        <w:t xml:space="preserve">pelos sitios digitais do laboratorio de genética </w:t>
      </w:r>
      <w:r w:rsidRPr="003A4CE6">
        <w:rPr>
          <w:rFonts w:ascii="Times New Roman" w:hAnsi="Times New Roman" w:cs="Times New Roman"/>
          <w:noProof/>
          <w:sz w:val="24"/>
          <w:szCs w:val="24"/>
        </w:rPr>
        <w:t xml:space="preserve">como um teste </w:t>
      </w:r>
      <w:r w:rsidR="009B612C" w:rsidRPr="003A4CE6">
        <w:rPr>
          <w:rFonts w:ascii="Times New Roman" w:hAnsi="Times New Roman" w:cs="Times New Roman"/>
          <w:noProof/>
          <w:sz w:val="24"/>
          <w:szCs w:val="24"/>
        </w:rPr>
        <w:t>mais simples e que demanda menor expertise, de maneira que sua implantação não implica em grandes mudanças na rotina dos laboratorios de embriologia. Sobre isso, a geneticista relata: “</w:t>
      </w:r>
      <w:r w:rsidR="009B612C" w:rsidRPr="003A4CE6">
        <w:rPr>
          <w:rFonts w:ascii="Times New Roman" w:hAnsi="Times New Roman" w:cs="Times New Roman"/>
          <w:sz w:val="24"/>
          <w:szCs w:val="24"/>
        </w:rPr>
        <w:t xml:space="preserve">não temos que mudar nada do que temos no laboratório, e simplificamos o processo que temos na biópsia, não necessita de comprar laser, não necessita de um treinamento, e uma expertise para fazer a biopsia, são coisas muito básicas e de senso comum”. E alerta apenas para cuidados </w:t>
      </w:r>
      <w:r w:rsidR="009B612C" w:rsidRPr="00031D5A">
        <w:rPr>
          <w:rFonts w:ascii="Times New Roman" w:hAnsi="Times New Roman" w:cs="Times New Roman"/>
          <w:sz w:val="24"/>
          <w:szCs w:val="24"/>
        </w:rPr>
        <w:t xml:space="preserve">necessários em relação à contaminação durante a manipulação do </w:t>
      </w:r>
      <w:proofErr w:type="spellStart"/>
      <w:r w:rsidR="009B612C" w:rsidRPr="00031D5A">
        <w:rPr>
          <w:rFonts w:ascii="Times New Roman" w:hAnsi="Times New Roman" w:cs="Times New Roman"/>
          <w:sz w:val="24"/>
          <w:szCs w:val="24"/>
        </w:rPr>
        <w:t>dna</w:t>
      </w:r>
      <w:proofErr w:type="spellEnd"/>
      <w:r w:rsidR="009B612C" w:rsidRPr="00031D5A">
        <w:rPr>
          <w:rFonts w:ascii="Times New Roman" w:hAnsi="Times New Roman" w:cs="Times New Roman"/>
          <w:sz w:val="24"/>
          <w:szCs w:val="24"/>
        </w:rPr>
        <w:t xml:space="preserve"> coletado no meio de cultivo: “</w:t>
      </w:r>
      <w:r w:rsidR="008504AB" w:rsidRPr="00031D5A">
        <w:rPr>
          <w:rFonts w:ascii="Times New Roman" w:hAnsi="Times New Roman" w:cs="Times New Roman"/>
          <w:sz w:val="24"/>
          <w:szCs w:val="24"/>
        </w:rPr>
        <w:t xml:space="preserve">e evitar a contaminação também do </w:t>
      </w:r>
      <w:proofErr w:type="spellStart"/>
      <w:r w:rsidR="008504AB" w:rsidRPr="00031D5A">
        <w:rPr>
          <w:rFonts w:ascii="Times New Roman" w:hAnsi="Times New Roman" w:cs="Times New Roman"/>
          <w:sz w:val="24"/>
          <w:szCs w:val="24"/>
        </w:rPr>
        <w:t>dna</w:t>
      </w:r>
      <w:proofErr w:type="spellEnd"/>
      <w:r w:rsidR="008504AB" w:rsidRPr="00031D5A">
        <w:rPr>
          <w:rFonts w:ascii="Times New Roman" w:hAnsi="Times New Roman" w:cs="Times New Roman"/>
          <w:sz w:val="24"/>
          <w:szCs w:val="24"/>
        </w:rPr>
        <w:t xml:space="preserve"> da mãe</w:t>
      </w:r>
      <w:r w:rsidR="000A5370" w:rsidRPr="00031D5A">
        <w:rPr>
          <w:rStyle w:val="Refdenotaderodap"/>
          <w:rFonts w:ascii="Times New Roman" w:hAnsi="Times New Roman" w:cs="Times New Roman"/>
          <w:sz w:val="24"/>
          <w:szCs w:val="24"/>
        </w:rPr>
        <w:footnoteReference w:id="44"/>
      </w:r>
      <w:r w:rsidR="008504AB" w:rsidRPr="00031D5A">
        <w:rPr>
          <w:rFonts w:ascii="Times New Roman" w:hAnsi="Times New Roman" w:cs="Times New Roman"/>
          <w:sz w:val="24"/>
          <w:szCs w:val="24"/>
        </w:rPr>
        <w:t xml:space="preserve">, há algumas células que rodeiam o embrião e contém material genético da mãe, as células cumulus e </w:t>
      </w:r>
      <w:r w:rsidR="00F5190E" w:rsidRPr="00031D5A">
        <w:rPr>
          <w:rFonts w:ascii="Times New Roman" w:hAnsi="Times New Roman" w:cs="Times New Roman"/>
          <w:sz w:val="24"/>
          <w:szCs w:val="24"/>
        </w:rPr>
        <w:t>as</w:t>
      </w:r>
      <w:r w:rsidR="008504AB" w:rsidRPr="00031D5A">
        <w:rPr>
          <w:rFonts w:ascii="Times New Roman" w:hAnsi="Times New Roman" w:cs="Times New Roman"/>
          <w:sz w:val="24"/>
          <w:szCs w:val="24"/>
        </w:rPr>
        <w:t xml:space="preserve"> granulosas. </w:t>
      </w:r>
      <w:r w:rsidR="007F4433" w:rsidRPr="00031D5A">
        <w:rPr>
          <w:rFonts w:ascii="Times New Roman" w:hAnsi="Times New Roman" w:cs="Times New Roman"/>
          <w:sz w:val="24"/>
          <w:szCs w:val="24"/>
        </w:rPr>
        <w:t>T</w:t>
      </w:r>
      <w:r w:rsidR="008504AB" w:rsidRPr="00031D5A">
        <w:rPr>
          <w:rFonts w:ascii="Times New Roman" w:hAnsi="Times New Roman" w:cs="Times New Roman"/>
          <w:sz w:val="24"/>
          <w:szCs w:val="24"/>
        </w:rPr>
        <w:t xml:space="preserve">emos que ir com muito cuidado nas primeiras etapas no laboratório de </w:t>
      </w:r>
      <w:r w:rsidR="00875E97">
        <w:rPr>
          <w:rFonts w:ascii="Times New Roman" w:hAnsi="Times New Roman" w:cs="Times New Roman"/>
          <w:sz w:val="24"/>
          <w:szCs w:val="24"/>
        </w:rPr>
        <w:t>FIV</w:t>
      </w:r>
      <w:r w:rsidR="008504AB" w:rsidRPr="00031D5A">
        <w:rPr>
          <w:rFonts w:ascii="Times New Roman" w:hAnsi="Times New Roman" w:cs="Times New Roman"/>
          <w:sz w:val="24"/>
          <w:szCs w:val="24"/>
        </w:rPr>
        <w:t xml:space="preserve"> de limpar bem, eliminar essas células. Limpar bem e que não fique nenhuma célula degradada com seu </w:t>
      </w:r>
      <w:proofErr w:type="spellStart"/>
      <w:r w:rsidR="008504AB" w:rsidRPr="00031D5A">
        <w:rPr>
          <w:rFonts w:ascii="Times New Roman" w:hAnsi="Times New Roman" w:cs="Times New Roman"/>
          <w:sz w:val="24"/>
          <w:szCs w:val="24"/>
        </w:rPr>
        <w:t>dna</w:t>
      </w:r>
      <w:proofErr w:type="spellEnd"/>
      <w:r w:rsidR="008504AB" w:rsidRPr="00031D5A">
        <w:rPr>
          <w:rFonts w:ascii="Times New Roman" w:hAnsi="Times New Roman" w:cs="Times New Roman"/>
          <w:sz w:val="24"/>
          <w:szCs w:val="24"/>
        </w:rPr>
        <w:t xml:space="preserve"> suspenso no meio de cultivo”</w:t>
      </w:r>
      <w:r w:rsidR="007F4433" w:rsidRPr="00031D5A">
        <w:rPr>
          <w:rFonts w:ascii="Times New Roman" w:hAnsi="Times New Roman" w:cs="Times New Roman"/>
          <w:sz w:val="24"/>
          <w:szCs w:val="24"/>
        </w:rPr>
        <w:t>.</w:t>
      </w:r>
      <w:r w:rsidR="007F4433" w:rsidRPr="003A4CE6">
        <w:rPr>
          <w:rFonts w:ascii="Times New Roman" w:hAnsi="Times New Roman" w:cs="Times New Roman"/>
          <w:sz w:val="24"/>
          <w:szCs w:val="24"/>
        </w:rPr>
        <w:t xml:space="preserve"> </w:t>
      </w:r>
    </w:p>
    <w:p w14:paraId="7EC3B513" w14:textId="77777777" w:rsidR="00462396" w:rsidRPr="003A4CE6" w:rsidRDefault="00462396" w:rsidP="00175D80">
      <w:pPr>
        <w:spacing w:after="0" w:line="360" w:lineRule="auto"/>
        <w:jc w:val="both"/>
        <w:rPr>
          <w:rFonts w:ascii="Times New Roman" w:hAnsi="Times New Roman" w:cs="Times New Roman"/>
          <w:noProof/>
          <w:sz w:val="24"/>
          <w:szCs w:val="24"/>
        </w:rPr>
      </w:pPr>
    </w:p>
    <w:p w14:paraId="350693A9" w14:textId="68E881E6" w:rsidR="00462396" w:rsidRPr="003A4CE6" w:rsidRDefault="008D3BD7" w:rsidP="00E4158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lastRenderedPageBreak/>
        <w:t>6</w:t>
      </w:r>
      <w:r w:rsidR="00E41585" w:rsidRPr="003A4CE6">
        <w:rPr>
          <w:rFonts w:ascii="Times New Roman" w:hAnsi="Times New Roman" w:cs="Times New Roman"/>
          <w:b/>
          <w:bCs/>
          <w:sz w:val="24"/>
          <w:szCs w:val="24"/>
        </w:rPr>
        <w:t>.</w:t>
      </w:r>
      <w:r w:rsidR="00E41585" w:rsidRPr="00031D5A">
        <w:rPr>
          <w:rFonts w:ascii="Times New Roman" w:hAnsi="Times New Roman" w:cs="Times New Roman"/>
          <w:b/>
          <w:bCs/>
          <w:sz w:val="24"/>
          <w:szCs w:val="24"/>
        </w:rPr>
        <w:t>8.</w:t>
      </w:r>
      <w:r w:rsidR="003C1064" w:rsidRPr="00031D5A">
        <w:rPr>
          <w:rFonts w:ascii="Times New Roman" w:hAnsi="Times New Roman" w:cs="Times New Roman"/>
          <w:b/>
          <w:bCs/>
          <w:sz w:val="24"/>
          <w:szCs w:val="24"/>
        </w:rPr>
        <w:t xml:space="preserve"> </w:t>
      </w:r>
      <w:r w:rsidR="00C82C5D" w:rsidRPr="00031D5A">
        <w:rPr>
          <w:rFonts w:ascii="Times New Roman" w:hAnsi="Times New Roman" w:cs="Times New Roman"/>
          <w:b/>
          <w:bCs/>
          <w:sz w:val="24"/>
          <w:szCs w:val="24"/>
        </w:rPr>
        <w:t>“</w:t>
      </w:r>
      <w:r w:rsidR="003C1064" w:rsidRPr="00031D5A">
        <w:rPr>
          <w:rFonts w:ascii="Times New Roman" w:hAnsi="Times New Roman" w:cs="Times New Roman"/>
          <w:b/>
          <w:bCs/>
          <w:sz w:val="24"/>
          <w:szCs w:val="24"/>
        </w:rPr>
        <w:t>Teu endométrio importa</w:t>
      </w:r>
      <w:r w:rsidR="00C82C5D" w:rsidRPr="00031D5A">
        <w:rPr>
          <w:rFonts w:ascii="Times New Roman" w:hAnsi="Times New Roman" w:cs="Times New Roman"/>
          <w:b/>
          <w:bCs/>
          <w:sz w:val="24"/>
          <w:szCs w:val="24"/>
        </w:rPr>
        <w:t>”</w:t>
      </w:r>
      <w:r w:rsidR="00BF393F" w:rsidRPr="00031D5A">
        <w:rPr>
          <w:rFonts w:ascii="Times New Roman" w:hAnsi="Times New Roman" w:cs="Times New Roman"/>
          <w:b/>
          <w:bCs/>
          <w:sz w:val="24"/>
          <w:szCs w:val="24"/>
        </w:rPr>
        <w:t>: EMMA, ALICE, ERA</w:t>
      </w:r>
    </w:p>
    <w:p w14:paraId="00AF5035" w14:textId="24D2FA67" w:rsidR="00C82C5D" w:rsidRPr="003A4CE6" w:rsidRDefault="00C82C5D" w:rsidP="00462396">
      <w:pPr>
        <w:spacing w:after="0" w:line="360" w:lineRule="auto"/>
        <w:ind w:firstLine="709"/>
        <w:jc w:val="both"/>
        <w:rPr>
          <w:rFonts w:ascii="Times New Roman" w:hAnsi="Times New Roman" w:cs="Times New Roman"/>
          <w:sz w:val="24"/>
          <w:szCs w:val="24"/>
        </w:rPr>
      </w:pPr>
    </w:p>
    <w:p w14:paraId="03090A6A" w14:textId="21B0B184" w:rsidR="00DA476F" w:rsidRPr="003A4CE6" w:rsidRDefault="00BF393F" w:rsidP="00462396">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O</w:t>
      </w:r>
      <w:r w:rsidR="007E3342" w:rsidRPr="003A4CE6">
        <w:rPr>
          <w:rFonts w:ascii="Times New Roman" w:hAnsi="Times New Roman" w:cs="Times New Roman"/>
          <w:sz w:val="24"/>
          <w:szCs w:val="24"/>
        </w:rPr>
        <w:t xml:space="preserve"> título </w:t>
      </w:r>
      <w:r w:rsidRPr="003A4CE6">
        <w:rPr>
          <w:rFonts w:ascii="Times New Roman" w:hAnsi="Times New Roman" w:cs="Times New Roman"/>
          <w:b/>
          <w:bCs/>
          <w:sz w:val="24"/>
          <w:szCs w:val="24"/>
        </w:rPr>
        <w:t>“Tu endométrio importa”</w:t>
      </w:r>
      <w:r w:rsidRPr="003A4CE6">
        <w:rPr>
          <w:rFonts w:ascii="Times New Roman" w:hAnsi="Times New Roman" w:cs="Times New Roman"/>
          <w:sz w:val="24"/>
          <w:szCs w:val="24"/>
        </w:rPr>
        <w:t xml:space="preserve">, </w:t>
      </w:r>
      <w:r w:rsidR="007E3342" w:rsidRPr="003A4CE6">
        <w:rPr>
          <w:rFonts w:ascii="Times New Roman" w:hAnsi="Times New Roman" w:cs="Times New Roman"/>
          <w:sz w:val="24"/>
          <w:szCs w:val="24"/>
        </w:rPr>
        <w:t xml:space="preserve">que abre </w:t>
      </w:r>
      <w:r w:rsidR="000A5FF2" w:rsidRPr="003A4CE6">
        <w:rPr>
          <w:rFonts w:ascii="Times New Roman" w:hAnsi="Times New Roman" w:cs="Times New Roman"/>
          <w:sz w:val="24"/>
          <w:szCs w:val="24"/>
        </w:rPr>
        <w:t>o</w:t>
      </w:r>
      <w:r w:rsidR="007E3342" w:rsidRPr="003A4CE6">
        <w:rPr>
          <w:rFonts w:ascii="Times New Roman" w:hAnsi="Times New Roman" w:cs="Times New Roman"/>
          <w:sz w:val="24"/>
          <w:szCs w:val="24"/>
        </w:rPr>
        <w:t xml:space="preserve"> vídeo em espanhol, publicado </w:t>
      </w:r>
      <w:r w:rsidR="00BE49C4" w:rsidRPr="003A4CE6">
        <w:rPr>
          <w:rFonts w:ascii="Times New Roman" w:hAnsi="Times New Roman" w:cs="Times New Roman"/>
          <w:sz w:val="24"/>
          <w:szCs w:val="24"/>
        </w:rPr>
        <w:t>no</w:t>
      </w:r>
      <w:r w:rsidR="007E3342" w:rsidRPr="003A4CE6">
        <w:rPr>
          <w:rFonts w:ascii="Times New Roman" w:hAnsi="Times New Roman" w:cs="Times New Roman"/>
          <w:sz w:val="24"/>
          <w:szCs w:val="24"/>
        </w:rPr>
        <w:t xml:space="preserve"> </w:t>
      </w:r>
      <w:r w:rsidR="00BE49C4" w:rsidRPr="003A4CE6">
        <w:rPr>
          <w:rFonts w:ascii="Times New Roman" w:hAnsi="Times New Roman" w:cs="Times New Roman"/>
          <w:sz w:val="24"/>
          <w:szCs w:val="24"/>
        </w:rPr>
        <w:t>Y</w:t>
      </w:r>
      <w:r w:rsidR="000A5FF2" w:rsidRPr="003A4CE6">
        <w:rPr>
          <w:rFonts w:ascii="Times New Roman" w:hAnsi="Times New Roman" w:cs="Times New Roman"/>
          <w:sz w:val="24"/>
          <w:szCs w:val="24"/>
        </w:rPr>
        <w:t xml:space="preserve">outube e </w:t>
      </w:r>
      <w:r w:rsidRPr="003A4CE6">
        <w:rPr>
          <w:rFonts w:ascii="Times New Roman" w:hAnsi="Times New Roman" w:cs="Times New Roman"/>
          <w:sz w:val="24"/>
          <w:szCs w:val="24"/>
        </w:rPr>
        <w:t xml:space="preserve">no site do laboratório de análise genética, </w:t>
      </w:r>
      <w:r w:rsidR="000A5FF2" w:rsidRPr="003A4CE6">
        <w:rPr>
          <w:rFonts w:ascii="Times New Roman" w:hAnsi="Times New Roman" w:cs="Times New Roman"/>
          <w:sz w:val="24"/>
          <w:szCs w:val="24"/>
        </w:rPr>
        <w:t xml:space="preserve">condensa muito bem o teor da divulgação </w:t>
      </w:r>
      <w:r w:rsidR="008C7C3B" w:rsidRPr="003A4CE6">
        <w:rPr>
          <w:rFonts w:ascii="Times New Roman" w:hAnsi="Times New Roman" w:cs="Times New Roman"/>
          <w:sz w:val="24"/>
          <w:szCs w:val="24"/>
        </w:rPr>
        <w:t>em torno dos</w:t>
      </w:r>
      <w:r w:rsidR="000A5FF2" w:rsidRPr="003A4CE6">
        <w:rPr>
          <w:rFonts w:ascii="Times New Roman" w:hAnsi="Times New Roman" w:cs="Times New Roman"/>
          <w:sz w:val="24"/>
          <w:szCs w:val="24"/>
        </w:rPr>
        <w:t xml:space="preserve"> testes </w:t>
      </w:r>
      <w:r w:rsidRPr="003A4CE6">
        <w:rPr>
          <w:rFonts w:ascii="Times New Roman" w:hAnsi="Times New Roman" w:cs="Times New Roman"/>
          <w:sz w:val="24"/>
          <w:szCs w:val="24"/>
        </w:rPr>
        <w:t xml:space="preserve">genéticos </w:t>
      </w:r>
      <w:r w:rsidR="00DC5D4A" w:rsidRPr="003A4CE6">
        <w:rPr>
          <w:rFonts w:ascii="Times New Roman" w:hAnsi="Times New Roman" w:cs="Times New Roman"/>
          <w:sz w:val="24"/>
          <w:szCs w:val="24"/>
        </w:rPr>
        <w:t>endometriais</w:t>
      </w:r>
      <w:r w:rsidR="000A5FF2" w:rsidRPr="003A4CE6">
        <w:rPr>
          <w:rFonts w:ascii="Times New Roman" w:hAnsi="Times New Roman" w:cs="Times New Roman"/>
          <w:sz w:val="24"/>
          <w:szCs w:val="24"/>
        </w:rPr>
        <w:t xml:space="preserve">. </w:t>
      </w:r>
    </w:p>
    <w:p w14:paraId="592576FF" w14:textId="627A4E42" w:rsidR="005F619D" w:rsidRPr="003A4CE6" w:rsidRDefault="00DA476F" w:rsidP="00466F68">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chamada para a importância do endométrio faz sentido quando analisamos em seu conjunto as comunicações a respeito dos papeis desempenhados pelo embrião e pelo endométrio para o sucesso da gravidez e nascimento do bebê, a partir dos testes genéticos direcionados para cada um </w:t>
      </w:r>
      <w:r w:rsidRPr="00031D5A">
        <w:rPr>
          <w:rFonts w:ascii="Times New Roman" w:hAnsi="Times New Roman" w:cs="Times New Roman"/>
          <w:sz w:val="24"/>
          <w:szCs w:val="24"/>
        </w:rPr>
        <w:t xml:space="preserve">deles. </w:t>
      </w:r>
      <w:r w:rsidR="00DA005B" w:rsidRPr="00031D5A">
        <w:rPr>
          <w:rFonts w:ascii="Times New Roman" w:hAnsi="Times New Roman" w:cs="Times New Roman"/>
          <w:sz w:val="24"/>
          <w:szCs w:val="24"/>
        </w:rPr>
        <w:t xml:space="preserve">A este respeito, </w:t>
      </w:r>
      <w:r w:rsidR="002A4D1C" w:rsidRPr="00031D5A">
        <w:rPr>
          <w:rFonts w:ascii="Times New Roman" w:hAnsi="Times New Roman" w:cs="Times New Roman"/>
          <w:sz w:val="24"/>
          <w:szCs w:val="24"/>
        </w:rPr>
        <w:t>a</w:t>
      </w:r>
      <w:r w:rsidR="00BE49C4" w:rsidRPr="00031D5A">
        <w:rPr>
          <w:rFonts w:ascii="Times New Roman" w:hAnsi="Times New Roman" w:cs="Times New Roman"/>
          <w:sz w:val="24"/>
          <w:szCs w:val="24"/>
        </w:rPr>
        <w:t xml:space="preserve"> </w:t>
      </w:r>
      <w:r w:rsidR="002A4D1C" w:rsidRPr="00031D5A">
        <w:rPr>
          <w:rFonts w:ascii="Times New Roman" w:hAnsi="Times New Roman" w:cs="Times New Roman"/>
          <w:sz w:val="24"/>
          <w:szCs w:val="24"/>
        </w:rPr>
        <w:t>chamada mostra-se um</w:t>
      </w:r>
      <w:r w:rsidR="00435955" w:rsidRPr="00031D5A">
        <w:rPr>
          <w:rFonts w:ascii="Times New Roman" w:hAnsi="Times New Roman" w:cs="Times New Roman"/>
          <w:sz w:val="24"/>
          <w:szCs w:val="24"/>
        </w:rPr>
        <w:t xml:space="preserve"> recurso </w:t>
      </w:r>
      <w:r w:rsidR="002A4D1C" w:rsidRPr="00031D5A">
        <w:rPr>
          <w:rFonts w:ascii="Times New Roman" w:hAnsi="Times New Roman" w:cs="Times New Roman"/>
          <w:sz w:val="24"/>
          <w:szCs w:val="24"/>
        </w:rPr>
        <w:t xml:space="preserve">no sentido de </w:t>
      </w:r>
      <w:r w:rsidR="002D6B53" w:rsidRPr="00031D5A">
        <w:rPr>
          <w:rFonts w:ascii="Times New Roman" w:hAnsi="Times New Roman" w:cs="Times New Roman"/>
          <w:sz w:val="24"/>
          <w:szCs w:val="24"/>
        </w:rPr>
        <w:t xml:space="preserve">dividir </w:t>
      </w:r>
      <w:r w:rsidR="00DC3830" w:rsidRPr="00031D5A">
        <w:rPr>
          <w:rFonts w:ascii="Times New Roman" w:hAnsi="Times New Roman" w:cs="Times New Roman"/>
          <w:sz w:val="24"/>
          <w:szCs w:val="24"/>
        </w:rPr>
        <w:t>o foco</w:t>
      </w:r>
      <w:r w:rsidR="002A4D1C" w:rsidRPr="00031D5A">
        <w:rPr>
          <w:rFonts w:ascii="Times New Roman" w:hAnsi="Times New Roman" w:cs="Times New Roman"/>
          <w:sz w:val="24"/>
          <w:szCs w:val="24"/>
        </w:rPr>
        <w:t xml:space="preserve"> dos médicos especialistas, pacientes e tentantes</w:t>
      </w:r>
      <w:r w:rsidR="00B81427" w:rsidRPr="00031D5A">
        <w:rPr>
          <w:rFonts w:ascii="Times New Roman" w:hAnsi="Times New Roman" w:cs="Times New Roman"/>
          <w:sz w:val="24"/>
          <w:szCs w:val="24"/>
        </w:rPr>
        <w:t>,</w:t>
      </w:r>
      <w:r w:rsidR="002A4D1C" w:rsidRPr="00031D5A">
        <w:rPr>
          <w:rFonts w:ascii="Times New Roman" w:hAnsi="Times New Roman" w:cs="Times New Roman"/>
          <w:sz w:val="24"/>
          <w:szCs w:val="24"/>
        </w:rPr>
        <w:t xml:space="preserve"> </w:t>
      </w:r>
      <w:r w:rsidR="002D6B53" w:rsidRPr="00031D5A">
        <w:rPr>
          <w:rFonts w:ascii="Times New Roman" w:hAnsi="Times New Roman" w:cs="Times New Roman"/>
          <w:sz w:val="24"/>
          <w:szCs w:val="24"/>
        </w:rPr>
        <w:t>antes centrad</w:t>
      </w:r>
      <w:r w:rsidR="00DC3830" w:rsidRPr="00031D5A">
        <w:rPr>
          <w:rFonts w:ascii="Times New Roman" w:hAnsi="Times New Roman" w:cs="Times New Roman"/>
          <w:sz w:val="24"/>
          <w:szCs w:val="24"/>
        </w:rPr>
        <w:t>o</w:t>
      </w:r>
      <w:r w:rsidR="002D6B53" w:rsidRPr="00031D5A">
        <w:rPr>
          <w:rFonts w:ascii="Times New Roman" w:hAnsi="Times New Roman" w:cs="Times New Roman"/>
          <w:sz w:val="24"/>
          <w:szCs w:val="24"/>
        </w:rPr>
        <w:t xml:space="preserve"> no</w:t>
      </w:r>
      <w:r w:rsidR="00607B08" w:rsidRPr="00031D5A">
        <w:rPr>
          <w:rFonts w:ascii="Times New Roman" w:hAnsi="Times New Roman" w:cs="Times New Roman"/>
          <w:sz w:val="24"/>
          <w:szCs w:val="24"/>
        </w:rPr>
        <w:t xml:space="preserve"> </w:t>
      </w:r>
      <w:r w:rsidR="002A4D1C" w:rsidRPr="00031D5A">
        <w:rPr>
          <w:rFonts w:ascii="Times New Roman" w:hAnsi="Times New Roman" w:cs="Times New Roman"/>
          <w:sz w:val="24"/>
          <w:szCs w:val="24"/>
        </w:rPr>
        <w:t>embrião</w:t>
      </w:r>
      <w:r w:rsidR="00607B08" w:rsidRPr="00031D5A">
        <w:rPr>
          <w:rFonts w:ascii="Times New Roman" w:hAnsi="Times New Roman" w:cs="Times New Roman"/>
          <w:sz w:val="24"/>
          <w:szCs w:val="24"/>
        </w:rPr>
        <w:t xml:space="preserve">. </w:t>
      </w:r>
      <w:r w:rsidR="00BF393F" w:rsidRPr="00031D5A">
        <w:rPr>
          <w:rFonts w:ascii="Times New Roman" w:hAnsi="Times New Roman" w:cs="Times New Roman"/>
          <w:sz w:val="24"/>
          <w:szCs w:val="24"/>
        </w:rPr>
        <w:t>E</w:t>
      </w:r>
      <w:r w:rsidR="00607B08" w:rsidRPr="00031D5A">
        <w:rPr>
          <w:rFonts w:ascii="Times New Roman" w:hAnsi="Times New Roman" w:cs="Times New Roman"/>
          <w:sz w:val="24"/>
          <w:szCs w:val="24"/>
        </w:rPr>
        <w:t xml:space="preserve">ssa questão aparece </w:t>
      </w:r>
      <w:r w:rsidR="00E03ABD" w:rsidRPr="00031D5A">
        <w:rPr>
          <w:rFonts w:ascii="Times New Roman" w:hAnsi="Times New Roman" w:cs="Times New Roman"/>
          <w:sz w:val="24"/>
          <w:szCs w:val="24"/>
        </w:rPr>
        <w:t xml:space="preserve">intimamente associada à </w:t>
      </w:r>
      <w:r w:rsidR="00884EED" w:rsidRPr="00031D5A">
        <w:rPr>
          <w:rFonts w:ascii="Times New Roman" w:hAnsi="Times New Roman" w:cs="Times New Roman"/>
          <w:sz w:val="24"/>
          <w:szCs w:val="24"/>
        </w:rPr>
        <w:t>estabilização</w:t>
      </w:r>
      <w:r w:rsidR="00E03ABD" w:rsidRPr="00031D5A">
        <w:rPr>
          <w:rFonts w:ascii="Times New Roman" w:hAnsi="Times New Roman" w:cs="Times New Roman"/>
          <w:sz w:val="24"/>
          <w:szCs w:val="24"/>
        </w:rPr>
        <w:t xml:space="preserve"> da biópsia embrionária </w:t>
      </w:r>
      <w:r w:rsidR="00884EED" w:rsidRPr="00031D5A">
        <w:rPr>
          <w:rFonts w:ascii="Times New Roman" w:hAnsi="Times New Roman" w:cs="Times New Roman"/>
          <w:sz w:val="24"/>
          <w:szCs w:val="24"/>
        </w:rPr>
        <w:t xml:space="preserve">(PGT-A) </w:t>
      </w:r>
      <w:r w:rsidR="00E03ABD" w:rsidRPr="00031D5A">
        <w:rPr>
          <w:rFonts w:ascii="Times New Roman" w:hAnsi="Times New Roman" w:cs="Times New Roman"/>
          <w:sz w:val="24"/>
          <w:szCs w:val="24"/>
        </w:rPr>
        <w:t>na rotina do tratamento</w:t>
      </w:r>
      <w:r w:rsidR="00E03ABD" w:rsidRPr="003A4CE6">
        <w:rPr>
          <w:rFonts w:ascii="Times New Roman" w:hAnsi="Times New Roman" w:cs="Times New Roman"/>
          <w:sz w:val="24"/>
          <w:szCs w:val="24"/>
        </w:rPr>
        <w:t xml:space="preserve"> em </w:t>
      </w:r>
      <w:r w:rsidR="00884EED" w:rsidRPr="003A4CE6">
        <w:rPr>
          <w:rFonts w:ascii="Times New Roman" w:hAnsi="Times New Roman" w:cs="Times New Roman"/>
          <w:sz w:val="24"/>
          <w:szCs w:val="24"/>
        </w:rPr>
        <w:t>RA</w:t>
      </w:r>
      <w:r w:rsidR="00E03ABD" w:rsidRPr="003A4CE6">
        <w:rPr>
          <w:rFonts w:ascii="Times New Roman" w:hAnsi="Times New Roman" w:cs="Times New Roman"/>
          <w:sz w:val="24"/>
          <w:szCs w:val="24"/>
        </w:rPr>
        <w:t xml:space="preserve">. </w:t>
      </w:r>
    </w:p>
    <w:p w14:paraId="67CB21DE" w14:textId="617AF3A3" w:rsidR="00607B08" w:rsidRPr="00A10F8C" w:rsidRDefault="00E03ABD" w:rsidP="00466F68">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w:t>
      </w:r>
      <w:r w:rsidR="00466F68" w:rsidRPr="003A4CE6">
        <w:rPr>
          <w:rFonts w:ascii="Times New Roman" w:hAnsi="Times New Roman" w:cs="Times New Roman"/>
          <w:sz w:val="24"/>
          <w:szCs w:val="24"/>
        </w:rPr>
        <w:t>s diferentes modalidades de</w:t>
      </w:r>
      <w:r w:rsidRPr="003A4CE6">
        <w:rPr>
          <w:rFonts w:ascii="Times New Roman" w:hAnsi="Times New Roman" w:cs="Times New Roman"/>
          <w:sz w:val="24"/>
          <w:szCs w:val="24"/>
        </w:rPr>
        <w:t xml:space="preserve"> </w:t>
      </w:r>
      <w:r w:rsidR="00BF393F" w:rsidRPr="003A4CE6">
        <w:rPr>
          <w:rFonts w:ascii="Times New Roman" w:hAnsi="Times New Roman" w:cs="Times New Roman"/>
          <w:sz w:val="24"/>
          <w:szCs w:val="24"/>
        </w:rPr>
        <w:t xml:space="preserve">comunicação </w:t>
      </w:r>
      <w:r w:rsidR="00B81427" w:rsidRPr="003A4CE6">
        <w:rPr>
          <w:rFonts w:ascii="Times New Roman" w:hAnsi="Times New Roman" w:cs="Times New Roman"/>
          <w:sz w:val="24"/>
          <w:szCs w:val="24"/>
        </w:rPr>
        <w:t>acerca da</w:t>
      </w:r>
      <w:r w:rsidRPr="003A4CE6">
        <w:rPr>
          <w:rFonts w:ascii="Times New Roman" w:hAnsi="Times New Roman" w:cs="Times New Roman"/>
          <w:sz w:val="24"/>
          <w:szCs w:val="24"/>
        </w:rPr>
        <w:t xml:space="preserve"> importância do endométrio </w:t>
      </w:r>
      <w:r w:rsidR="00466F68" w:rsidRPr="003A4CE6">
        <w:rPr>
          <w:rFonts w:ascii="Times New Roman" w:hAnsi="Times New Roman" w:cs="Times New Roman"/>
          <w:sz w:val="24"/>
          <w:szCs w:val="24"/>
        </w:rPr>
        <w:t xml:space="preserve">(webinar </w:t>
      </w:r>
      <w:r w:rsidR="005F619D" w:rsidRPr="003A4CE6">
        <w:rPr>
          <w:rFonts w:ascii="Times New Roman" w:hAnsi="Times New Roman" w:cs="Times New Roman"/>
          <w:sz w:val="24"/>
          <w:szCs w:val="24"/>
        </w:rPr>
        <w:t xml:space="preserve">apresentado por </w:t>
      </w:r>
      <w:r w:rsidR="00DC4F6E" w:rsidRPr="003A4CE6">
        <w:rPr>
          <w:rFonts w:ascii="Times New Roman" w:hAnsi="Times New Roman" w:cs="Times New Roman"/>
          <w:sz w:val="24"/>
          <w:szCs w:val="24"/>
        </w:rPr>
        <w:t>especialistas</w:t>
      </w:r>
      <w:r w:rsidR="005F619D" w:rsidRPr="003A4CE6">
        <w:rPr>
          <w:rFonts w:ascii="Times New Roman" w:hAnsi="Times New Roman" w:cs="Times New Roman"/>
          <w:sz w:val="24"/>
          <w:szCs w:val="24"/>
        </w:rPr>
        <w:t xml:space="preserve"> do campo, vídeos explicativos, podcasts, entrevistas) pavimentam o caminho para a comercialização dos testes genéticos </w:t>
      </w:r>
      <w:r w:rsidR="005F619D" w:rsidRPr="00A10F8C">
        <w:rPr>
          <w:rFonts w:ascii="Times New Roman" w:hAnsi="Times New Roman" w:cs="Times New Roman"/>
          <w:sz w:val="24"/>
          <w:szCs w:val="24"/>
        </w:rPr>
        <w:t xml:space="preserve">endometriais. </w:t>
      </w:r>
      <w:r w:rsidR="002D6B53" w:rsidRPr="00A10F8C">
        <w:rPr>
          <w:rFonts w:ascii="Times New Roman" w:hAnsi="Times New Roman" w:cs="Times New Roman"/>
          <w:sz w:val="24"/>
          <w:szCs w:val="24"/>
        </w:rPr>
        <w:t xml:space="preserve">A promoção dos testes </w:t>
      </w:r>
      <w:r w:rsidR="00B04564" w:rsidRPr="00A10F8C">
        <w:rPr>
          <w:rFonts w:ascii="Times New Roman" w:hAnsi="Times New Roman" w:cs="Times New Roman"/>
          <w:sz w:val="24"/>
          <w:szCs w:val="24"/>
        </w:rPr>
        <w:t>endometriais</w:t>
      </w:r>
      <w:r w:rsidR="002D6B53" w:rsidRPr="00A10F8C">
        <w:rPr>
          <w:rFonts w:ascii="Times New Roman" w:hAnsi="Times New Roman" w:cs="Times New Roman"/>
          <w:sz w:val="24"/>
          <w:szCs w:val="24"/>
        </w:rPr>
        <w:t xml:space="preserve"> mostrou-se</w:t>
      </w:r>
      <w:r w:rsidR="00192DA7" w:rsidRPr="00A10F8C">
        <w:rPr>
          <w:rFonts w:ascii="Times New Roman" w:hAnsi="Times New Roman" w:cs="Times New Roman"/>
          <w:sz w:val="24"/>
          <w:szCs w:val="24"/>
        </w:rPr>
        <w:t xml:space="preserve"> um campo privilegiado para </w:t>
      </w:r>
      <w:r w:rsidR="002D6B53" w:rsidRPr="00A10F8C">
        <w:rPr>
          <w:rFonts w:ascii="Times New Roman" w:hAnsi="Times New Roman" w:cs="Times New Roman"/>
          <w:sz w:val="24"/>
          <w:szCs w:val="24"/>
        </w:rPr>
        <w:t>a compreensão</w:t>
      </w:r>
      <w:r w:rsidR="00192DA7" w:rsidRPr="00A10F8C">
        <w:rPr>
          <w:rFonts w:ascii="Times New Roman" w:hAnsi="Times New Roman" w:cs="Times New Roman"/>
          <w:sz w:val="24"/>
          <w:szCs w:val="24"/>
        </w:rPr>
        <w:t xml:space="preserve"> </w:t>
      </w:r>
      <w:r w:rsidR="002D6B53" w:rsidRPr="00A10F8C">
        <w:rPr>
          <w:rFonts w:ascii="Times New Roman" w:hAnsi="Times New Roman" w:cs="Times New Roman"/>
          <w:sz w:val="24"/>
          <w:szCs w:val="24"/>
        </w:rPr>
        <w:t>d</w:t>
      </w:r>
      <w:r w:rsidR="00192DA7" w:rsidRPr="00A10F8C">
        <w:rPr>
          <w:rFonts w:ascii="Times New Roman" w:hAnsi="Times New Roman" w:cs="Times New Roman"/>
          <w:sz w:val="24"/>
          <w:szCs w:val="24"/>
        </w:rPr>
        <w:t xml:space="preserve">o processo de </w:t>
      </w:r>
      <w:r w:rsidR="00B04564" w:rsidRPr="00A10F8C">
        <w:rPr>
          <w:rFonts w:ascii="Times New Roman" w:hAnsi="Times New Roman" w:cs="Times New Roman"/>
          <w:sz w:val="24"/>
          <w:szCs w:val="24"/>
        </w:rPr>
        <w:t>inclusão</w:t>
      </w:r>
      <w:r w:rsidR="00192DA7" w:rsidRPr="00A10F8C">
        <w:rPr>
          <w:rFonts w:ascii="Times New Roman" w:hAnsi="Times New Roman" w:cs="Times New Roman"/>
          <w:sz w:val="24"/>
          <w:szCs w:val="24"/>
        </w:rPr>
        <w:t xml:space="preserve"> </w:t>
      </w:r>
      <w:r w:rsidR="00DC4F6E" w:rsidRPr="00A10F8C">
        <w:rPr>
          <w:rFonts w:ascii="Times New Roman" w:hAnsi="Times New Roman" w:cs="Times New Roman"/>
          <w:sz w:val="24"/>
          <w:szCs w:val="24"/>
        </w:rPr>
        <w:t>do endométrio como</w:t>
      </w:r>
      <w:r w:rsidR="00192DA7" w:rsidRPr="00A10F8C">
        <w:rPr>
          <w:rFonts w:ascii="Times New Roman" w:hAnsi="Times New Roman" w:cs="Times New Roman"/>
          <w:sz w:val="24"/>
          <w:szCs w:val="24"/>
        </w:rPr>
        <w:t xml:space="preserve"> um novo ator na análise genética </w:t>
      </w:r>
      <w:r w:rsidR="005C0CCA" w:rsidRPr="00A10F8C">
        <w:rPr>
          <w:rFonts w:ascii="Times New Roman" w:hAnsi="Times New Roman" w:cs="Times New Roman"/>
          <w:sz w:val="24"/>
          <w:szCs w:val="24"/>
        </w:rPr>
        <w:t>da</w:t>
      </w:r>
      <w:r w:rsidR="00192DA7" w:rsidRPr="00A10F8C">
        <w:rPr>
          <w:rFonts w:ascii="Times New Roman" w:hAnsi="Times New Roman" w:cs="Times New Roman"/>
          <w:sz w:val="24"/>
          <w:szCs w:val="24"/>
        </w:rPr>
        <w:t xml:space="preserve"> medicina reprodutiva. </w:t>
      </w:r>
    </w:p>
    <w:p w14:paraId="38A28964" w14:textId="69D73B7D" w:rsidR="00C82C5D" w:rsidRPr="00A10F8C" w:rsidRDefault="003D5E91" w:rsidP="00BE49C4">
      <w:pPr>
        <w:spacing w:after="0" w:line="360" w:lineRule="auto"/>
        <w:ind w:firstLine="709"/>
        <w:jc w:val="both"/>
        <w:rPr>
          <w:rFonts w:ascii="Times New Roman" w:hAnsi="Times New Roman" w:cs="Times New Roman"/>
          <w:sz w:val="24"/>
          <w:szCs w:val="24"/>
        </w:rPr>
      </w:pPr>
      <w:r w:rsidRPr="00A10F8C">
        <w:rPr>
          <w:rFonts w:ascii="Times New Roman" w:hAnsi="Times New Roman" w:cs="Times New Roman"/>
          <w:sz w:val="24"/>
          <w:szCs w:val="24"/>
        </w:rPr>
        <w:t>Neste contexto, notamos que o</w:t>
      </w:r>
      <w:r w:rsidRPr="00A10F8C">
        <w:rPr>
          <w:rFonts w:ascii="Times New Roman" w:hAnsi="Times New Roman" w:cs="Times New Roman"/>
          <w:b/>
          <w:bCs/>
          <w:sz w:val="24"/>
          <w:szCs w:val="24"/>
        </w:rPr>
        <w:t xml:space="preserve"> </w:t>
      </w:r>
      <w:r w:rsidRPr="00A10F8C">
        <w:rPr>
          <w:rFonts w:ascii="Times New Roman" w:hAnsi="Times New Roman" w:cs="Times New Roman"/>
          <w:sz w:val="24"/>
          <w:szCs w:val="24"/>
        </w:rPr>
        <w:t xml:space="preserve">destaque ao papel do endométrio </w:t>
      </w:r>
      <w:r w:rsidR="00DB0C53" w:rsidRPr="00A10F8C">
        <w:rPr>
          <w:rFonts w:ascii="Times New Roman" w:hAnsi="Times New Roman" w:cs="Times New Roman"/>
          <w:sz w:val="24"/>
          <w:szCs w:val="24"/>
        </w:rPr>
        <w:t xml:space="preserve">se </w:t>
      </w:r>
      <w:r w:rsidR="00B04564" w:rsidRPr="00A10F8C">
        <w:rPr>
          <w:rFonts w:ascii="Times New Roman" w:hAnsi="Times New Roman" w:cs="Times New Roman"/>
          <w:sz w:val="24"/>
          <w:szCs w:val="24"/>
        </w:rPr>
        <w:t>realiza</w:t>
      </w:r>
      <w:r w:rsidR="00DB0C53" w:rsidRPr="00A10F8C">
        <w:rPr>
          <w:rFonts w:ascii="Times New Roman" w:hAnsi="Times New Roman" w:cs="Times New Roman"/>
          <w:sz w:val="24"/>
          <w:szCs w:val="24"/>
        </w:rPr>
        <w:t xml:space="preserve"> </w:t>
      </w:r>
      <w:r w:rsidR="00DC5D4A" w:rsidRPr="00A10F8C">
        <w:rPr>
          <w:rFonts w:ascii="Times New Roman" w:hAnsi="Times New Roman" w:cs="Times New Roman"/>
          <w:sz w:val="24"/>
          <w:szCs w:val="24"/>
        </w:rPr>
        <w:t>a partir da</w:t>
      </w:r>
      <w:r w:rsidR="00DB0C53" w:rsidRPr="00A10F8C">
        <w:rPr>
          <w:rFonts w:ascii="Times New Roman" w:hAnsi="Times New Roman" w:cs="Times New Roman"/>
          <w:sz w:val="24"/>
          <w:szCs w:val="24"/>
        </w:rPr>
        <w:t xml:space="preserve"> comparação </w:t>
      </w:r>
      <w:r w:rsidR="00B04564" w:rsidRPr="00A10F8C">
        <w:rPr>
          <w:rFonts w:ascii="Times New Roman" w:hAnsi="Times New Roman" w:cs="Times New Roman"/>
          <w:sz w:val="24"/>
          <w:szCs w:val="24"/>
        </w:rPr>
        <w:t xml:space="preserve">constante </w:t>
      </w:r>
      <w:r w:rsidR="00DB0C53" w:rsidRPr="00A10F8C">
        <w:rPr>
          <w:rFonts w:ascii="Times New Roman" w:hAnsi="Times New Roman" w:cs="Times New Roman"/>
          <w:sz w:val="24"/>
          <w:szCs w:val="24"/>
        </w:rPr>
        <w:t>com o papel do embrião</w:t>
      </w:r>
      <w:r w:rsidR="00DC5D4A" w:rsidRPr="00A10F8C">
        <w:rPr>
          <w:rFonts w:ascii="Times New Roman" w:hAnsi="Times New Roman" w:cs="Times New Roman"/>
          <w:sz w:val="24"/>
          <w:szCs w:val="24"/>
        </w:rPr>
        <w:t xml:space="preserve"> para o sucesso da </w:t>
      </w:r>
      <w:r w:rsidR="002752DE" w:rsidRPr="00A10F8C">
        <w:rPr>
          <w:rFonts w:ascii="Times New Roman" w:hAnsi="Times New Roman" w:cs="Times New Roman"/>
          <w:sz w:val="24"/>
          <w:szCs w:val="24"/>
        </w:rPr>
        <w:t>gravidez desejada</w:t>
      </w:r>
      <w:r w:rsidR="00DB0C53" w:rsidRPr="00A10F8C">
        <w:rPr>
          <w:rFonts w:ascii="Times New Roman" w:hAnsi="Times New Roman" w:cs="Times New Roman"/>
          <w:sz w:val="24"/>
          <w:szCs w:val="24"/>
        </w:rPr>
        <w:t xml:space="preserve">. </w:t>
      </w:r>
      <w:bookmarkStart w:id="80" w:name="_Hlk112918461"/>
      <w:r w:rsidR="00DB0C53" w:rsidRPr="00A10F8C">
        <w:rPr>
          <w:rFonts w:ascii="Times New Roman" w:hAnsi="Times New Roman" w:cs="Times New Roman"/>
          <w:sz w:val="24"/>
          <w:szCs w:val="24"/>
        </w:rPr>
        <w:t>No perfil do Instagram</w:t>
      </w:r>
      <w:r w:rsidR="00BE2C43" w:rsidRPr="00A10F8C">
        <w:rPr>
          <w:rFonts w:ascii="Times New Roman" w:hAnsi="Times New Roman" w:cs="Times New Roman"/>
          <w:sz w:val="24"/>
          <w:szCs w:val="24"/>
        </w:rPr>
        <w:t xml:space="preserve"> do laboratório de genética</w:t>
      </w:r>
      <w:r w:rsidR="00DB0C53" w:rsidRPr="00A10F8C">
        <w:rPr>
          <w:rFonts w:ascii="Times New Roman" w:hAnsi="Times New Roman" w:cs="Times New Roman"/>
          <w:sz w:val="24"/>
          <w:szCs w:val="24"/>
        </w:rPr>
        <w:t xml:space="preserve">, por exemplo, nos deparamos com </w:t>
      </w:r>
      <w:r w:rsidR="00BE49C4" w:rsidRPr="00A10F8C">
        <w:rPr>
          <w:rFonts w:ascii="Times New Roman" w:hAnsi="Times New Roman" w:cs="Times New Roman"/>
          <w:sz w:val="24"/>
          <w:szCs w:val="24"/>
        </w:rPr>
        <w:t>uma</w:t>
      </w:r>
      <w:r w:rsidR="00DB0C53" w:rsidRPr="00A10F8C">
        <w:rPr>
          <w:rFonts w:ascii="Times New Roman" w:hAnsi="Times New Roman" w:cs="Times New Roman"/>
          <w:sz w:val="24"/>
          <w:szCs w:val="24"/>
        </w:rPr>
        <w:t xml:space="preserve"> postagem </w:t>
      </w:r>
      <w:r w:rsidR="00BE49C4" w:rsidRPr="00A10F8C">
        <w:rPr>
          <w:rFonts w:ascii="Times New Roman" w:hAnsi="Times New Roman" w:cs="Times New Roman"/>
          <w:sz w:val="24"/>
          <w:szCs w:val="24"/>
        </w:rPr>
        <w:t>de julho</w:t>
      </w:r>
      <w:r w:rsidR="00BE49C4" w:rsidRPr="003A4CE6">
        <w:rPr>
          <w:rFonts w:ascii="Times New Roman" w:hAnsi="Times New Roman" w:cs="Times New Roman"/>
          <w:sz w:val="24"/>
          <w:szCs w:val="24"/>
        </w:rPr>
        <w:t xml:space="preserve"> de 202</w:t>
      </w:r>
      <w:r w:rsidR="00BE2C43" w:rsidRPr="003A4CE6">
        <w:rPr>
          <w:rFonts w:ascii="Times New Roman" w:hAnsi="Times New Roman" w:cs="Times New Roman"/>
          <w:sz w:val="24"/>
          <w:szCs w:val="24"/>
        </w:rPr>
        <w:t>2</w:t>
      </w:r>
      <w:r w:rsidR="00BE49C4" w:rsidRPr="003A4CE6">
        <w:rPr>
          <w:rFonts w:ascii="Times New Roman" w:hAnsi="Times New Roman" w:cs="Times New Roman"/>
          <w:sz w:val="24"/>
          <w:szCs w:val="24"/>
        </w:rPr>
        <w:t xml:space="preserve"> </w:t>
      </w:r>
      <w:r w:rsidR="00BE2C43" w:rsidRPr="003A4CE6">
        <w:rPr>
          <w:rFonts w:ascii="Times New Roman" w:hAnsi="Times New Roman" w:cs="Times New Roman"/>
          <w:sz w:val="24"/>
          <w:szCs w:val="24"/>
        </w:rPr>
        <w:t>(</w:t>
      </w:r>
      <w:r w:rsidR="00497018">
        <w:rPr>
          <w:rFonts w:ascii="Times New Roman" w:hAnsi="Times New Roman" w:cs="Times New Roman"/>
          <w:sz w:val="24"/>
          <w:szCs w:val="24"/>
        </w:rPr>
        <w:t>Simon</w:t>
      </w:r>
      <w:r w:rsidR="00BE2C43" w:rsidRPr="003A4CE6">
        <w:rPr>
          <w:rFonts w:ascii="Times New Roman" w:hAnsi="Times New Roman" w:cs="Times New Roman"/>
          <w:sz w:val="24"/>
          <w:szCs w:val="24"/>
        </w:rPr>
        <w:t xml:space="preserve">, 2022) </w:t>
      </w:r>
      <w:r w:rsidR="00BE49C4" w:rsidRPr="003A4CE6">
        <w:rPr>
          <w:rFonts w:ascii="Times New Roman" w:hAnsi="Times New Roman" w:cs="Times New Roman"/>
          <w:sz w:val="24"/>
          <w:szCs w:val="24"/>
        </w:rPr>
        <w:t>com a foto de uma palestra d</w:t>
      </w:r>
      <w:r w:rsidR="00DC4F6E" w:rsidRPr="003A4CE6">
        <w:rPr>
          <w:rFonts w:ascii="Times New Roman" w:hAnsi="Times New Roman" w:cs="Times New Roman"/>
          <w:sz w:val="24"/>
          <w:szCs w:val="24"/>
        </w:rPr>
        <w:t>e um</w:t>
      </w:r>
      <w:r w:rsidR="00BE49C4" w:rsidRPr="003A4CE6">
        <w:rPr>
          <w:rFonts w:ascii="Times New Roman" w:hAnsi="Times New Roman" w:cs="Times New Roman"/>
          <w:sz w:val="24"/>
          <w:szCs w:val="24"/>
        </w:rPr>
        <w:t xml:space="preserve"> renomado médico especialista, com os seguintes dizeres: “Um embrião nunca implantará em um endométrio não receptivo</w:t>
      </w:r>
      <w:r w:rsidR="00DC4F6E" w:rsidRPr="003A4CE6">
        <w:rPr>
          <w:rFonts w:ascii="Times New Roman" w:hAnsi="Times New Roman" w:cs="Times New Roman"/>
          <w:sz w:val="24"/>
          <w:szCs w:val="24"/>
        </w:rPr>
        <w:t>” [...]</w:t>
      </w:r>
      <w:r w:rsidR="00BE49C4" w:rsidRPr="003A4CE6">
        <w:rPr>
          <w:rFonts w:ascii="Times New Roman" w:hAnsi="Times New Roman" w:cs="Times New Roman"/>
          <w:sz w:val="24"/>
          <w:szCs w:val="24"/>
        </w:rPr>
        <w:t>, uma das principais refer</w:t>
      </w:r>
      <w:r w:rsidR="0083618C" w:rsidRPr="003A4CE6">
        <w:rPr>
          <w:rFonts w:ascii="Times New Roman" w:hAnsi="Times New Roman" w:cs="Times New Roman"/>
          <w:sz w:val="24"/>
          <w:szCs w:val="24"/>
        </w:rPr>
        <w:t>ê</w:t>
      </w:r>
      <w:r w:rsidR="00BE49C4" w:rsidRPr="003A4CE6">
        <w:rPr>
          <w:rFonts w:ascii="Times New Roman" w:hAnsi="Times New Roman" w:cs="Times New Roman"/>
          <w:sz w:val="24"/>
          <w:szCs w:val="24"/>
        </w:rPr>
        <w:t>ncias em medicina reprodutiva, durante o 33º Congresso Nacional da Sociedade Espanhola de Fertilidade</w:t>
      </w:r>
      <w:r w:rsidR="0083618C" w:rsidRPr="003A4CE6">
        <w:rPr>
          <w:rFonts w:ascii="Times New Roman" w:hAnsi="Times New Roman" w:cs="Times New Roman"/>
          <w:sz w:val="24"/>
          <w:szCs w:val="24"/>
        </w:rPr>
        <w:t>,</w:t>
      </w:r>
      <w:r w:rsidR="00BE49C4" w:rsidRPr="003A4CE6">
        <w:rPr>
          <w:rFonts w:ascii="Times New Roman" w:hAnsi="Times New Roman" w:cs="Times New Roman"/>
          <w:sz w:val="24"/>
          <w:szCs w:val="24"/>
        </w:rPr>
        <w:t xml:space="preserve"> foi </w:t>
      </w:r>
      <w:r w:rsidR="00BE49C4" w:rsidRPr="00A10F8C">
        <w:rPr>
          <w:rFonts w:ascii="Times New Roman" w:hAnsi="Times New Roman" w:cs="Times New Roman"/>
          <w:sz w:val="24"/>
          <w:szCs w:val="24"/>
        </w:rPr>
        <w:t>claro.</w:t>
      </w:r>
      <w:r w:rsidR="005C0CCA" w:rsidRPr="00A10F8C">
        <w:rPr>
          <w:rFonts w:ascii="Times New Roman" w:hAnsi="Times New Roman" w:cs="Times New Roman"/>
          <w:sz w:val="24"/>
          <w:szCs w:val="24"/>
        </w:rPr>
        <w:t xml:space="preserve"> </w:t>
      </w:r>
      <w:r w:rsidR="00C82C5D" w:rsidRPr="00A10F8C">
        <w:rPr>
          <w:rFonts w:ascii="Times New Roman" w:hAnsi="Times New Roman" w:cs="Times New Roman"/>
          <w:i/>
          <w:iCs/>
          <w:sz w:val="24"/>
          <w:szCs w:val="24"/>
        </w:rPr>
        <w:t xml:space="preserve">É evidente a importância do </w:t>
      </w:r>
      <w:r w:rsidR="00BE49C4" w:rsidRPr="00A10F8C">
        <w:rPr>
          <w:rFonts w:ascii="Times New Roman" w:hAnsi="Times New Roman" w:cs="Times New Roman"/>
          <w:i/>
          <w:iCs/>
          <w:sz w:val="24"/>
          <w:szCs w:val="24"/>
        </w:rPr>
        <w:t>embrião</w:t>
      </w:r>
      <w:r w:rsidR="00C82C5D" w:rsidRPr="00A10F8C">
        <w:rPr>
          <w:rFonts w:ascii="Times New Roman" w:hAnsi="Times New Roman" w:cs="Times New Roman"/>
          <w:i/>
          <w:iCs/>
          <w:sz w:val="24"/>
          <w:szCs w:val="24"/>
        </w:rPr>
        <w:t>, mas ele precisa do útero para que a gravidez aconteça.”</w:t>
      </w:r>
      <w:r w:rsidR="005C0CCA" w:rsidRPr="00A10F8C">
        <w:rPr>
          <w:rFonts w:ascii="Times New Roman" w:hAnsi="Times New Roman" w:cs="Times New Roman"/>
          <w:i/>
          <w:iCs/>
          <w:sz w:val="24"/>
          <w:szCs w:val="24"/>
        </w:rPr>
        <w:t>.</w:t>
      </w:r>
      <w:r w:rsidR="0083618C" w:rsidRPr="00A10F8C">
        <w:rPr>
          <w:rFonts w:ascii="Times New Roman" w:hAnsi="Times New Roman" w:cs="Times New Roman"/>
          <w:sz w:val="24"/>
          <w:szCs w:val="24"/>
        </w:rPr>
        <w:t xml:space="preserve"> (grifo nosso)</w:t>
      </w:r>
    </w:p>
    <w:p w14:paraId="4B9F8B96" w14:textId="2D44F858" w:rsidR="00435955" w:rsidRPr="003A4CE6" w:rsidRDefault="0083618C" w:rsidP="005578F3">
      <w:pPr>
        <w:spacing w:after="0" w:line="360" w:lineRule="auto"/>
        <w:ind w:firstLine="709"/>
        <w:jc w:val="both"/>
        <w:rPr>
          <w:rFonts w:ascii="Times New Roman" w:hAnsi="Times New Roman" w:cs="Times New Roman"/>
          <w:noProof/>
          <w:sz w:val="24"/>
          <w:szCs w:val="24"/>
        </w:rPr>
      </w:pPr>
      <w:bookmarkStart w:id="81" w:name="_Hlk112921744"/>
      <w:bookmarkEnd w:id="80"/>
      <w:r w:rsidRPr="00A10F8C">
        <w:rPr>
          <w:rFonts w:ascii="Times New Roman" w:hAnsi="Times New Roman" w:cs="Times New Roman"/>
          <w:sz w:val="24"/>
          <w:szCs w:val="24"/>
        </w:rPr>
        <w:t>No site do laboratório de genétic</w:t>
      </w:r>
      <w:r w:rsidR="009F2DB4" w:rsidRPr="00A10F8C">
        <w:rPr>
          <w:rFonts w:ascii="Times New Roman" w:hAnsi="Times New Roman" w:cs="Times New Roman"/>
          <w:sz w:val="24"/>
          <w:szCs w:val="24"/>
        </w:rPr>
        <w:t>a</w:t>
      </w:r>
      <w:r w:rsidRPr="00A10F8C">
        <w:rPr>
          <w:rFonts w:ascii="Times New Roman" w:hAnsi="Times New Roman" w:cs="Times New Roman"/>
          <w:sz w:val="24"/>
          <w:szCs w:val="24"/>
        </w:rPr>
        <w:t xml:space="preserve">, o </w:t>
      </w:r>
      <w:r w:rsidR="00B81427" w:rsidRPr="00A10F8C">
        <w:rPr>
          <w:rFonts w:ascii="Times New Roman" w:hAnsi="Times New Roman" w:cs="Times New Roman"/>
          <w:sz w:val="24"/>
          <w:szCs w:val="24"/>
        </w:rPr>
        <w:t>vídeo</w:t>
      </w:r>
      <w:r w:rsidR="005C0CCA" w:rsidRPr="00A10F8C">
        <w:rPr>
          <w:rFonts w:ascii="Times New Roman" w:hAnsi="Times New Roman" w:cs="Times New Roman"/>
          <w:sz w:val="24"/>
          <w:szCs w:val="24"/>
        </w:rPr>
        <w:t xml:space="preserve"> “Tu </w:t>
      </w:r>
      <w:proofErr w:type="spellStart"/>
      <w:r w:rsidR="005C0CCA" w:rsidRPr="00A10F8C">
        <w:rPr>
          <w:rFonts w:ascii="Times New Roman" w:hAnsi="Times New Roman" w:cs="Times New Roman"/>
          <w:sz w:val="24"/>
          <w:szCs w:val="24"/>
        </w:rPr>
        <w:t>endometrio</w:t>
      </w:r>
      <w:proofErr w:type="spellEnd"/>
      <w:r w:rsidR="005C0CCA" w:rsidRPr="00A10F8C">
        <w:rPr>
          <w:rFonts w:ascii="Times New Roman" w:hAnsi="Times New Roman" w:cs="Times New Roman"/>
          <w:sz w:val="24"/>
          <w:szCs w:val="24"/>
        </w:rPr>
        <w:t xml:space="preserve"> importa”</w:t>
      </w:r>
      <w:r w:rsidR="003B6F9F" w:rsidRPr="00A10F8C">
        <w:rPr>
          <w:rFonts w:ascii="Times New Roman" w:hAnsi="Times New Roman" w:cs="Times New Roman"/>
          <w:sz w:val="24"/>
          <w:szCs w:val="24"/>
        </w:rPr>
        <w:t xml:space="preserve"> (</w:t>
      </w:r>
      <w:r w:rsidR="00B021B0">
        <w:rPr>
          <w:rFonts w:ascii="Times New Roman" w:hAnsi="Times New Roman" w:cs="Times New Roman"/>
          <w:sz w:val="24"/>
          <w:szCs w:val="24"/>
        </w:rPr>
        <w:t>Tu endométrio importa</w:t>
      </w:r>
      <w:r w:rsidR="003B6F9F" w:rsidRPr="00A10F8C">
        <w:rPr>
          <w:rFonts w:ascii="Times New Roman" w:hAnsi="Times New Roman" w:cs="Times New Roman"/>
          <w:sz w:val="24"/>
          <w:szCs w:val="24"/>
        </w:rPr>
        <w:t>, 2018)</w:t>
      </w:r>
      <w:r w:rsidR="005C0CCA" w:rsidRPr="00A10F8C">
        <w:rPr>
          <w:rFonts w:ascii="Times New Roman" w:hAnsi="Times New Roman" w:cs="Times New Roman"/>
          <w:sz w:val="24"/>
          <w:szCs w:val="24"/>
        </w:rPr>
        <w:t xml:space="preserve">, </w:t>
      </w:r>
      <w:r w:rsidR="00910A70" w:rsidRPr="00A10F8C">
        <w:rPr>
          <w:rFonts w:ascii="Times New Roman" w:hAnsi="Times New Roman" w:cs="Times New Roman"/>
          <w:sz w:val="24"/>
          <w:szCs w:val="24"/>
        </w:rPr>
        <w:t>aparece nas páginas destinadas aos teste</w:t>
      </w:r>
      <w:r w:rsidR="005578F3" w:rsidRPr="00A10F8C">
        <w:rPr>
          <w:rFonts w:ascii="Times New Roman" w:hAnsi="Times New Roman" w:cs="Times New Roman"/>
          <w:sz w:val="24"/>
          <w:szCs w:val="24"/>
        </w:rPr>
        <w:t>s</w:t>
      </w:r>
      <w:r w:rsidR="00910A70" w:rsidRPr="00A10F8C">
        <w:rPr>
          <w:rFonts w:ascii="Times New Roman" w:hAnsi="Times New Roman" w:cs="Times New Roman"/>
          <w:sz w:val="24"/>
          <w:szCs w:val="24"/>
        </w:rPr>
        <w:t xml:space="preserve"> EMMA e ALICE. Nele</w:t>
      </w:r>
      <w:r w:rsidR="00910A70" w:rsidRPr="003A4CE6">
        <w:rPr>
          <w:rFonts w:ascii="Times New Roman" w:hAnsi="Times New Roman" w:cs="Times New Roman"/>
          <w:sz w:val="24"/>
          <w:szCs w:val="24"/>
        </w:rPr>
        <w:t xml:space="preserve">, </w:t>
      </w:r>
      <w:r w:rsidR="00435955" w:rsidRPr="003A4CE6">
        <w:rPr>
          <w:rFonts w:ascii="Times New Roman" w:hAnsi="Times New Roman" w:cs="Times New Roman"/>
          <w:noProof/>
          <w:sz w:val="24"/>
          <w:szCs w:val="24"/>
        </w:rPr>
        <w:t>a apresentadora</w:t>
      </w:r>
      <w:r w:rsidR="00910A70" w:rsidRPr="003A4CE6">
        <w:rPr>
          <w:rFonts w:ascii="Times New Roman" w:hAnsi="Times New Roman" w:cs="Times New Roman"/>
          <w:noProof/>
          <w:sz w:val="24"/>
          <w:szCs w:val="24"/>
        </w:rPr>
        <w:t>,</w:t>
      </w:r>
      <w:r w:rsidR="00435955" w:rsidRPr="003A4CE6">
        <w:rPr>
          <w:rFonts w:ascii="Times New Roman" w:hAnsi="Times New Roman" w:cs="Times New Roman"/>
          <w:noProof/>
          <w:sz w:val="24"/>
          <w:szCs w:val="24"/>
        </w:rPr>
        <w:t xml:space="preserve"> uma mulher branca </w:t>
      </w:r>
      <w:r w:rsidR="00B04564" w:rsidRPr="003A4CE6">
        <w:rPr>
          <w:rFonts w:ascii="Times New Roman" w:hAnsi="Times New Roman" w:cs="Times New Roman"/>
          <w:noProof/>
          <w:sz w:val="24"/>
          <w:szCs w:val="24"/>
        </w:rPr>
        <w:t>vestindo</w:t>
      </w:r>
      <w:r w:rsidR="00435955" w:rsidRPr="003A4CE6">
        <w:rPr>
          <w:rFonts w:ascii="Times New Roman" w:hAnsi="Times New Roman" w:cs="Times New Roman"/>
          <w:noProof/>
          <w:sz w:val="24"/>
          <w:szCs w:val="24"/>
        </w:rPr>
        <w:t xml:space="preserve"> traje executivo, </w:t>
      </w:r>
      <w:r w:rsidR="00910A70" w:rsidRPr="003A4CE6">
        <w:rPr>
          <w:rFonts w:ascii="Times New Roman" w:hAnsi="Times New Roman" w:cs="Times New Roman"/>
          <w:noProof/>
          <w:sz w:val="24"/>
          <w:szCs w:val="24"/>
        </w:rPr>
        <w:t xml:space="preserve">enquanto </w:t>
      </w:r>
      <w:r w:rsidR="00435955" w:rsidRPr="003A4CE6">
        <w:rPr>
          <w:rFonts w:ascii="Times New Roman" w:hAnsi="Times New Roman" w:cs="Times New Roman"/>
          <w:noProof/>
          <w:sz w:val="24"/>
          <w:szCs w:val="24"/>
        </w:rPr>
        <w:t>caminha em frente a um painel com uma hélice de dna em movimento</w:t>
      </w:r>
      <w:r w:rsidR="00910A70" w:rsidRPr="003A4CE6">
        <w:rPr>
          <w:rFonts w:ascii="Times New Roman" w:hAnsi="Times New Roman" w:cs="Times New Roman"/>
          <w:noProof/>
          <w:sz w:val="24"/>
          <w:szCs w:val="24"/>
        </w:rPr>
        <w:t>, explica:</w:t>
      </w:r>
      <w:r w:rsidR="00435955" w:rsidRPr="003A4CE6">
        <w:rPr>
          <w:rFonts w:ascii="Times New Roman" w:hAnsi="Times New Roman" w:cs="Times New Roman"/>
          <w:noProof/>
          <w:sz w:val="24"/>
          <w:szCs w:val="24"/>
        </w:rPr>
        <w:t xml:space="preserve"> </w:t>
      </w:r>
    </w:p>
    <w:p w14:paraId="76ECB2FB" w14:textId="77777777" w:rsidR="005578F3" w:rsidRPr="003A4CE6" w:rsidRDefault="005578F3" w:rsidP="005578F3">
      <w:pPr>
        <w:spacing w:after="0" w:line="360" w:lineRule="auto"/>
        <w:ind w:firstLine="709"/>
        <w:jc w:val="both"/>
        <w:rPr>
          <w:rFonts w:ascii="Times New Roman" w:hAnsi="Times New Roman" w:cs="Times New Roman"/>
          <w:noProof/>
          <w:sz w:val="24"/>
          <w:szCs w:val="24"/>
        </w:rPr>
      </w:pPr>
    </w:p>
    <w:p w14:paraId="03F0822A" w14:textId="5F8A40A2" w:rsidR="005C0CCA" w:rsidRPr="0095158E" w:rsidRDefault="00910A70" w:rsidP="00671F4A">
      <w:pPr>
        <w:spacing w:after="0" w:line="240" w:lineRule="auto"/>
        <w:ind w:left="2268"/>
        <w:jc w:val="both"/>
        <w:rPr>
          <w:rFonts w:ascii="Times New Roman" w:hAnsi="Times New Roman" w:cs="Times New Roman"/>
        </w:rPr>
      </w:pPr>
      <w:r w:rsidRPr="0095158E">
        <w:rPr>
          <w:rFonts w:ascii="Times New Roman" w:hAnsi="Times New Roman" w:cs="Times New Roman"/>
          <w:noProof/>
        </w:rPr>
        <w:t xml:space="preserve">Apesar das probabilidades de gravidez reduzirem com a idade, existem outros fatores que podem melhorar nossas opções. Um deles é o </w:t>
      </w:r>
      <w:r w:rsidRPr="0095158E">
        <w:rPr>
          <w:rFonts w:ascii="Times New Roman" w:hAnsi="Times New Roman" w:cs="Times New Roman"/>
          <w:noProof/>
        </w:rPr>
        <w:lastRenderedPageBreak/>
        <w:t>endométrio que é tão importante quanto um embrião. Apesar de menos conhecido</w:t>
      </w:r>
      <w:bookmarkStart w:id="82" w:name="_Hlk109240900"/>
      <w:r w:rsidR="005578F3" w:rsidRPr="0095158E">
        <w:rPr>
          <w:rFonts w:ascii="Times New Roman" w:hAnsi="Times New Roman" w:cs="Times New Roman"/>
          <w:noProof/>
        </w:rPr>
        <w:t>,</w:t>
      </w:r>
      <w:r w:rsidRPr="0095158E">
        <w:rPr>
          <w:rFonts w:ascii="Times New Roman" w:hAnsi="Times New Roman" w:cs="Times New Roman"/>
          <w:noProof/>
        </w:rPr>
        <w:t xml:space="preserve"> embrião e endométrio como em um baile, o sucesso depende da perfeita sincronia do casal</w:t>
      </w:r>
      <w:bookmarkEnd w:id="82"/>
      <w:r w:rsidRPr="0095158E">
        <w:rPr>
          <w:rFonts w:ascii="Times New Roman" w:hAnsi="Times New Roman" w:cs="Times New Roman"/>
          <w:noProof/>
        </w:rPr>
        <w:t>. O endometrio é o tecido que reveste a parede interna do utero. É onde o embrião se fixa para começar seu desenvolvimento. Nem o melhor embrião vai conseguir se fixar nessa superficie sem as condições adequadas</w:t>
      </w:r>
      <w:r w:rsidR="0083618C" w:rsidRPr="0095158E">
        <w:rPr>
          <w:rFonts w:ascii="Times New Roman" w:hAnsi="Times New Roman" w:cs="Times New Roman"/>
          <w:noProof/>
        </w:rPr>
        <w:t>.</w:t>
      </w:r>
    </w:p>
    <w:p w14:paraId="19CCCB28" w14:textId="609A7281" w:rsidR="00AF29D6" w:rsidRPr="0095158E" w:rsidRDefault="00AF29D6" w:rsidP="0095158E">
      <w:pPr>
        <w:spacing w:after="0" w:line="360" w:lineRule="auto"/>
        <w:ind w:left="2268" w:firstLine="709"/>
        <w:jc w:val="both"/>
        <w:rPr>
          <w:rFonts w:ascii="Times New Roman" w:hAnsi="Times New Roman" w:cs="Times New Roman"/>
        </w:rPr>
      </w:pPr>
    </w:p>
    <w:p w14:paraId="31877951" w14:textId="5CC54247" w:rsidR="005578F3" w:rsidRPr="003A4CE6" w:rsidRDefault="00910A70" w:rsidP="00DC5D4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Após explicações didáticas sobre os testes, o conteúdo finaliza da seguinte forma: </w:t>
      </w:r>
    </w:p>
    <w:p w14:paraId="6A4E9656" w14:textId="7E83C658" w:rsidR="00910A70" w:rsidRDefault="00910A70" w:rsidP="0095158E">
      <w:pPr>
        <w:spacing w:after="0" w:line="240" w:lineRule="auto"/>
        <w:ind w:left="2268"/>
        <w:jc w:val="both"/>
        <w:rPr>
          <w:rFonts w:ascii="Times New Roman" w:hAnsi="Times New Roman" w:cs="Times New Roman"/>
          <w:noProof/>
          <w:sz w:val="24"/>
          <w:szCs w:val="24"/>
        </w:rPr>
      </w:pPr>
      <w:bookmarkStart w:id="83" w:name="_Hlk101876138"/>
      <w:bookmarkStart w:id="84" w:name="_Hlk109241045"/>
      <w:r w:rsidRPr="0095158E">
        <w:rPr>
          <w:rFonts w:ascii="Times New Roman" w:hAnsi="Times New Roman" w:cs="Times New Roman"/>
          <w:noProof/>
          <w:sz w:val="24"/>
          <w:szCs w:val="24"/>
        </w:rPr>
        <w:t xml:space="preserve">O endométrio merece a mesma atenção que o embrião e os ovários. </w:t>
      </w:r>
      <w:r w:rsidR="005578F3" w:rsidRPr="0095158E">
        <w:rPr>
          <w:rFonts w:ascii="Times New Roman" w:hAnsi="Times New Roman" w:cs="Times New Roman"/>
          <w:noProof/>
          <w:sz w:val="24"/>
          <w:szCs w:val="24"/>
        </w:rPr>
        <w:t xml:space="preserve">Dele dependem alguns fatores fundamentais para melhorar as probabilidades de conseguir a gravidez desejada. </w:t>
      </w:r>
      <w:r w:rsidRPr="0095158E">
        <w:rPr>
          <w:rFonts w:ascii="Times New Roman" w:hAnsi="Times New Roman" w:cs="Times New Roman"/>
          <w:noProof/>
          <w:sz w:val="24"/>
          <w:szCs w:val="24"/>
        </w:rPr>
        <w:t xml:space="preserve"> Por isso, cuide do seu endometrio tanto quanto do seu embriao, que tem um papel importante nesse longo </w:t>
      </w:r>
      <w:bookmarkEnd w:id="83"/>
      <w:r w:rsidRPr="0095158E">
        <w:rPr>
          <w:rFonts w:ascii="Times New Roman" w:hAnsi="Times New Roman" w:cs="Times New Roman"/>
          <w:noProof/>
          <w:sz w:val="24"/>
          <w:szCs w:val="24"/>
        </w:rPr>
        <w:t>processo.  Ele é o apoio do seu embriao, e a base da futura gestação. Seu médico pode te ajudar melhor se disp</w:t>
      </w:r>
      <w:r w:rsidR="0083618C" w:rsidRPr="0095158E">
        <w:rPr>
          <w:rFonts w:ascii="Times New Roman" w:hAnsi="Times New Roman" w:cs="Times New Roman"/>
          <w:noProof/>
          <w:sz w:val="24"/>
          <w:szCs w:val="24"/>
        </w:rPr>
        <w:t>õ</w:t>
      </w:r>
      <w:r w:rsidRPr="0095158E">
        <w:rPr>
          <w:rFonts w:ascii="Times New Roman" w:hAnsi="Times New Roman" w:cs="Times New Roman"/>
          <w:noProof/>
          <w:sz w:val="24"/>
          <w:szCs w:val="24"/>
        </w:rPr>
        <w:t>e de toda a informação que proporcionam os testes endometriais. Ajude ele a te ajudar, por que seu endométrio importa</w:t>
      </w:r>
      <w:bookmarkEnd w:id="84"/>
      <w:r w:rsidRPr="0095158E">
        <w:rPr>
          <w:rFonts w:ascii="Times New Roman" w:hAnsi="Times New Roman" w:cs="Times New Roman"/>
          <w:noProof/>
          <w:sz w:val="24"/>
          <w:szCs w:val="24"/>
        </w:rPr>
        <w:t xml:space="preserve">. </w:t>
      </w:r>
      <w:bookmarkEnd w:id="81"/>
    </w:p>
    <w:p w14:paraId="2D084A6E" w14:textId="77777777" w:rsidR="0095158E" w:rsidRPr="003A4CE6" w:rsidRDefault="0095158E" w:rsidP="0095158E">
      <w:pPr>
        <w:spacing w:after="0" w:line="240" w:lineRule="auto"/>
        <w:ind w:left="1701"/>
        <w:jc w:val="both"/>
        <w:rPr>
          <w:rFonts w:ascii="Times New Roman" w:hAnsi="Times New Roman" w:cs="Times New Roman"/>
          <w:sz w:val="24"/>
          <w:szCs w:val="24"/>
        </w:rPr>
      </w:pPr>
    </w:p>
    <w:p w14:paraId="0F4EEFD6" w14:textId="1CCB70EF" w:rsidR="006C6A46" w:rsidRPr="003A4CE6" w:rsidRDefault="005578F3" w:rsidP="00462396">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No fragmento acima, é a única vez que vimos a </w:t>
      </w:r>
      <w:r w:rsidRPr="0095158E">
        <w:rPr>
          <w:rFonts w:ascii="Times New Roman" w:hAnsi="Times New Roman" w:cs="Times New Roman"/>
          <w:sz w:val="24"/>
          <w:szCs w:val="24"/>
        </w:rPr>
        <w:t>refer</w:t>
      </w:r>
      <w:r w:rsidR="0083618C" w:rsidRPr="0095158E">
        <w:rPr>
          <w:rFonts w:ascii="Times New Roman" w:hAnsi="Times New Roman" w:cs="Times New Roman"/>
          <w:sz w:val="24"/>
          <w:szCs w:val="24"/>
        </w:rPr>
        <w:t>ê</w:t>
      </w:r>
      <w:r w:rsidRPr="0095158E">
        <w:rPr>
          <w:rFonts w:ascii="Times New Roman" w:hAnsi="Times New Roman" w:cs="Times New Roman"/>
          <w:sz w:val="24"/>
          <w:szCs w:val="24"/>
        </w:rPr>
        <w:t>ncia aos ovários</w:t>
      </w:r>
      <w:r w:rsidRPr="003A4CE6">
        <w:rPr>
          <w:rFonts w:ascii="Times New Roman" w:hAnsi="Times New Roman" w:cs="Times New Roman"/>
          <w:sz w:val="24"/>
          <w:szCs w:val="24"/>
        </w:rPr>
        <w:t xml:space="preserve"> </w:t>
      </w:r>
      <w:r w:rsidR="00747462" w:rsidRPr="003A4CE6">
        <w:rPr>
          <w:rFonts w:ascii="Times New Roman" w:hAnsi="Times New Roman" w:cs="Times New Roman"/>
          <w:sz w:val="24"/>
          <w:szCs w:val="24"/>
        </w:rPr>
        <w:t>(</w:t>
      </w:r>
      <w:r w:rsidRPr="003A4CE6">
        <w:rPr>
          <w:rFonts w:ascii="Times New Roman" w:hAnsi="Times New Roman" w:cs="Times New Roman"/>
          <w:sz w:val="24"/>
          <w:szCs w:val="24"/>
        </w:rPr>
        <w:t>ao lado do embrião</w:t>
      </w:r>
      <w:r w:rsidR="0083618C" w:rsidRPr="003A4CE6">
        <w:rPr>
          <w:rFonts w:ascii="Times New Roman" w:hAnsi="Times New Roman" w:cs="Times New Roman"/>
          <w:sz w:val="24"/>
          <w:szCs w:val="24"/>
        </w:rPr>
        <w:t xml:space="preserve"> e do endométrio</w:t>
      </w:r>
      <w:r w:rsidR="00747462" w:rsidRPr="003A4CE6">
        <w:rPr>
          <w:rFonts w:ascii="Times New Roman" w:hAnsi="Times New Roman" w:cs="Times New Roman"/>
          <w:sz w:val="24"/>
          <w:szCs w:val="24"/>
        </w:rPr>
        <w:t>)</w:t>
      </w:r>
      <w:r w:rsidRPr="003A4CE6">
        <w:rPr>
          <w:rFonts w:ascii="Times New Roman" w:hAnsi="Times New Roman" w:cs="Times New Roman"/>
          <w:sz w:val="24"/>
          <w:szCs w:val="24"/>
        </w:rPr>
        <w:t xml:space="preserve"> como alvo de atenção </w:t>
      </w:r>
      <w:r w:rsidR="00831FDB" w:rsidRPr="003A4CE6">
        <w:rPr>
          <w:rFonts w:ascii="Times New Roman" w:hAnsi="Times New Roman" w:cs="Times New Roman"/>
          <w:sz w:val="24"/>
          <w:szCs w:val="24"/>
        </w:rPr>
        <w:t xml:space="preserve">na promoção dos testes genéticos </w:t>
      </w:r>
      <w:r w:rsidR="00D36DFD" w:rsidRPr="003A4CE6">
        <w:rPr>
          <w:rFonts w:ascii="Times New Roman" w:hAnsi="Times New Roman" w:cs="Times New Roman"/>
          <w:sz w:val="24"/>
          <w:szCs w:val="24"/>
        </w:rPr>
        <w:t>endometriais</w:t>
      </w:r>
      <w:r w:rsidR="00747462" w:rsidRPr="003A4CE6">
        <w:rPr>
          <w:rFonts w:ascii="Times New Roman" w:hAnsi="Times New Roman" w:cs="Times New Roman"/>
          <w:sz w:val="24"/>
          <w:szCs w:val="24"/>
        </w:rPr>
        <w:t xml:space="preserve">. O que faz bastante sentido considerando o destaque </w:t>
      </w:r>
      <w:r w:rsidR="006C6A46" w:rsidRPr="003A4CE6">
        <w:rPr>
          <w:rFonts w:ascii="Times New Roman" w:hAnsi="Times New Roman" w:cs="Times New Roman"/>
          <w:sz w:val="24"/>
          <w:szCs w:val="24"/>
        </w:rPr>
        <w:t xml:space="preserve">ao funcionamento dos óvulos na constituição da noção de </w:t>
      </w:r>
      <w:r w:rsidR="00DA7E25" w:rsidRPr="003A4CE6">
        <w:rPr>
          <w:rFonts w:ascii="Times New Roman" w:hAnsi="Times New Roman" w:cs="Times New Roman"/>
          <w:sz w:val="24"/>
          <w:szCs w:val="24"/>
        </w:rPr>
        <w:t xml:space="preserve">idade materna avançada e relógio </w:t>
      </w:r>
      <w:r w:rsidR="00D80DA9" w:rsidRPr="003A4CE6">
        <w:rPr>
          <w:rFonts w:ascii="Times New Roman" w:hAnsi="Times New Roman" w:cs="Times New Roman"/>
          <w:sz w:val="24"/>
          <w:szCs w:val="24"/>
        </w:rPr>
        <w:t>biológico</w:t>
      </w:r>
      <w:r w:rsidR="006C6A46" w:rsidRPr="003A4CE6">
        <w:rPr>
          <w:rFonts w:ascii="Times New Roman" w:hAnsi="Times New Roman" w:cs="Times New Roman"/>
          <w:sz w:val="24"/>
          <w:szCs w:val="24"/>
        </w:rPr>
        <w:t xml:space="preserve">, </w:t>
      </w:r>
      <w:r w:rsidR="00F80A9C" w:rsidRPr="003A4CE6">
        <w:rPr>
          <w:rFonts w:ascii="Times New Roman" w:hAnsi="Times New Roman" w:cs="Times New Roman"/>
          <w:sz w:val="24"/>
          <w:szCs w:val="24"/>
        </w:rPr>
        <w:t xml:space="preserve">e do grande enfoque dado ao papel do óvulo na formação do embrião na RA, </w:t>
      </w:r>
      <w:r w:rsidR="006C6A46" w:rsidRPr="003A4CE6">
        <w:rPr>
          <w:rFonts w:ascii="Times New Roman" w:hAnsi="Times New Roman" w:cs="Times New Roman"/>
          <w:sz w:val="24"/>
          <w:szCs w:val="24"/>
        </w:rPr>
        <w:t xml:space="preserve">como </w:t>
      </w:r>
      <w:r w:rsidR="00DA7E25" w:rsidRPr="003A4CE6">
        <w:rPr>
          <w:rFonts w:ascii="Times New Roman" w:hAnsi="Times New Roman" w:cs="Times New Roman"/>
          <w:sz w:val="24"/>
          <w:szCs w:val="24"/>
        </w:rPr>
        <w:t>apresentamos</w:t>
      </w:r>
      <w:r w:rsidR="006C6A46" w:rsidRPr="003A4CE6">
        <w:rPr>
          <w:rFonts w:ascii="Times New Roman" w:hAnsi="Times New Roman" w:cs="Times New Roman"/>
          <w:sz w:val="24"/>
          <w:szCs w:val="24"/>
        </w:rPr>
        <w:t xml:space="preserve"> na primeira parte deste </w:t>
      </w:r>
      <w:r w:rsidR="00905146">
        <w:rPr>
          <w:rFonts w:ascii="Times New Roman" w:hAnsi="Times New Roman" w:cs="Times New Roman"/>
          <w:sz w:val="24"/>
          <w:szCs w:val="24"/>
        </w:rPr>
        <w:t>livro</w:t>
      </w:r>
      <w:r w:rsidR="006C6A46" w:rsidRPr="003A4CE6">
        <w:rPr>
          <w:rFonts w:ascii="Times New Roman" w:hAnsi="Times New Roman" w:cs="Times New Roman"/>
          <w:sz w:val="24"/>
          <w:szCs w:val="24"/>
        </w:rPr>
        <w:t>.</w:t>
      </w:r>
    </w:p>
    <w:p w14:paraId="11F859B3" w14:textId="4FDDE9E2" w:rsidR="008C48AF" w:rsidRPr="0095158E" w:rsidRDefault="006C6A46" w:rsidP="00462396">
      <w:pPr>
        <w:spacing w:after="0" w:line="360" w:lineRule="auto"/>
        <w:ind w:firstLine="709"/>
        <w:jc w:val="both"/>
        <w:rPr>
          <w:rFonts w:ascii="Times New Roman" w:hAnsi="Times New Roman" w:cs="Times New Roman"/>
          <w:sz w:val="24"/>
          <w:szCs w:val="24"/>
        </w:rPr>
      </w:pPr>
      <w:bookmarkStart w:id="85" w:name="_Hlk160658090"/>
      <w:r w:rsidRPr="0095158E">
        <w:rPr>
          <w:rFonts w:ascii="Times New Roman" w:hAnsi="Times New Roman" w:cs="Times New Roman"/>
          <w:sz w:val="24"/>
          <w:szCs w:val="24"/>
        </w:rPr>
        <w:t xml:space="preserve">O trecho </w:t>
      </w:r>
      <w:r w:rsidR="00DA7E25" w:rsidRPr="0095158E">
        <w:rPr>
          <w:rFonts w:ascii="Times New Roman" w:hAnsi="Times New Roman" w:cs="Times New Roman"/>
          <w:sz w:val="24"/>
          <w:szCs w:val="24"/>
        </w:rPr>
        <w:t xml:space="preserve">anterior </w:t>
      </w:r>
      <w:r w:rsidRPr="0095158E">
        <w:rPr>
          <w:rFonts w:ascii="Times New Roman" w:hAnsi="Times New Roman" w:cs="Times New Roman"/>
          <w:sz w:val="24"/>
          <w:szCs w:val="24"/>
        </w:rPr>
        <w:t xml:space="preserve">também </w:t>
      </w:r>
      <w:r w:rsidR="00DC5D4A" w:rsidRPr="0095158E">
        <w:rPr>
          <w:rFonts w:ascii="Times New Roman" w:hAnsi="Times New Roman" w:cs="Times New Roman"/>
          <w:sz w:val="24"/>
          <w:szCs w:val="24"/>
        </w:rPr>
        <w:t>condensa</w:t>
      </w:r>
      <w:r w:rsidRPr="0095158E">
        <w:rPr>
          <w:rFonts w:ascii="Times New Roman" w:hAnsi="Times New Roman" w:cs="Times New Roman"/>
          <w:sz w:val="24"/>
          <w:szCs w:val="24"/>
        </w:rPr>
        <w:t xml:space="preserve"> muito bem a ideia </w:t>
      </w:r>
      <w:r w:rsidR="00DA7E25" w:rsidRPr="0095158E">
        <w:rPr>
          <w:rFonts w:ascii="Times New Roman" w:hAnsi="Times New Roman" w:cs="Times New Roman"/>
          <w:sz w:val="24"/>
          <w:szCs w:val="24"/>
        </w:rPr>
        <w:t>disseminada</w:t>
      </w:r>
      <w:r w:rsidRPr="0095158E">
        <w:rPr>
          <w:rFonts w:ascii="Times New Roman" w:hAnsi="Times New Roman" w:cs="Times New Roman"/>
          <w:sz w:val="24"/>
          <w:szCs w:val="24"/>
        </w:rPr>
        <w:t xml:space="preserve"> em diversas outras comunicações digitais a respeito da importância </w:t>
      </w:r>
      <w:r w:rsidR="0083618C" w:rsidRPr="0095158E">
        <w:rPr>
          <w:rFonts w:ascii="Times New Roman" w:hAnsi="Times New Roman" w:cs="Times New Roman"/>
          <w:sz w:val="24"/>
          <w:szCs w:val="24"/>
        </w:rPr>
        <w:t>d</w:t>
      </w:r>
      <w:r w:rsidR="00DC5D4A" w:rsidRPr="0095158E">
        <w:rPr>
          <w:rFonts w:ascii="Times New Roman" w:hAnsi="Times New Roman" w:cs="Times New Roman"/>
          <w:sz w:val="24"/>
          <w:szCs w:val="24"/>
        </w:rPr>
        <w:t>e considerar o</w:t>
      </w:r>
      <w:r w:rsidRPr="0095158E">
        <w:rPr>
          <w:rFonts w:ascii="Times New Roman" w:hAnsi="Times New Roman" w:cs="Times New Roman"/>
          <w:sz w:val="24"/>
          <w:szCs w:val="24"/>
        </w:rPr>
        <w:t xml:space="preserve"> binômio embrião-endométrio no planejamento reprodutivo.</w:t>
      </w:r>
      <w:bookmarkEnd w:id="85"/>
      <w:r w:rsidRPr="0095158E">
        <w:rPr>
          <w:rFonts w:ascii="Times New Roman" w:hAnsi="Times New Roman" w:cs="Times New Roman"/>
          <w:sz w:val="24"/>
          <w:szCs w:val="24"/>
        </w:rPr>
        <w:t xml:space="preserve"> Neste sentido, afirmações como </w:t>
      </w:r>
      <w:r w:rsidR="00927CEF" w:rsidRPr="0095158E">
        <w:rPr>
          <w:rFonts w:ascii="Times New Roman" w:hAnsi="Times New Roman" w:cs="Times New Roman"/>
          <w:sz w:val="24"/>
          <w:szCs w:val="24"/>
        </w:rPr>
        <w:t>“nem o melhor embrião” terá a capacidade de se fixar em um endométrio que não esteja em condições adequadas para receb</w:t>
      </w:r>
      <w:r w:rsidR="0083618C" w:rsidRPr="0095158E">
        <w:rPr>
          <w:rFonts w:ascii="Times New Roman" w:hAnsi="Times New Roman" w:cs="Times New Roman"/>
          <w:sz w:val="24"/>
          <w:szCs w:val="24"/>
        </w:rPr>
        <w:t>ê</w:t>
      </w:r>
      <w:r w:rsidR="00927CEF" w:rsidRPr="0095158E">
        <w:rPr>
          <w:rFonts w:ascii="Times New Roman" w:hAnsi="Times New Roman" w:cs="Times New Roman"/>
          <w:sz w:val="24"/>
          <w:szCs w:val="24"/>
        </w:rPr>
        <w:t>-lo</w:t>
      </w:r>
      <w:r w:rsidR="00DA7E25" w:rsidRPr="0095158E">
        <w:rPr>
          <w:rFonts w:ascii="Times New Roman" w:hAnsi="Times New Roman" w:cs="Times New Roman"/>
          <w:sz w:val="24"/>
          <w:szCs w:val="24"/>
        </w:rPr>
        <w:t xml:space="preserve">, são </w:t>
      </w:r>
      <w:r w:rsidR="00DC5D4A" w:rsidRPr="0095158E">
        <w:rPr>
          <w:rFonts w:ascii="Times New Roman" w:hAnsi="Times New Roman" w:cs="Times New Roman"/>
          <w:sz w:val="24"/>
          <w:szCs w:val="24"/>
        </w:rPr>
        <w:t>recorrentes</w:t>
      </w:r>
      <w:r w:rsidR="00DA7E25" w:rsidRPr="0095158E">
        <w:rPr>
          <w:rFonts w:ascii="Times New Roman" w:hAnsi="Times New Roman" w:cs="Times New Roman"/>
          <w:sz w:val="24"/>
          <w:szCs w:val="24"/>
        </w:rPr>
        <w:t xml:space="preserve"> na promoção dos testes endometriais. </w:t>
      </w:r>
      <w:r w:rsidR="00DC5D4A" w:rsidRPr="0095158E">
        <w:rPr>
          <w:rFonts w:ascii="Times New Roman" w:hAnsi="Times New Roman" w:cs="Times New Roman"/>
          <w:sz w:val="24"/>
          <w:szCs w:val="24"/>
        </w:rPr>
        <w:t>Neste cenário o</w:t>
      </w:r>
      <w:r w:rsidR="00DA7E25" w:rsidRPr="0095158E">
        <w:rPr>
          <w:rFonts w:ascii="Times New Roman" w:hAnsi="Times New Roman" w:cs="Times New Roman"/>
          <w:sz w:val="24"/>
          <w:szCs w:val="24"/>
        </w:rPr>
        <w:t xml:space="preserve"> endométrio </w:t>
      </w:r>
      <w:r w:rsidR="00DC5D4A" w:rsidRPr="0095158E">
        <w:rPr>
          <w:rFonts w:ascii="Times New Roman" w:hAnsi="Times New Roman" w:cs="Times New Roman"/>
          <w:sz w:val="24"/>
          <w:szCs w:val="24"/>
        </w:rPr>
        <w:t xml:space="preserve">é apresentado </w:t>
      </w:r>
      <w:r w:rsidR="00DA7E25" w:rsidRPr="0095158E">
        <w:rPr>
          <w:rFonts w:ascii="Times New Roman" w:hAnsi="Times New Roman" w:cs="Times New Roman"/>
          <w:sz w:val="24"/>
          <w:szCs w:val="24"/>
        </w:rPr>
        <w:t xml:space="preserve">como o apoio do embrião, ou, como comenta a idealizadora </w:t>
      </w:r>
      <w:r w:rsidR="00A27BDB">
        <w:rPr>
          <w:rFonts w:ascii="Times New Roman" w:hAnsi="Times New Roman" w:cs="Times New Roman"/>
          <w:sz w:val="24"/>
          <w:szCs w:val="24"/>
        </w:rPr>
        <w:t>d</w:t>
      </w:r>
      <w:r w:rsidR="00D963E2">
        <w:rPr>
          <w:rFonts w:ascii="Times New Roman" w:hAnsi="Times New Roman" w:cs="Times New Roman"/>
          <w:sz w:val="24"/>
          <w:szCs w:val="24"/>
        </w:rPr>
        <w:t>o projeto Nós T</w:t>
      </w:r>
      <w:r w:rsidR="00A27BDB">
        <w:rPr>
          <w:rFonts w:ascii="Times New Roman" w:hAnsi="Times New Roman" w:cs="Times New Roman"/>
          <w:sz w:val="24"/>
          <w:szCs w:val="24"/>
        </w:rPr>
        <w:t>entantes</w:t>
      </w:r>
      <w:r w:rsidR="00260757" w:rsidRPr="0095158E">
        <w:rPr>
          <w:rFonts w:ascii="Times New Roman" w:hAnsi="Times New Roman" w:cs="Times New Roman"/>
          <w:sz w:val="24"/>
          <w:szCs w:val="24"/>
        </w:rPr>
        <w:t xml:space="preserve"> (</w:t>
      </w:r>
      <w:r w:rsidR="00B021B0">
        <w:rPr>
          <w:rFonts w:ascii="Times New Roman" w:hAnsi="Times New Roman" w:cs="Times New Roman"/>
          <w:sz w:val="24"/>
          <w:szCs w:val="24"/>
        </w:rPr>
        <w:t xml:space="preserve">Steiger e </w:t>
      </w:r>
      <w:proofErr w:type="spellStart"/>
      <w:r w:rsidR="00B021B0">
        <w:rPr>
          <w:rFonts w:ascii="Times New Roman" w:hAnsi="Times New Roman" w:cs="Times New Roman"/>
          <w:sz w:val="24"/>
          <w:szCs w:val="24"/>
        </w:rPr>
        <w:t>Riboldi</w:t>
      </w:r>
      <w:proofErr w:type="spellEnd"/>
      <w:r w:rsidR="00B021B0">
        <w:rPr>
          <w:rFonts w:ascii="Times New Roman" w:hAnsi="Times New Roman" w:cs="Times New Roman"/>
          <w:sz w:val="24"/>
          <w:szCs w:val="24"/>
        </w:rPr>
        <w:t>, s.d.</w:t>
      </w:r>
      <w:r w:rsidR="00260757" w:rsidRPr="0095158E">
        <w:rPr>
          <w:rFonts w:ascii="Times New Roman" w:hAnsi="Times New Roman" w:cs="Times New Roman"/>
          <w:sz w:val="24"/>
          <w:szCs w:val="24"/>
        </w:rPr>
        <w:t>)</w:t>
      </w:r>
      <w:r w:rsidR="00DA7E25" w:rsidRPr="0095158E">
        <w:rPr>
          <w:rFonts w:ascii="Times New Roman" w:hAnsi="Times New Roman" w:cs="Times New Roman"/>
          <w:sz w:val="24"/>
          <w:szCs w:val="24"/>
        </w:rPr>
        <w:t>: “a nossa casinha, é o nosso forninho, então sem ele est</w:t>
      </w:r>
      <w:r w:rsidR="00B04564" w:rsidRPr="0095158E">
        <w:rPr>
          <w:rFonts w:ascii="Times New Roman" w:hAnsi="Times New Roman" w:cs="Times New Roman"/>
          <w:sz w:val="24"/>
          <w:szCs w:val="24"/>
        </w:rPr>
        <w:t>ar</w:t>
      </w:r>
      <w:r w:rsidR="00DA7E25" w:rsidRPr="0095158E">
        <w:rPr>
          <w:rFonts w:ascii="Times New Roman" w:hAnsi="Times New Roman" w:cs="Times New Roman"/>
          <w:sz w:val="24"/>
          <w:szCs w:val="24"/>
        </w:rPr>
        <w:t xml:space="preserve"> ok, isso não vai ter como continuar, esse processo, porque é onde tudo começa”.</w:t>
      </w:r>
      <w:r w:rsidR="008C48AF" w:rsidRPr="0095158E">
        <w:rPr>
          <w:rFonts w:ascii="Times New Roman" w:hAnsi="Times New Roman" w:cs="Times New Roman"/>
          <w:sz w:val="24"/>
          <w:szCs w:val="24"/>
        </w:rPr>
        <w:t xml:space="preserve"> </w:t>
      </w:r>
    </w:p>
    <w:p w14:paraId="2EE32408" w14:textId="7755E50E" w:rsidR="00910A70" w:rsidRPr="003A4CE6" w:rsidRDefault="00D80DA9" w:rsidP="00462396">
      <w:pPr>
        <w:spacing w:after="0" w:line="360" w:lineRule="auto"/>
        <w:ind w:firstLine="709"/>
        <w:jc w:val="both"/>
        <w:rPr>
          <w:rFonts w:ascii="Times New Roman" w:hAnsi="Times New Roman" w:cs="Times New Roman"/>
          <w:sz w:val="24"/>
          <w:szCs w:val="24"/>
        </w:rPr>
      </w:pPr>
      <w:r w:rsidRPr="0095158E">
        <w:rPr>
          <w:rFonts w:ascii="Times New Roman" w:hAnsi="Times New Roman" w:cs="Times New Roman"/>
          <w:sz w:val="24"/>
          <w:szCs w:val="24"/>
        </w:rPr>
        <w:t>O</w:t>
      </w:r>
      <w:r w:rsidR="008C48AF" w:rsidRPr="0095158E">
        <w:rPr>
          <w:rFonts w:ascii="Times New Roman" w:hAnsi="Times New Roman" w:cs="Times New Roman"/>
          <w:sz w:val="24"/>
          <w:szCs w:val="24"/>
        </w:rPr>
        <w:t xml:space="preserve"> que </w:t>
      </w:r>
      <w:r w:rsidR="00B04564" w:rsidRPr="0095158E">
        <w:rPr>
          <w:rFonts w:ascii="Times New Roman" w:hAnsi="Times New Roman" w:cs="Times New Roman"/>
          <w:sz w:val="24"/>
          <w:szCs w:val="24"/>
        </w:rPr>
        <w:t>está</w:t>
      </w:r>
      <w:r w:rsidR="008C48AF" w:rsidRPr="0095158E">
        <w:rPr>
          <w:rFonts w:ascii="Times New Roman" w:hAnsi="Times New Roman" w:cs="Times New Roman"/>
          <w:sz w:val="24"/>
          <w:szCs w:val="24"/>
        </w:rPr>
        <w:t xml:space="preserve"> em jogo</w:t>
      </w:r>
      <w:r w:rsidR="0083618C" w:rsidRPr="0095158E">
        <w:rPr>
          <w:rFonts w:ascii="Times New Roman" w:hAnsi="Times New Roman" w:cs="Times New Roman"/>
          <w:sz w:val="24"/>
          <w:szCs w:val="24"/>
        </w:rPr>
        <w:t xml:space="preserve"> nessas comunicações</w:t>
      </w:r>
      <w:r w:rsidR="00DC3830" w:rsidRPr="0095158E">
        <w:rPr>
          <w:rFonts w:ascii="Times New Roman" w:hAnsi="Times New Roman" w:cs="Times New Roman"/>
          <w:sz w:val="24"/>
          <w:szCs w:val="24"/>
        </w:rPr>
        <w:t xml:space="preserve">, </w:t>
      </w:r>
      <w:r w:rsidR="00CC7CBF" w:rsidRPr="0095158E">
        <w:rPr>
          <w:rFonts w:ascii="Times New Roman" w:hAnsi="Times New Roman" w:cs="Times New Roman"/>
          <w:sz w:val="24"/>
          <w:szCs w:val="24"/>
        </w:rPr>
        <w:t>como descrito</w:t>
      </w:r>
      <w:r w:rsidR="00DC3830" w:rsidRPr="0095158E">
        <w:rPr>
          <w:rFonts w:ascii="Times New Roman" w:hAnsi="Times New Roman" w:cs="Times New Roman"/>
          <w:sz w:val="24"/>
          <w:szCs w:val="24"/>
        </w:rPr>
        <w:t>,</w:t>
      </w:r>
      <w:r w:rsidR="000E20FB" w:rsidRPr="0095158E">
        <w:rPr>
          <w:rFonts w:ascii="Times New Roman" w:hAnsi="Times New Roman" w:cs="Times New Roman"/>
          <w:sz w:val="24"/>
          <w:szCs w:val="24"/>
        </w:rPr>
        <w:t xml:space="preserve"> </w:t>
      </w:r>
      <w:r w:rsidR="008C48AF" w:rsidRPr="0095158E">
        <w:rPr>
          <w:rFonts w:ascii="Times New Roman" w:hAnsi="Times New Roman" w:cs="Times New Roman"/>
          <w:sz w:val="24"/>
          <w:szCs w:val="24"/>
        </w:rPr>
        <w:t xml:space="preserve">não é a substituição de um teste pelo outro, mas o uso </w:t>
      </w:r>
      <w:r w:rsidR="00DC5D4A" w:rsidRPr="0095158E">
        <w:rPr>
          <w:rFonts w:ascii="Times New Roman" w:hAnsi="Times New Roman" w:cs="Times New Roman"/>
          <w:sz w:val="24"/>
          <w:szCs w:val="24"/>
        </w:rPr>
        <w:t xml:space="preserve">bem planejado e </w:t>
      </w:r>
      <w:r w:rsidR="0083618C" w:rsidRPr="0095158E">
        <w:rPr>
          <w:rFonts w:ascii="Times New Roman" w:hAnsi="Times New Roman" w:cs="Times New Roman"/>
          <w:sz w:val="24"/>
          <w:szCs w:val="24"/>
        </w:rPr>
        <w:t>sincronizado</w:t>
      </w:r>
      <w:r w:rsidR="008C48AF" w:rsidRPr="0095158E">
        <w:rPr>
          <w:rFonts w:ascii="Times New Roman" w:hAnsi="Times New Roman" w:cs="Times New Roman"/>
          <w:sz w:val="24"/>
          <w:szCs w:val="24"/>
        </w:rPr>
        <w:t xml:space="preserve"> dos dois recursos como forma de otimizar as chances de sucesso na fertilização.</w:t>
      </w:r>
      <w:r w:rsidR="008C48AF"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Neste sentido, as comunicações atestam o reconhecimento </w:t>
      </w:r>
      <w:r w:rsidR="00DB68C0" w:rsidRPr="003A4CE6">
        <w:rPr>
          <w:rFonts w:ascii="Times New Roman" w:hAnsi="Times New Roman" w:cs="Times New Roman"/>
          <w:sz w:val="24"/>
          <w:szCs w:val="24"/>
        </w:rPr>
        <w:t xml:space="preserve">inegável </w:t>
      </w:r>
      <w:r w:rsidRPr="003A4CE6">
        <w:rPr>
          <w:rFonts w:ascii="Times New Roman" w:hAnsi="Times New Roman" w:cs="Times New Roman"/>
          <w:sz w:val="24"/>
          <w:szCs w:val="24"/>
        </w:rPr>
        <w:t>da importância</w:t>
      </w:r>
      <w:r w:rsidR="00DB68C0" w:rsidRPr="003A4CE6">
        <w:rPr>
          <w:rFonts w:ascii="Times New Roman" w:hAnsi="Times New Roman" w:cs="Times New Roman"/>
          <w:sz w:val="24"/>
          <w:szCs w:val="24"/>
        </w:rPr>
        <w:t xml:space="preserve"> do embrião, o que não invalida </w:t>
      </w:r>
      <w:r w:rsidR="00627AB4" w:rsidRPr="003A4CE6">
        <w:rPr>
          <w:rFonts w:ascii="Times New Roman" w:hAnsi="Times New Roman" w:cs="Times New Roman"/>
          <w:sz w:val="24"/>
          <w:szCs w:val="24"/>
        </w:rPr>
        <w:t>o alerta</w:t>
      </w:r>
      <w:r w:rsidR="00DB68C0" w:rsidRPr="003A4CE6">
        <w:rPr>
          <w:rFonts w:ascii="Times New Roman" w:hAnsi="Times New Roman" w:cs="Times New Roman"/>
          <w:sz w:val="24"/>
          <w:szCs w:val="24"/>
        </w:rPr>
        <w:t xml:space="preserve"> </w:t>
      </w:r>
      <w:r w:rsidR="00DB68C0" w:rsidRPr="003A4CE6">
        <w:rPr>
          <w:rFonts w:ascii="Times New Roman" w:hAnsi="Times New Roman" w:cs="Times New Roman"/>
          <w:sz w:val="24"/>
          <w:szCs w:val="24"/>
        </w:rPr>
        <w:lastRenderedPageBreak/>
        <w:t>no sentido de não ignorar o endométrio, e, portanto</w:t>
      </w:r>
      <w:r w:rsidR="001D4055" w:rsidRPr="003A4CE6">
        <w:rPr>
          <w:rFonts w:ascii="Times New Roman" w:hAnsi="Times New Roman" w:cs="Times New Roman"/>
          <w:sz w:val="24"/>
          <w:szCs w:val="24"/>
        </w:rPr>
        <w:t>,</w:t>
      </w:r>
      <w:r w:rsidR="00DB68C0" w:rsidRPr="003A4CE6">
        <w:rPr>
          <w:rFonts w:ascii="Times New Roman" w:hAnsi="Times New Roman" w:cs="Times New Roman"/>
          <w:sz w:val="24"/>
          <w:szCs w:val="24"/>
        </w:rPr>
        <w:t xml:space="preserve"> o binômio embrião-endométrio no processo</w:t>
      </w:r>
      <w:r w:rsidR="00CC7CBF" w:rsidRPr="003A4CE6">
        <w:rPr>
          <w:rStyle w:val="Refdenotaderodap"/>
          <w:rFonts w:ascii="Times New Roman" w:hAnsi="Times New Roman" w:cs="Times New Roman"/>
          <w:sz w:val="24"/>
          <w:szCs w:val="24"/>
        </w:rPr>
        <w:footnoteReference w:id="45"/>
      </w:r>
      <w:r w:rsidR="00DB68C0" w:rsidRPr="003A4CE6">
        <w:rPr>
          <w:rFonts w:ascii="Times New Roman" w:hAnsi="Times New Roman" w:cs="Times New Roman"/>
          <w:sz w:val="24"/>
          <w:szCs w:val="24"/>
        </w:rPr>
        <w:t xml:space="preserve">. </w:t>
      </w:r>
    </w:p>
    <w:p w14:paraId="708C9493" w14:textId="249FCF61" w:rsidR="00D80DA9" w:rsidRPr="003A4CE6" w:rsidRDefault="00DB68C0" w:rsidP="00D80DA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Em apenas uma comunicação</w:t>
      </w:r>
      <w:r w:rsidR="004E799A" w:rsidRPr="003A4CE6">
        <w:rPr>
          <w:rFonts w:ascii="Times New Roman" w:hAnsi="Times New Roman" w:cs="Times New Roman"/>
          <w:sz w:val="24"/>
          <w:szCs w:val="24"/>
        </w:rPr>
        <w:t xml:space="preserve"> (especificamente voltada ao tema do diagnóstico </w:t>
      </w:r>
      <w:proofErr w:type="spellStart"/>
      <w:r w:rsidR="004E799A" w:rsidRPr="003A4CE6">
        <w:rPr>
          <w:rFonts w:ascii="Times New Roman" w:hAnsi="Times New Roman" w:cs="Times New Roman"/>
          <w:sz w:val="24"/>
          <w:szCs w:val="24"/>
        </w:rPr>
        <w:t>pr</w:t>
      </w:r>
      <w:r w:rsidR="00627AB4" w:rsidRPr="003A4CE6">
        <w:rPr>
          <w:rFonts w:ascii="Times New Roman" w:hAnsi="Times New Roman" w:cs="Times New Roman"/>
          <w:sz w:val="24"/>
          <w:szCs w:val="24"/>
        </w:rPr>
        <w:t>é</w:t>
      </w:r>
      <w:proofErr w:type="spellEnd"/>
      <w:r w:rsidR="00627AB4" w:rsidRPr="003A4CE6">
        <w:rPr>
          <w:rFonts w:ascii="Times New Roman" w:hAnsi="Times New Roman" w:cs="Times New Roman"/>
          <w:sz w:val="24"/>
          <w:szCs w:val="24"/>
        </w:rPr>
        <w:t>-</w:t>
      </w:r>
      <w:r w:rsidR="004E799A" w:rsidRPr="003A4CE6">
        <w:rPr>
          <w:rFonts w:ascii="Times New Roman" w:hAnsi="Times New Roman" w:cs="Times New Roman"/>
          <w:sz w:val="24"/>
          <w:szCs w:val="24"/>
        </w:rPr>
        <w:t>implantacional) uma médica especialista expressa</w:t>
      </w:r>
      <w:r w:rsidRPr="003A4CE6">
        <w:rPr>
          <w:rFonts w:ascii="Times New Roman" w:hAnsi="Times New Roman" w:cs="Times New Roman"/>
          <w:sz w:val="24"/>
          <w:szCs w:val="24"/>
        </w:rPr>
        <w:t xml:space="preserve"> </w:t>
      </w:r>
      <w:r w:rsidR="000E20FB" w:rsidRPr="003A4CE6">
        <w:rPr>
          <w:rFonts w:ascii="Times New Roman" w:hAnsi="Times New Roman" w:cs="Times New Roman"/>
          <w:sz w:val="24"/>
          <w:szCs w:val="24"/>
        </w:rPr>
        <w:t xml:space="preserve">o lugar </w:t>
      </w:r>
      <w:r w:rsidR="00DC3830" w:rsidRPr="003A4CE6">
        <w:rPr>
          <w:rFonts w:ascii="Times New Roman" w:hAnsi="Times New Roman" w:cs="Times New Roman"/>
          <w:sz w:val="24"/>
          <w:szCs w:val="24"/>
        </w:rPr>
        <w:t>privilegiado</w:t>
      </w:r>
      <w:r w:rsidR="00AF25CE" w:rsidRPr="003A4CE6">
        <w:rPr>
          <w:rFonts w:ascii="Times New Roman" w:hAnsi="Times New Roman" w:cs="Times New Roman"/>
          <w:sz w:val="24"/>
          <w:szCs w:val="24"/>
        </w:rPr>
        <w:t xml:space="preserve"> do </w:t>
      </w:r>
      <w:r w:rsidRPr="003A4CE6">
        <w:rPr>
          <w:rFonts w:ascii="Times New Roman" w:hAnsi="Times New Roman" w:cs="Times New Roman"/>
          <w:sz w:val="24"/>
          <w:szCs w:val="24"/>
        </w:rPr>
        <w:t xml:space="preserve">embrião </w:t>
      </w:r>
      <w:r w:rsidR="004E799A" w:rsidRPr="003A4CE6">
        <w:rPr>
          <w:rFonts w:ascii="Times New Roman" w:hAnsi="Times New Roman" w:cs="Times New Roman"/>
          <w:sz w:val="24"/>
          <w:szCs w:val="24"/>
        </w:rPr>
        <w:t>“como o b</w:t>
      </w:r>
      <w:r w:rsidR="00AF25CE" w:rsidRPr="003A4CE6">
        <w:rPr>
          <w:rFonts w:ascii="Times New Roman" w:hAnsi="Times New Roman" w:cs="Times New Roman"/>
          <w:sz w:val="24"/>
          <w:szCs w:val="24"/>
        </w:rPr>
        <w:t xml:space="preserve">inômio mais importante” </w:t>
      </w:r>
      <w:r w:rsidR="004E799A" w:rsidRPr="003A4CE6">
        <w:rPr>
          <w:rFonts w:ascii="Times New Roman" w:hAnsi="Times New Roman" w:cs="Times New Roman"/>
          <w:sz w:val="24"/>
          <w:szCs w:val="24"/>
        </w:rPr>
        <w:t>em comparação ao endométrio: “</w:t>
      </w:r>
      <w:r w:rsidR="00D80DA9" w:rsidRPr="003A4CE6">
        <w:rPr>
          <w:rFonts w:ascii="Times New Roman" w:hAnsi="Times New Roman" w:cs="Times New Roman"/>
          <w:sz w:val="24"/>
          <w:szCs w:val="24"/>
        </w:rPr>
        <w:t xml:space="preserve">É claro que, a gente não vai só olhar </w:t>
      </w:r>
      <w:r w:rsidR="004E799A" w:rsidRPr="003A4CE6">
        <w:rPr>
          <w:rFonts w:ascii="Times New Roman" w:hAnsi="Times New Roman" w:cs="Times New Roman"/>
          <w:sz w:val="24"/>
          <w:szCs w:val="24"/>
        </w:rPr>
        <w:t xml:space="preserve">para o </w:t>
      </w:r>
      <w:r w:rsidR="00D80DA9" w:rsidRPr="003A4CE6">
        <w:rPr>
          <w:rFonts w:ascii="Times New Roman" w:hAnsi="Times New Roman" w:cs="Times New Roman"/>
          <w:sz w:val="24"/>
          <w:szCs w:val="24"/>
        </w:rPr>
        <w:t xml:space="preserve">embrião, </w:t>
      </w:r>
      <w:r w:rsidR="004E799A" w:rsidRPr="003A4CE6">
        <w:rPr>
          <w:rFonts w:ascii="Times New Roman" w:hAnsi="Times New Roman" w:cs="Times New Roman"/>
          <w:sz w:val="24"/>
          <w:szCs w:val="24"/>
        </w:rPr>
        <w:t xml:space="preserve">para o </w:t>
      </w:r>
      <w:r w:rsidR="00D80DA9" w:rsidRPr="003A4CE6">
        <w:rPr>
          <w:rFonts w:ascii="Times New Roman" w:hAnsi="Times New Roman" w:cs="Times New Roman"/>
          <w:sz w:val="24"/>
          <w:szCs w:val="24"/>
        </w:rPr>
        <w:t xml:space="preserve">endométrio, </w:t>
      </w:r>
      <w:r w:rsidR="004E799A" w:rsidRPr="003A4CE6">
        <w:rPr>
          <w:rFonts w:ascii="Times New Roman" w:hAnsi="Times New Roman" w:cs="Times New Roman"/>
          <w:sz w:val="24"/>
          <w:szCs w:val="24"/>
        </w:rPr>
        <w:t xml:space="preserve">para </w:t>
      </w:r>
      <w:r w:rsidR="001D4055" w:rsidRPr="003A4CE6">
        <w:rPr>
          <w:rFonts w:ascii="Times New Roman" w:hAnsi="Times New Roman" w:cs="Times New Roman"/>
          <w:sz w:val="24"/>
          <w:szCs w:val="24"/>
        </w:rPr>
        <w:t>o conjunto</w:t>
      </w:r>
      <w:r w:rsidR="00D80DA9" w:rsidRPr="003A4CE6">
        <w:rPr>
          <w:rFonts w:ascii="Times New Roman" w:hAnsi="Times New Roman" w:cs="Times New Roman"/>
          <w:sz w:val="24"/>
          <w:szCs w:val="24"/>
        </w:rPr>
        <w:t xml:space="preserve"> de fatores imunológicas do casal. Mas, a gente sabe que geneticamente o embrião é o binômio mais importante de uma transferência</w:t>
      </w:r>
      <w:r w:rsidR="00AF25CE" w:rsidRPr="003A4CE6">
        <w:rPr>
          <w:rFonts w:ascii="Times New Roman" w:hAnsi="Times New Roman" w:cs="Times New Roman"/>
          <w:sz w:val="24"/>
          <w:szCs w:val="24"/>
        </w:rPr>
        <w:t>”</w:t>
      </w:r>
      <w:r w:rsidR="00D80DA9" w:rsidRPr="003A4CE6">
        <w:rPr>
          <w:rFonts w:ascii="Times New Roman" w:hAnsi="Times New Roman" w:cs="Times New Roman"/>
          <w:sz w:val="24"/>
          <w:szCs w:val="24"/>
        </w:rPr>
        <w:t>.</w:t>
      </w:r>
      <w:r w:rsidR="00CC7CBF" w:rsidRPr="003A4CE6">
        <w:rPr>
          <w:rFonts w:ascii="Times New Roman" w:hAnsi="Times New Roman" w:cs="Times New Roman"/>
          <w:sz w:val="24"/>
          <w:szCs w:val="24"/>
        </w:rPr>
        <w:t xml:space="preserve"> (</w:t>
      </w:r>
      <w:r w:rsidR="00B021B0">
        <w:rPr>
          <w:rFonts w:ascii="Times New Roman" w:hAnsi="Times New Roman" w:cs="Times New Roman"/>
          <w:sz w:val="24"/>
          <w:szCs w:val="24"/>
        </w:rPr>
        <w:t>Carvalho et. al, 2022</w:t>
      </w:r>
      <w:r w:rsidR="00CC7CBF" w:rsidRPr="003A4CE6">
        <w:rPr>
          <w:rFonts w:ascii="Times New Roman" w:hAnsi="Times New Roman" w:cs="Times New Roman"/>
          <w:sz w:val="24"/>
          <w:szCs w:val="24"/>
        </w:rPr>
        <w:t>).</w:t>
      </w:r>
    </w:p>
    <w:p w14:paraId="2A1D1CF3" w14:textId="129008E6" w:rsidR="00CC7CBF" w:rsidRPr="00671F4A" w:rsidRDefault="00D47369" w:rsidP="00671F4A">
      <w:pPr>
        <w:spacing w:after="0" w:line="360" w:lineRule="auto"/>
        <w:ind w:firstLine="709"/>
        <w:jc w:val="both"/>
        <w:rPr>
          <w:rFonts w:ascii="Times New Roman" w:hAnsi="Times New Roman" w:cs="Times New Roman"/>
          <w:sz w:val="24"/>
          <w:szCs w:val="24"/>
        </w:rPr>
      </w:pPr>
      <w:bookmarkStart w:id="86" w:name="_Hlk160657987"/>
      <w:bookmarkStart w:id="87" w:name="_Hlk115878627"/>
      <w:r w:rsidRPr="0095158E">
        <w:rPr>
          <w:rFonts w:ascii="Times New Roman" w:hAnsi="Times New Roman" w:cs="Times New Roman"/>
          <w:sz w:val="24"/>
          <w:szCs w:val="24"/>
        </w:rPr>
        <w:t>Além das comunicações orais e escritas, o</w:t>
      </w:r>
      <w:r w:rsidR="001D4055" w:rsidRPr="0095158E">
        <w:rPr>
          <w:rFonts w:ascii="Times New Roman" w:hAnsi="Times New Roman" w:cs="Times New Roman"/>
          <w:sz w:val="24"/>
          <w:szCs w:val="24"/>
        </w:rPr>
        <w:t xml:space="preserve">utro aspecto a </w:t>
      </w:r>
      <w:r w:rsidRPr="0095158E">
        <w:rPr>
          <w:rFonts w:ascii="Times New Roman" w:hAnsi="Times New Roman" w:cs="Times New Roman"/>
          <w:sz w:val="24"/>
          <w:szCs w:val="24"/>
        </w:rPr>
        <w:t>destacar</w:t>
      </w:r>
      <w:r w:rsidR="001D4055" w:rsidRPr="0095158E">
        <w:rPr>
          <w:rFonts w:ascii="Times New Roman" w:hAnsi="Times New Roman" w:cs="Times New Roman"/>
          <w:sz w:val="24"/>
          <w:szCs w:val="24"/>
        </w:rPr>
        <w:t xml:space="preserve"> </w:t>
      </w:r>
      <w:r w:rsidR="00AB146F" w:rsidRPr="0095158E">
        <w:rPr>
          <w:rFonts w:ascii="Times New Roman" w:hAnsi="Times New Roman" w:cs="Times New Roman"/>
          <w:sz w:val="24"/>
          <w:szCs w:val="24"/>
        </w:rPr>
        <w:t>sobre a</w:t>
      </w:r>
      <w:r w:rsidRPr="0095158E">
        <w:rPr>
          <w:rFonts w:ascii="Times New Roman" w:hAnsi="Times New Roman" w:cs="Times New Roman"/>
          <w:sz w:val="24"/>
          <w:szCs w:val="24"/>
        </w:rPr>
        <w:t xml:space="preserve"> divulgação dos testes genéticos endometriais </w:t>
      </w:r>
      <w:r w:rsidR="00E74A19" w:rsidRPr="0095158E">
        <w:rPr>
          <w:rFonts w:ascii="Times New Roman" w:hAnsi="Times New Roman" w:cs="Times New Roman"/>
          <w:sz w:val="24"/>
          <w:szCs w:val="24"/>
        </w:rPr>
        <w:t>são as</w:t>
      </w:r>
      <w:r w:rsidR="006957D2" w:rsidRPr="0095158E">
        <w:rPr>
          <w:rFonts w:ascii="Times New Roman" w:hAnsi="Times New Roman" w:cs="Times New Roman"/>
          <w:sz w:val="24"/>
          <w:szCs w:val="24"/>
        </w:rPr>
        <w:t xml:space="preserve"> imagens representativas</w:t>
      </w:r>
      <w:r w:rsidRPr="0095158E">
        <w:rPr>
          <w:rFonts w:ascii="Times New Roman" w:hAnsi="Times New Roman" w:cs="Times New Roman"/>
          <w:sz w:val="24"/>
          <w:szCs w:val="24"/>
        </w:rPr>
        <w:t xml:space="preserve"> do aparelho reprodutor feminino</w:t>
      </w:r>
      <w:r w:rsidR="00720609" w:rsidRPr="0095158E">
        <w:rPr>
          <w:rFonts w:ascii="Times New Roman" w:hAnsi="Times New Roman" w:cs="Times New Roman"/>
          <w:sz w:val="24"/>
          <w:szCs w:val="24"/>
        </w:rPr>
        <w:t>: útero, trompas</w:t>
      </w:r>
      <w:r w:rsidR="00627AB4" w:rsidRPr="0095158E">
        <w:rPr>
          <w:rFonts w:ascii="Times New Roman" w:hAnsi="Times New Roman" w:cs="Times New Roman"/>
          <w:sz w:val="24"/>
          <w:szCs w:val="24"/>
        </w:rPr>
        <w:t xml:space="preserve">, </w:t>
      </w:r>
      <w:r w:rsidR="00720609" w:rsidRPr="0095158E">
        <w:rPr>
          <w:rFonts w:ascii="Times New Roman" w:hAnsi="Times New Roman" w:cs="Times New Roman"/>
          <w:sz w:val="24"/>
          <w:szCs w:val="24"/>
        </w:rPr>
        <w:t>ovários</w:t>
      </w:r>
      <w:r w:rsidR="00627AB4" w:rsidRPr="0095158E">
        <w:rPr>
          <w:rFonts w:ascii="Times New Roman" w:hAnsi="Times New Roman" w:cs="Times New Roman"/>
          <w:sz w:val="24"/>
          <w:szCs w:val="24"/>
        </w:rPr>
        <w:t xml:space="preserve"> e canal vaginal</w:t>
      </w:r>
      <w:r w:rsidR="00AB146F" w:rsidRPr="0095158E">
        <w:rPr>
          <w:rFonts w:ascii="Times New Roman" w:hAnsi="Times New Roman" w:cs="Times New Roman"/>
          <w:sz w:val="24"/>
          <w:szCs w:val="24"/>
        </w:rPr>
        <w:t xml:space="preserve">, </w:t>
      </w:r>
      <w:bookmarkEnd w:id="86"/>
      <w:r w:rsidR="00AB146F" w:rsidRPr="0095158E">
        <w:rPr>
          <w:rFonts w:ascii="Times New Roman" w:hAnsi="Times New Roman" w:cs="Times New Roman"/>
          <w:sz w:val="24"/>
          <w:szCs w:val="24"/>
        </w:rPr>
        <w:t>nos esquemas explicativos sobre os testes</w:t>
      </w:r>
      <w:r w:rsidR="00720609" w:rsidRPr="0095158E">
        <w:rPr>
          <w:rFonts w:ascii="Times New Roman" w:hAnsi="Times New Roman" w:cs="Times New Roman"/>
          <w:sz w:val="24"/>
          <w:szCs w:val="24"/>
        </w:rPr>
        <w:t xml:space="preserve">. </w:t>
      </w:r>
      <w:r w:rsidR="00DC3830" w:rsidRPr="0095158E">
        <w:rPr>
          <w:rFonts w:ascii="Times New Roman" w:hAnsi="Times New Roman" w:cs="Times New Roman"/>
          <w:sz w:val="24"/>
          <w:szCs w:val="24"/>
        </w:rPr>
        <w:t xml:space="preserve">Assim, as páginas </w:t>
      </w:r>
      <w:r w:rsidR="00C71F35" w:rsidRPr="0095158E">
        <w:rPr>
          <w:rFonts w:ascii="Times New Roman" w:hAnsi="Times New Roman" w:cs="Times New Roman"/>
          <w:sz w:val="24"/>
          <w:szCs w:val="24"/>
        </w:rPr>
        <w:t xml:space="preserve">dedicadas </w:t>
      </w:r>
      <w:r w:rsidR="00E74A19" w:rsidRPr="0095158E">
        <w:rPr>
          <w:rFonts w:ascii="Times New Roman" w:hAnsi="Times New Roman" w:cs="Times New Roman"/>
          <w:sz w:val="24"/>
          <w:szCs w:val="24"/>
        </w:rPr>
        <w:t>à</w:t>
      </w:r>
      <w:r w:rsidR="00C71F35" w:rsidRPr="0095158E">
        <w:rPr>
          <w:rFonts w:ascii="Times New Roman" w:hAnsi="Times New Roman" w:cs="Times New Roman"/>
          <w:sz w:val="24"/>
          <w:szCs w:val="24"/>
        </w:rPr>
        <w:t xml:space="preserve"> divulgação dos testes</w:t>
      </w:r>
      <w:r w:rsidR="00C71F35" w:rsidRPr="003A4CE6">
        <w:rPr>
          <w:rFonts w:ascii="Times New Roman" w:hAnsi="Times New Roman" w:cs="Times New Roman"/>
          <w:sz w:val="24"/>
          <w:szCs w:val="24"/>
        </w:rPr>
        <w:t xml:space="preserve"> ERA, EMMA e ALICE, </w:t>
      </w:r>
      <w:r w:rsidR="0094153F" w:rsidRPr="003A4CE6">
        <w:rPr>
          <w:rFonts w:ascii="Times New Roman" w:hAnsi="Times New Roman" w:cs="Times New Roman"/>
          <w:sz w:val="24"/>
          <w:szCs w:val="24"/>
        </w:rPr>
        <w:t>tomam</w:t>
      </w:r>
      <w:r w:rsidR="00C71F35" w:rsidRPr="003A4CE6">
        <w:rPr>
          <w:rFonts w:ascii="Times New Roman" w:hAnsi="Times New Roman" w:cs="Times New Roman"/>
          <w:sz w:val="24"/>
          <w:szCs w:val="24"/>
        </w:rPr>
        <w:t xml:space="preserve"> por base a imagem do aparelho </w:t>
      </w:r>
      <w:r w:rsidR="00627AB4" w:rsidRPr="003A4CE6">
        <w:rPr>
          <w:rFonts w:ascii="Times New Roman" w:hAnsi="Times New Roman" w:cs="Times New Roman"/>
          <w:sz w:val="24"/>
          <w:szCs w:val="24"/>
        </w:rPr>
        <w:t xml:space="preserve">reprodutor </w:t>
      </w:r>
      <w:r w:rsidR="00C71F35" w:rsidRPr="003A4CE6">
        <w:rPr>
          <w:rFonts w:ascii="Times New Roman" w:hAnsi="Times New Roman" w:cs="Times New Roman"/>
          <w:sz w:val="24"/>
          <w:szCs w:val="24"/>
        </w:rPr>
        <w:t xml:space="preserve">feminino, para explicar didaticamente </w:t>
      </w:r>
      <w:r w:rsidR="0094153F" w:rsidRPr="003A4CE6">
        <w:rPr>
          <w:rFonts w:ascii="Times New Roman" w:hAnsi="Times New Roman" w:cs="Times New Roman"/>
          <w:sz w:val="24"/>
          <w:szCs w:val="24"/>
        </w:rPr>
        <w:t xml:space="preserve">o que é o endométrio </w:t>
      </w:r>
      <w:r w:rsidR="00C71F35" w:rsidRPr="003A4CE6">
        <w:rPr>
          <w:rFonts w:ascii="Times New Roman" w:hAnsi="Times New Roman" w:cs="Times New Roman"/>
          <w:sz w:val="24"/>
          <w:szCs w:val="24"/>
        </w:rPr>
        <w:t xml:space="preserve">e </w:t>
      </w:r>
      <w:r w:rsidR="0094153F" w:rsidRPr="003A4CE6">
        <w:rPr>
          <w:rFonts w:ascii="Times New Roman" w:hAnsi="Times New Roman" w:cs="Times New Roman"/>
          <w:sz w:val="24"/>
          <w:szCs w:val="24"/>
        </w:rPr>
        <w:t>sua funcionalidade durante a fecundação</w:t>
      </w:r>
      <w:bookmarkEnd w:id="87"/>
      <w:r w:rsidR="00671F4A">
        <w:rPr>
          <w:rFonts w:ascii="Times New Roman" w:hAnsi="Times New Roman" w:cs="Times New Roman"/>
          <w:sz w:val="24"/>
          <w:szCs w:val="24"/>
        </w:rPr>
        <w:t>.</w:t>
      </w:r>
    </w:p>
    <w:p w14:paraId="03245866" w14:textId="65C94345" w:rsidR="00E32AA5" w:rsidRPr="0095158E" w:rsidRDefault="00E32AA5" w:rsidP="00D80DA9">
      <w:pPr>
        <w:spacing w:after="0" w:line="360" w:lineRule="auto"/>
        <w:ind w:firstLine="709"/>
        <w:jc w:val="both"/>
        <w:rPr>
          <w:rFonts w:ascii="Times New Roman" w:hAnsi="Times New Roman" w:cs="Times New Roman"/>
          <w:sz w:val="24"/>
          <w:szCs w:val="24"/>
        </w:rPr>
      </w:pPr>
      <w:r w:rsidRPr="0095158E">
        <w:rPr>
          <w:rFonts w:ascii="Times New Roman" w:hAnsi="Times New Roman" w:cs="Times New Roman"/>
          <w:sz w:val="24"/>
          <w:szCs w:val="24"/>
        </w:rPr>
        <w:t xml:space="preserve">Um aspecto que nos chamou a atenção desde o </w:t>
      </w:r>
      <w:r w:rsidR="00CC7CBF" w:rsidRPr="0095158E">
        <w:rPr>
          <w:rFonts w:ascii="Times New Roman" w:hAnsi="Times New Roman" w:cs="Times New Roman"/>
          <w:sz w:val="24"/>
          <w:szCs w:val="24"/>
        </w:rPr>
        <w:t>início</w:t>
      </w:r>
      <w:r w:rsidRPr="0095158E">
        <w:rPr>
          <w:rFonts w:ascii="Times New Roman" w:hAnsi="Times New Roman" w:cs="Times New Roman"/>
          <w:sz w:val="24"/>
          <w:szCs w:val="24"/>
        </w:rPr>
        <w:t xml:space="preserve"> d</w:t>
      </w:r>
      <w:r w:rsidR="00627AB4" w:rsidRPr="0095158E">
        <w:rPr>
          <w:rFonts w:ascii="Times New Roman" w:hAnsi="Times New Roman" w:cs="Times New Roman"/>
          <w:sz w:val="24"/>
          <w:szCs w:val="24"/>
        </w:rPr>
        <w:t>e nossa</w:t>
      </w:r>
      <w:r w:rsidRPr="0095158E">
        <w:rPr>
          <w:rFonts w:ascii="Times New Roman" w:hAnsi="Times New Roman" w:cs="Times New Roman"/>
          <w:sz w:val="24"/>
          <w:szCs w:val="24"/>
        </w:rPr>
        <w:t xml:space="preserve"> analise </w:t>
      </w:r>
      <w:r w:rsidR="00CC7CBF" w:rsidRPr="0095158E">
        <w:rPr>
          <w:rFonts w:ascii="Times New Roman" w:hAnsi="Times New Roman" w:cs="Times New Roman"/>
          <w:sz w:val="24"/>
          <w:szCs w:val="24"/>
        </w:rPr>
        <w:t>são as</w:t>
      </w:r>
      <w:r w:rsidRPr="0095158E">
        <w:rPr>
          <w:rFonts w:ascii="Times New Roman" w:hAnsi="Times New Roman" w:cs="Times New Roman"/>
          <w:sz w:val="24"/>
          <w:szCs w:val="24"/>
        </w:rPr>
        <w:t xml:space="preserve"> siglas (ERA, EMMA e ALICE) dos testes endometriais, </w:t>
      </w:r>
      <w:r w:rsidR="009B1BDC" w:rsidRPr="0095158E">
        <w:rPr>
          <w:rFonts w:ascii="Times New Roman" w:hAnsi="Times New Roman" w:cs="Times New Roman"/>
          <w:sz w:val="24"/>
          <w:szCs w:val="24"/>
        </w:rPr>
        <w:t>pela sua associação com</w:t>
      </w:r>
      <w:r w:rsidRPr="0095158E">
        <w:rPr>
          <w:rFonts w:ascii="Times New Roman" w:hAnsi="Times New Roman" w:cs="Times New Roman"/>
          <w:sz w:val="24"/>
          <w:szCs w:val="24"/>
        </w:rPr>
        <w:t xml:space="preserve"> nomes</w:t>
      </w:r>
      <w:r w:rsidR="009B1BDC" w:rsidRPr="0095158E">
        <w:rPr>
          <w:rFonts w:ascii="Times New Roman" w:hAnsi="Times New Roman" w:cs="Times New Roman"/>
          <w:sz w:val="24"/>
          <w:szCs w:val="24"/>
        </w:rPr>
        <w:t xml:space="preserve"> femininos, o que não parece acidental, quando consideramos </w:t>
      </w:r>
      <w:r w:rsidR="00080D4C" w:rsidRPr="0095158E">
        <w:rPr>
          <w:rFonts w:ascii="Times New Roman" w:hAnsi="Times New Roman" w:cs="Times New Roman"/>
          <w:sz w:val="24"/>
          <w:szCs w:val="24"/>
        </w:rPr>
        <w:t>a estreita relação destes testes</w:t>
      </w:r>
      <w:r w:rsidR="009B1BDC" w:rsidRPr="0095158E">
        <w:rPr>
          <w:rFonts w:ascii="Times New Roman" w:hAnsi="Times New Roman" w:cs="Times New Roman"/>
          <w:sz w:val="24"/>
          <w:szCs w:val="24"/>
        </w:rPr>
        <w:t xml:space="preserve"> com </w:t>
      </w:r>
      <w:r w:rsidR="00627AB4" w:rsidRPr="0095158E">
        <w:rPr>
          <w:rFonts w:ascii="Times New Roman" w:hAnsi="Times New Roman" w:cs="Times New Roman"/>
          <w:sz w:val="24"/>
          <w:szCs w:val="24"/>
        </w:rPr>
        <w:t>o corpo</w:t>
      </w:r>
      <w:r w:rsidR="00080D4C" w:rsidRPr="0095158E">
        <w:rPr>
          <w:rFonts w:ascii="Times New Roman" w:hAnsi="Times New Roman" w:cs="Times New Roman"/>
          <w:sz w:val="24"/>
          <w:szCs w:val="24"/>
        </w:rPr>
        <w:t xml:space="preserve"> </w:t>
      </w:r>
      <w:r w:rsidR="00CC7CBF" w:rsidRPr="0095158E">
        <w:rPr>
          <w:rFonts w:ascii="Times New Roman" w:hAnsi="Times New Roman" w:cs="Times New Roman"/>
          <w:sz w:val="24"/>
          <w:szCs w:val="24"/>
        </w:rPr>
        <w:t>feminino</w:t>
      </w:r>
      <w:r w:rsidRPr="0095158E">
        <w:rPr>
          <w:rFonts w:ascii="Times New Roman" w:hAnsi="Times New Roman" w:cs="Times New Roman"/>
          <w:sz w:val="24"/>
          <w:szCs w:val="24"/>
        </w:rPr>
        <w:t xml:space="preserve">.  </w:t>
      </w:r>
    </w:p>
    <w:p w14:paraId="36FB2647" w14:textId="5C1AFCFA" w:rsidR="00E74A19" w:rsidRPr="003A4CE6" w:rsidRDefault="00627AB4" w:rsidP="00BF3D05">
      <w:pPr>
        <w:spacing w:after="0" w:line="360" w:lineRule="auto"/>
        <w:ind w:firstLine="709"/>
        <w:jc w:val="both"/>
        <w:rPr>
          <w:rFonts w:ascii="Times New Roman" w:hAnsi="Times New Roman" w:cs="Times New Roman"/>
          <w:sz w:val="24"/>
          <w:szCs w:val="24"/>
        </w:rPr>
      </w:pPr>
      <w:bookmarkStart w:id="88" w:name="_Hlk115879317"/>
      <w:r w:rsidRPr="0095158E">
        <w:rPr>
          <w:rFonts w:ascii="Times New Roman" w:hAnsi="Times New Roman" w:cs="Times New Roman"/>
          <w:sz w:val="24"/>
          <w:szCs w:val="24"/>
        </w:rPr>
        <w:t>N</w:t>
      </w:r>
      <w:r w:rsidR="00064FDD" w:rsidRPr="0095158E">
        <w:rPr>
          <w:rFonts w:ascii="Times New Roman" w:hAnsi="Times New Roman" w:cs="Times New Roman"/>
          <w:sz w:val="24"/>
          <w:szCs w:val="24"/>
        </w:rPr>
        <w:t>as páginas de divulgação dos testes genéticos para o fator masculino</w:t>
      </w:r>
      <w:r w:rsidR="00560154" w:rsidRPr="0095158E">
        <w:rPr>
          <w:rFonts w:ascii="Times New Roman" w:hAnsi="Times New Roman" w:cs="Times New Roman"/>
          <w:sz w:val="24"/>
          <w:szCs w:val="24"/>
        </w:rPr>
        <w:t xml:space="preserve"> (FRAG e SAT)</w:t>
      </w:r>
      <w:r w:rsidR="00064FDD" w:rsidRPr="0095158E">
        <w:rPr>
          <w:rFonts w:ascii="Times New Roman" w:hAnsi="Times New Roman" w:cs="Times New Roman"/>
          <w:sz w:val="24"/>
          <w:szCs w:val="24"/>
        </w:rPr>
        <w:t xml:space="preserve">, diferentemente, </w:t>
      </w:r>
      <w:r w:rsidR="00E05E60" w:rsidRPr="0095158E">
        <w:rPr>
          <w:rFonts w:ascii="Times New Roman" w:hAnsi="Times New Roman" w:cs="Times New Roman"/>
          <w:sz w:val="24"/>
          <w:szCs w:val="24"/>
        </w:rPr>
        <w:t xml:space="preserve">estes são representados pela imagem </w:t>
      </w:r>
      <w:r w:rsidR="00064FDD" w:rsidRPr="0095158E">
        <w:rPr>
          <w:rFonts w:ascii="Times New Roman" w:hAnsi="Times New Roman" w:cs="Times New Roman"/>
          <w:sz w:val="24"/>
          <w:szCs w:val="24"/>
        </w:rPr>
        <w:t>de um espermatozoide isolado</w:t>
      </w:r>
      <w:r w:rsidR="00691973" w:rsidRPr="0095158E">
        <w:rPr>
          <w:rFonts w:ascii="Times New Roman" w:hAnsi="Times New Roman" w:cs="Times New Roman"/>
          <w:sz w:val="24"/>
          <w:szCs w:val="24"/>
        </w:rPr>
        <w:t>, de modo que</w:t>
      </w:r>
      <w:r w:rsidR="00E05E60" w:rsidRPr="0095158E">
        <w:rPr>
          <w:rFonts w:ascii="Times New Roman" w:hAnsi="Times New Roman" w:cs="Times New Roman"/>
          <w:sz w:val="24"/>
          <w:szCs w:val="24"/>
        </w:rPr>
        <w:t xml:space="preserve">, </w:t>
      </w:r>
      <w:r w:rsidRPr="0095158E">
        <w:rPr>
          <w:rFonts w:ascii="Times New Roman" w:hAnsi="Times New Roman" w:cs="Times New Roman"/>
          <w:sz w:val="24"/>
          <w:szCs w:val="24"/>
        </w:rPr>
        <w:t>na promoção dos testes genéticos voltados para o homem</w:t>
      </w:r>
      <w:r w:rsidR="00E05E60" w:rsidRPr="0095158E">
        <w:rPr>
          <w:rFonts w:ascii="Times New Roman" w:hAnsi="Times New Roman" w:cs="Times New Roman"/>
          <w:sz w:val="24"/>
          <w:szCs w:val="24"/>
        </w:rPr>
        <w:t xml:space="preserve">, </w:t>
      </w:r>
      <w:r w:rsidR="00691973" w:rsidRPr="0095158E">
        <w:rPr>
          <w:rFonts w:ascii="Times New Roman" w:hAnsi="Times New Roman" w:cs="Times New Roman"/>
          <w:sz w:val="24"/>
          <w:szCs w:val="24"/>
        </w:rPr>
        <w:t>não v</w:t>
      </w:r>
      <w:r w:rsidR="006957D2" w:rsidRPr="0095158E">
        <w:rPr>
          <w:rFonts w:ascii="Times New Roman" w:hAnsi="Times New Roman" w:cs="Times New Roman"/>
          <w:sz w:val="24"/>
          <w:szCs w:val="24"/>
        </w:rPr>
        <w:t>e</w:t>
      </w:r>
      <w:r w:rsidR="00691973" w:rsidRPr="0095158E">
        <w:rPr>
          <w:rFonts w:ascii="Times New Roman" w:hAnsi="Times New Roman" w:cs="Times New Roman"/>
          <w:sz w:val="24"/>
          <w:szCs w:val="24"/>
        </w:rPr>
        <w:t xml:space="preserve">mos qualquer </w:t>
      </w:r>
      <w:r w:rsidR="00E05E60" w:rsidRPr="0095158E">
        <w:rPr>
          <w:rFonts w:ascii="Times New Roman" w:hAnsi="Times New Roman" w:cs="Times New Roman"/>
          <w:sz w:val="24"/>
          <w:szCs w:val="24"/>
        </w:rPr>
        <w:t>ilustração</w:t>
      </w:r>
      <w:r w:rsidR="00691973" w:rsidRPr="0095158E">
        <w:rPr>
          <w:rFonts w:ascii="Times New Roman" w:hAnsi="Times New Roman" w:cs="Times New Roman"/>
          <w:sz w:val="24"/>
          <w:szCs w:val="24"/>
        </w:rPr>
        <w:t xml:space="preserve"> </w:t>
      </w:r>
      <w:r w:rsidR="001B61A1" w:rsidRPr="0095158E">
        <w:rPr>
          <w:rFonts w:ascii="Times New Roman" w:hAnsi="Times New Roman" w:cs="Times New Roman"/>
          <w:sz w:val="24"/>
          <w:szCs w:val="24"/>
        </w:rPr>
        <w:t>do aparelho masculino</w:t>
      </w:r>
      <w:r w:rsidR="00691973" w:rsidRPr="0095158E">
        <w:rPr>
          <w:rFonts w:ascii="Times New Roman" w:hAnsi="Times New Roman" w:cs="Times New Roman"/>
          <w:sz w:val="24"/>
          <w:szCs w:val="24"/>
        </w:rPr>
        <w:t xml:space="preserve">, a exemplo dos testículos. Essa diferença </w:t>
      </w:r>
      <w:r w:rsidR="00AB146F" w:rsidRPr="0095158E">
        <w:rPr>
          <w:rFonts w:ascii="Times New Roman" w:hAnsi="Times New Roman" w:cs="Times New Roman"/>
          <w:sz w:val="24"/>
          <w:szCs w:val="24"/>
        </w:rPr>
        <w:t>se alinha</w:t>
      </w:r>
      <w:r w:rsidR="00691973" w:rsidRPr="0095158E">
        <w:rPr>
          <w:rFonts w:ascii="Times New Roman" w:hAnsi="Times New Roman" w:cs="Times New Roman"/>
          <w:sz w:val="24"/>
          <w:szCs w:val="24"/>
        </w:rPr>
        <w:t xml:space="preserve"> com nossa discussão anterior </w:t>
      </w:r>
      <w:r w:rsidR="00560154" w:rsidRPr="0095158E">
        <w:rPr>
          <w:rFonts w:ascii="Times New Roman" w:hAnsi="Times New Roman" w:cs="Times New Roman"/>
          <w:sz w:val="24"/>
          <w:szCs w:val="24"/>
        </w:rPr>
        <w:t>sobre a</w:t>
      </w:r>
      <w:r w:rsidR="00691973" w:rsidRPr="0095158E">
        <w:rPr>
          <w:rFonts w:ascii="Times New Roman" w:hAnsi="Times New Roman" w:cs="Times New Roman"/>
          <w:sz w:val="24"/>
          <w:szCs w:val="24"/>
        </w:rPr>
        <w:t xml:space="preserve"> </w:t>
      </w:r>
      <w:r w:rsidR="00F43586" w:rsidRPr="0095158E">
        <w:rPr>
          <w:rFonts w:ascii="Times New Roman" w:hAnsi="Times New Roman" w:cs="Times New Roman"/>
          <w:sz w:val="24"/>
          <w:szCs w:val="24"/>
        </w:rPr>
        <w:t xml:space="preserve">íntima </w:t>
      </w:r>
      <w:r w:rsidR="001B61A1" w:rsidRPr="0095158E">
        <w:rPr>
          <w:rFonts w:ascii="Times New Roman" w:hAnsi="Times New Roman" w:cs="Times New Roman"/>
          <w:sz w:val="24"/>
          <w:szCs w:val="24"/>
        </w:rPr>
        <w:t>imbricação</w:t>
      </w:r>
      <w:r w:rsidR="00F43586" w:rsidRPr="0095158E">
        <w:rPr>
          <w:rFonts w:ascii="Times New Roman" w:hAnsi="Times New Roman" w:cs="Times New Roman"/>
          <w:sz w:val="24"/>
          <w:szCs w:val="24"/>
        </w:rPr>
        <w:t xml:space="preserve"> das tecnologias </w:t>
      </w:r>
      <w:r w:rsidR="006957D2" w:rsidRPr="0095158E">
        <w:rPr>
          <w:rFonts w:ascii="Times New Roman" w:hAnsi="Times New Roman" w:cs="Times New Roman"/>
          <w:sz w:val="24"/>
          <w:szCs w:val="24"/>
        </w:rPr>
        <w:t xml:space="preserve">voltadas </w:t>
      </w:r>
      <w:r w:rsidR="00F43586" w:rsidRPr="0095158E">
        <w:rPr>
          <w:rFonts w:ascii="Times New Roman" w:hAnsi="Times New Roman" w:cs="Times New Roman"/>
          <w:sz w:val="24"/>
          <w:szCs w:val="24"/>
        </w:rPr>
        <w:t xml:space="preserve">para a infertilidade feminina com a </w:t>
      </w:r>
      <w:r w:rsidR="00E05E60" w:rsidRPr="0095158E">
        <w:rPr>
          <w:rFonts w:ascii="Times New Roman" w:hAnsi="Times New Roman" w:cs="Times New Roman"/>
          <w:sz w:val="24"/>
          <w:szCs w:val="24"/>
        </w:rPr>
        <w:t>constituição anatômica</w:t>
      </w:r>
      <w:r w:rsidR="00F43586" w:rsidRPr="0095158E">
        <w:rPr>
          <w:rFonts w:ascii="Times New Roman" w:hAnsi="Times New Roman" w:cs="Times New Roman"/>
          <w:sz w:val="24"/>
          <w:szCs w:val="24"/>
        </w:rPr>
        <w:t xml:space="preserve"> da mulher. </w:t>
      </w:r>
      <w:r w:rsidR="00364380" w:rsidRPr="0095158E">
        <w:rPr>
          <w:rFonts w:ascii="Times New Roman" w:hAnsi="Times New Roman" w:cs="Times New Roman"/>
          <w:sz w:val="24"/>
          <w:szCs w:val="24"/>
        </w:rPr>
        <w:t xml:space="preserve">Neste sentido, </w:t>
      </w:r>
      <w:r w:rsidR="00E05E60" w:rsidRPr="0095158E">
        <w:rPr>
          <w:rFonts w:ascii="Times New Roman" w:hAnsi="Times New Roman" w:cs="Times New Roman"/>
          <w:sz w:val="24"/>
          <w:szCs w:val="24"/>
        </w:rPr>
        <w:t>elas dependem de intervenções</w:t>
      </w:r>
      <w:r w:rsidR="00364380" w:rsidRPr="0095158E">
        <w:rPr>
          <w:rFonts w:ascii="Times New Roman" w:hAnsi="Times New Roman" w:cs="Times New Roman"/>
          <w:sz w:val="24"/>
          <w:szCs w:val="24"/>
        </w:rPr>
        <w:t xml:space="preserve"> direcionadas ao corpo feminino para seu sucesso</w:t>
      </w:r>
      <w:r w:rsidR="00420E0B" w:rsidRPr="0095158E">
        <w:rPr>
          <w:rFonts w:ascii="Times New Roman" w:hAnsi="Times New Roman" w:cs="Times New Roman"/>
          <w:sz w:val="24"/>
          <w:szCs w:val="24"/>
        </w:rPr>
        <w:t>.</w:t>
      </w:r>
      <w:r w:rsidR="00420E0B" w:rsidRPr="003A4CE6">
        <w:rPr>
          <w:rFonts w:ascii="Times New Roman" w:hAnsi="Times New Roman" w:cs="Times New Roman"/>
          <w:sz w:val="24"/>
          <w:szCs w:val="24"/>
        </w:rPr>
        <w:t xml:space="preserve"> </w:t>
      </w:r>
    </w:p>
    <w:bookmarkEnd w:id="88"/>
    <w:p w14:paraId="0373305E" w14:textId="2A558378" w:rsidR="00361785" w:rsidRPr="003A4CE6" w:rsidRDefault="00420E0B" w:rsidP="00D80DA9">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Apesar </w:t>
      </w:r>
      <w:r w:rsidR="000D594A" w:rsidRPr="003A4CE6">
        <w:rPr>
          <w:rFonts w:ascii="Times New Roman" w:hAnsi="Times New Roman" w:cs="Times New Roman"/>
          <w:sz w:val="24"/>
          <w:szCs w:val="24"/>
        </w:rPr>
        <w:t xml:space="preserve">das diferentes funções </w:t>
      </w:r>
      <w:r w:rsidR="00256F68" w:rsidRPr="003A4CE6">
        <w:rPr>
          <w:rFonts w:ascii="Times New Roman" w:hAnsi="Times New Roman" w:cs="Times New Roman"/>
          <w:sz w:val="24"/>
          <w:szCs w:val="24"/>
        </w:rPr>
        <w:t>desempenhadas por</w:t>
      </w:r>
      <w:r w:rsidR="000D594A" w:rsidRPr="003A4CE6">
        <w:rPr>
          <w:rFonts w:ascii="Times New Roman" w:hAnsi="Times New Roman" w:cs="Times New Roman"/>
          <w:sz w:val="24"/>
          <w:szCs w:val="24"/>
        </w:rPr>
        <w:t xml:space="preserve"> cada um dos </w:t>
      </w:r>
      <w:r w:rsidRPr="003A4CE6">
        <w:rPr>
          <w:rFonts w:ascii="Times New Roman" w:hAnsi="Times New Roman" w:cs="Times New Roman"/>
          <w:sz w:val="24"/>
          <w:szCs w:val="24"/>
        </w:rPr>
        <w:t>três testes genéticos do endométrio (ERA, EMMA e ALICE)</w:t>
      </w:r>
      <w:r w:rsidR="000D594A" w:rsidRPr="003A4CE6">
        <w:rPr>
          <w:rFonts w:ascii="Times New Roman" w:hAnsi="Times New Roman" w:cs="Times New Roman"/>
          <w:sz w:val="24"/>
          <w:szCs w:val="24"/>
        </w:rPr>
        <w:t>,</w:t>
      </w:r>
      <w:r w:rsidR="00E30BB8" w:rsidRPr="003A4CE6">
        <w:rPr>
          <w:rFonts w:ascii="Times New Roman" w:hAnsi="Times New Roman" w:cs="Times New Roman"/>
          <w:sz w:val="24"/>
          <w:szCs w:val="24"/>
        </w:rPr>
        <w:t xml:space="preserve"> que apresentaremos a seguir,</w:t>
      </w:r>
      <w:r w:rsidR="000D594A" w:rsidRPr="003A4CE6">
        <w:rPr>
          <w:rFonts w:ascii="Times New Roman" w:hAnsi="Times New Roman" w:cs="Times New Roman"/>
          <w:sz w:val="24"/>
          <w:szCs w:val="24"/>
        </w:rPr>
        <w:t xml:space="preserve"> todos partem da análise de uma amostra de tecido do endométrio da mulher, que é retirad</w:t>
      </w:r>
      <w:r w:rsidR="00361785" w:rsidRPr="003A4CE6">
        <w:rPr>
          <w:rFonts w:ascii="Times New Roman" w:hAnsi="Times New Roman" w:cs="Times New Roman"/>
          <w:sz w:val="24"/>
          <w:szCs w:val="24"/>
        </w:rPr>
        <w:t>a</w:t>
      </w:r>
      <w:r w:rsidR="000D594A" w:rsidRPr="003A4CE6">
        <w:rPr>
          <w:rFonts w:ascii="Times New Roman" w:hAnsi="Times New Roman" w:cs="Times New Roman"/>
          <w:sz w:val="24"/>
          <w:szCs w:val="24"/>
        </w:rPr>
        <w:t xml:space="preserve"> na clínica de </w:t>
      </w:r>
      <w:r w:rsidR="00403450" w:rsidRPr="003A4CE6">
        <w:rPr>
          <w:rFonts w:ascii="Times New Roman" w:hAnsi="Times New Roman" w:cs="Times New Roman"/>
          <w:sz w:val="24"/>
          <w:szCs w:val="24"/>
        </w:rPr>
        <w:t>RA</w:t>
      </w:r>
      <w:r w:rsidR="000D594A" w:rsidRPr="003A4CE6">
        <w:rPr>
          <w:rFonts w:ascii="Times New Roman" w:hAnsi="Times New Roman" w:cs="Times New Roman"/>
          <w:sz w:val="24"/>
          <w:szCs w:val="24"/>
        </w:rPr>
        <w:t xml:space="preserve"> pelo médico especialista através de uma biópsia</w:t>
      </w:r>
      <w:r w:rsidR="00361785" w:rsidRPr="003A4CE6">
        <w:rPr>
          <w:rFonts w:ascii="Times New Roman" w:hAnsi="Times New Roman" w:cs="Times New Roman"/>
          <w:sz w:val="24"/>
          <w:szCs w:val="24"/>
        </w:rPr>
        <w:t xml:space="preserve"> (em que a mulher fica acordada, na mesma posição de um exame ginecológico convencional, sem necessidade </w:t>
      </w:r>
      <w:r w:rsidR="00361785" w:rsidRPr="003A4CE6">
        <w:rPr>
          <w:rFonts w:ascii="Times New Roman" w:hAnsi="Times New Roman" w:cs="Times New Roman"/>
          <w:sz w:val="24"/>
          <w:szCs w:val="24"/>
        </w:rPr>
        <w:lastRenderedPageBreak/>
        <w:t>de analgesia)</w:t>
      </w:r>
      <w:r w:rsidR="00364380" w:rsidRPr="003A4CE6">
        <w:rPr>
          <w:rFonts w:ascii="Times New Roman" w:hAnsi="Times New Roman" w:cs="Times New Roman"/>
          <w:sz w:val="24"/>
          <w:szCs w:val="24"/>
        </w:rPr>
        <w:t xml:space="preserve">. </w:t>
      </w:r>
      <w:r w:rsidR="00361785" w:rsidRPr="003A4CE6">
        <w:rPr>
          <w:rFonts w:ascii="Times New Roman" w:hAnsi="Times New Roman" w:cs="Times New Roman"/>
          <w:sz w:val="24"/>
          <w:szCs w:val="24"/>
        </w:rPr>
        <w:t xml:space="preserve">Para a biópsia é necessário um “preparo” do endométrio, a partir </w:t>
      </w:r>
      <w:r w:rsidR="0003479B" w:rsidRPr="003A4CE6">
        <w:rPr>
          <w:rFonts w:ascii="Times New Roman" w:hAnsi="Times New Roman" w:cs="Times New Roman"/>
          <w:sz w:val="24"/>
          <w:szCs w:val="24"/>
        </w:rPr>
        <w:t>d</w:t>
      </w:r>
      <w:r w:rsidR="00E30BB8" w:rsidRPr="003A4CE6">
        <w:rPr>
          <w:rFonts w:ascii="Times New Roman" w:hAnsi="Times New Roman" w:cs="Times New Roman"/>
          <w:sz w:val="24"/>
          <w:szCs w:val="24"/>
        </w:rPr>
        <w:t xml:space="preserve">a </w:t>
      </w:r>
      <w:r w:rsidR="00A6106E" w:rsidRPr="003A4CE6">
        <w:rPr>
          <w:rFonts w:ascii="Times New Roman" w:hAnsi="Times New Roman" w:cs="Times New Roman"/>
          <w:sz w:val="24"/>
          <w:szCs w:val="24"/>
        </w:rPr>
        <w:t>aplicação de doses</w:t>
      </w:r>
      <w:r w:rsidR="00E30BB8" w:rsidRPr="003A4CE6">
        <w:rPr>
          <w:rFonts w:ascii="Times New Roman" w:hAnsi="Times New Roman" w:cs="Times New Roman"/>
          <w:sz w:val="24"/>
          <w:szCs w:val="24"/>
        </w:rPr>
        <w:t xml:space="preserve"> de hormônios (progesterona e estrogênio) </w:t>
      </w:r>
      <w:r w:rsidR="00361785" w:rsidRPr="003A4CE6">
        <w:rPr>
          <w:rFonts w:ascii="Times New Roman" w:hAnsi="Times New Roman" w:cs="Times New Roman"/>
          <w:sz w:val="24"/>
          <w:szCs w:val="24"/>
        </w:rPr>
        <w:t>pela mulher</w:t>
      </w:r>
      <w:r w:rsidR="00A6106E" w:rsidRPr="003A4CE6">
        <w:rPr>
          <w:rFonts w:ascii="Times New Roman" w:hAnsi="Times New Roman" w:cs="Times New Roman"/>
          <w:sz w:val="24"/>
          <w:szCs w:val="24"/>
        </w:rPr>
        <w:t xml:space="preserve"> (através da injeção subcutânea)</w:t>
      </w:r>
      <w:r w:rsidR="00361785" w:rsidRPr="003A4CE6">
        <w:rPr>
          <w:rFonts w:ascii="Times New Roman" w:hAnsi="Times New Roman" w:cs="Times New Roman"/>
          <w:sz w:val="24"/>
          <w:szCs w:val="24"/>
        </w:rPr>
        <w:t xml:space="preserve">. </w:t>
      </w:r>
    </w:p>
    <w:p w14:paraId="77AFCC0B" w14:textId="3C359157" w:rsidR="00927CEF" w:rsidRPr="003A4CE6" w:rsidRDefault="00F43586" w:rsidP="00A6106E">
      <w:pPr>
        <w:spacing w:after="0" w:line="360" w:lineRule="auto"/>
        <w:ind w:firstLine="709"/>
        <w:jc w:val="both"/>
        <w:rPr>
          <w:rFonts w:ascii="Times New Roman" w:hAnsi="Times New Roman" w:cs="Times New Roman"/>
          <w:sz w:val="24"/>
          <w:szCs w:val="24"/>
        </w:rPr>
      </w:pPr>
      <w:bookmarkStart w:id="89" w:name="_Hlk112922163"/>
      <w:r w:rsidRPr="0095158E">
        <w:rPr>
          <w:rFonts w:ascii="Times New Roman" w:hAnsi="Times New Roman" w:cs="Times New Roman"/>
          <w:sz w:val="24"/>
          <w:szCs w:val="24"/>
        </w:rPr>
        <w:t xml:space="preserve">Em se tratando da infertilidade </w:t>
      </w:r>
      <w:r w:rsidR="00E30BB8" w:rsidRPr="0095158E">
        <w:rPr>
          <w:rFonts w:ascii="Times New Roman" w:hAnsi="Times New Roman" w:cs="Times New Roman"/>
          <w:sz w:val="24"/>
          <w:szCs w:val="24"/>
        </w:rPr>
        <w:t>masculina</w:t>
      </w:r>
      <w:r w:rsidRPr="0095158E">
        <w:rPr>
          <w:rFonts w:ascii="Times New Roman" w:hAnsi="Times New Roman" w:cs="Times New Roman"/>
          <w:sz w:val="24"/>
          <w:szCs w:val="24"/>
        </w:rPr>
        <w:t xml:space="preserve">, </w:t>
      </w:r>
      <w:r w:rsidR="00364380" w:rsidRPr="0095158E">
        <w:rPr>
          <w:rFonts w:ascii="Times New Roman" w:hAnsi="Times New Roman" w:cs="Times New Roman"/>
          <w:sz w:val="24"/>
          <w:szCs w:val="24"/>
        </w:rPr>
        <w:t>a</w:t>
      </w:r>
      <w:r w:rsidRPr="0095158E">
        <w:rPr>
          <w:rFonts w:ascii="Times New Roman" w:hAnsi="Times New Roman" w:cs="Times New Roman"/>
          <w:sz w:val="24"/>
          <w:szCs w:val="24"/>
        </w:rPr>
        <w:t xml:space="preserve">s tecnologias </w:t>
      </w:r>
      <w:r w:rsidR="00364380" w:rsidRPr="0095158E">
        <w:rPr>
          <w:rFonts w:ascii="Times New Roman" w:hAnsi="Times New Roman" w:cs="Times New Roman"/>
          <w:sz w:val="24"/>
          <w:szCs w:val="24"/>
        </w:rPr>
        <w:t xml:space="preserve">genéticas tomam o espermatozoide como o </w:t>
      </w:r>
      <w:r w:rsidR="00E05E60" w:rsidRPr="0095158E">
        <w:rPr>
          <w:rFonts w:ascii="Times New Roman" w:hAnsi="Times New Roman" w:cs="Times New Roman"/>
          <w:sz w:val="24"/>
          <w:szCs w:val="24"/>
        </w:rPr>
        <w:t>alvo</w:t>
      </w:r>
      <w:r w:rsidR="00364380" w:rsidRPr="0095158E">
        <w:rPr>
          <w:rFonts w:ascii="Times New Roman" w:hAnsi="Times New Roman" w:cs="Times New Roman"/>
          <w:sz w:val="24"/>
          <w:szCs w:val="24"/>
        </w:rPr>
        <w:t xml:space="preserve"> </w:t>
      </w:r>
      <w:r w:rsidR="00AB146F" w:rsidRPr="0095158E">
        <w:rPr>
          <w:rFonts w:ascii="Times New Roman" w:hAnsi="Times New Roman" w:cs="Times New Roman"/>
          <w:sz w:val="24"/>
          <w:szCs w:val="24"/>
        </w:rPr>
        <w:t xml:space="preserve">principal de intervenção, </w:t>
      </w:r>
      <w:r w:rsidR="00E05E60" w:rsidRPr="0095158E">
        <w:rPr>
          <w:rFonts w:ascii="Times New Roman" w:hAnsi="Times New Roman" w:cs="Times New Roman"/>
          <w:sz w:val="24"/>
          <w:szCs w:val="24"/>
        </w:rPr>
        <w:t xml:space="preserve">representado </w:t>
      </w:r>
      <w:r w:rsidR="00E30BB8" w:rsidRPr="0095158E">
        <w:rPr>
          <w:rFonts w:ascii="Times New Roman" w:hAnsi="Times New Roman" w:cs="Times New Roman"/>
          <w:sz w:val="24"/>
          <w:szCs w:val="24"/>
        </w:rPr>
        <w:t xml:space="preserve">nas imagens </w:t>
      </w:r>
      <w:r w:rsidR="006957D2" w:rsidRPr="0095158E">
        <w:rPr>
          <w:rFonts w:ascii="Times New Roman" w:hAnsi="Times New Roman" w:cs="Times New Roman"/>
          <w:sz w:val="24"/>
          <w:szCs w:val="24"/>
        </w:rPr>
        <w:t xml:space="preserve">como </w:t>
      </w:r>
      <w:r w:rsidR="004F63FC" w:rsidRPr="0095158E">
        <w:rPr>
          <w:rFonts w:ascii="Times New Roman" w:hAnsi="Times New Roman" w:cs="Times New Roman"/>
          <w:sz w:val="24"/>
          <w:szCs w:val="24"/>
        </w:rPr>
        <w:t xml:space="preserve">uma espécie de entidade autônoma e desvinculada do corpo reprodutivo masculino, dispensando, assim, a necessidade </w:t>
      </w:r>
      <w:r w:rsidR="00E30BB8" w:rsidRPr="0095158E">
        <w:rPr>
          <w:rFonts w:ascii="Times New Roman" w:hAnsi="Times New Roman" w:cs="Times New Roman"/>
          <w:sz w:val="24"/>
          <w:szCs w:val="24"/>
        </w:rPr>
        <w:t>da</w:t>
      </w:r>
      <w:r w:rsidR="004F63FC" w:rsidRPr="0095158E">
        <w:rPr>
          <w:rFonts w:ascii="Times New Roman" w:hAnsi="Times New Roman" w:cs="Times New Roman"/>
          <w:sz w:val="24"/>
          <w:szCs w:val="24"/>
        </w:rPr>
        <w:t xml:space="preserve"> </w:t>
      </w:r>
      <w:r w:rsidR="0084045A" w:rsidRPr="0095158E">
        <w:rPr>
          <w:rFonts w:ascii="Times New Roman" w:hAnsi="Times New Roman" w:cs="Times New Roman"/>
          <w:sz w:val="24"/>
          <w:szCs w:val="24"/>
        </w:rPr>
        <w:t>manipulação médica do aparelho reprodutor masculino</w:t>
      </w:r>
      <w:r w:rsidR="00E30BB8" w:rsidRPr="0095158E">
        <w:rPr>
          <w:rFonts w:ascii="Times New Roman" w:hAnsi="Times New Roman" w:cs="Times New Roman"/>
          <w:sz w:val="24"/>
          <w:szCs w:val="24"/>
        </w:rPr>
        <w:t xml:space="preserve"> </w:t>
      </w:r>
      <w:r w:rsidR="004F63FC" w:rsidRPr="0095158E">
        <w:rPr>
          <w:rFonts w:ascii="Times New Roman" w:hAnsi="Times New Roman" w:cs="Times New Roman"/>
          <w:sz w:val="24"/>
          <w:szCs w:val="24"/>
        </w:rPr>
        <w:t>para o bom desempenho da técnica.</w:t>
      </w:r>
      <w:r w:rsidR="004F63FC" w:rsidRPr="003A4CE6">
        <w:rPr>
          <w:rFonts w:ascii="Times New Roman" w:hAnsi="Times New Roman" w:cs="Times New Roman"/>
          <w:sz w:val="24"/>
          <w:szCs w:val="24"/>
        </w:rPr>
        <w:t xml:space="preserve"> </w:t>
      </w:r>
    </w:p>
    <w:bookmarkEnd w:id="89"/>
    <w:p w14:paraId="4432DF95" w14:textId="25105C00" w:rsidR="005D4D1D" w:rsidRPr="003A4CE6" w:rsidRDefault="005D4D1D" w:rsidP="00A6106E">
      <w:pPr>
        <w:spacing w:after="0" w:line="360" w:lineRule="auto"/>
        <w:jc w:val="both"/>
        <w:rPr>
          <w:rFonts w:ascii="Times New Roman" w:hAnsi="Times New Roman" w:cs="Times New Roman"/>
          <w:b/>
          <w:bCs/>
          <w:sz w:val="24"/>
          <w:szCs w:val="24"/>
        </w:rPr>
      </w:pPr>
    </w:p>
    <w:p w14:paraId="0EF95AF4" w14:textId="2BF7F396" w:rsidR="00927CEF" w:rsidRPr="003A4CE6" w:rsidRDefault="008D3BD7" w:rsidP="00E41585">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E41585" w:rsidRPr="003A4CE6">
        <w:rPr>
          <w:rFonts w:ascii="Times New Roman" w:hAnsi="Times New Roman" w:cs="Times New Roman"/>
          <w:b/>
          <w:bCs/>
          <w:sz w:val="24"/>
          <w:szCs w:val="24"/>
        </w:rPr>
        <w:t xml:space="preserve">.9. </w:t>
      </w:r>
      <w:r w:rsidR="00420E0B" w:rsidRPr="003A4CE6">
        <w:rPr>
          <w:rFonts w:ascii="Times New Roman" w:hAnsi="Times New Roman" w:cs="Times New Roman"/>
          <w:b/>
          <w:bCs/>
          <w:sz w:val="24"/>
          <w:szCs w:val="24"/>
        </w:rPr>
        <w:t>Sin</w:t>
      </w:r>
      <w:r w:rsidR="006C333E" w:rsidRPr="003A4CE6">
        <w:rPr>
          <w:rFonts w:ascii="Times New Roman" w:hAnsi="Times New Roman" w:cs="Times New Roman"/>
          <w:b/>
          <w:bCs/>
          <w:sz w:val="24"/>
          <w:szCs w:val="24"/>
        </w:rPr>
        <w:t>cro</w:t>
      </w:r>
      <w:r w:rsidR="00420E0B" w:rsidRPr="003A4CE6">
        <w:rPr>
          <w:rFonts w:ascii="Times New Roman" w:hAnsi="Times New Roman" w:cs="Times New Roman"/>
          <w:b/>
          <w:bCs/>
          <w:sz w:val="24"/>
          <w:szCs w:val="24"/>
        </w:rPr>
        <w:t xml:space="preserve">nizando a </w:t>
      </w:r>
      <w:r w:rsidR="000E06D5" w:rsidRPr="003A4CE6">
        <w:rPr>
          <w:rFonts w:ascii="Times New Roman" w:hAnsi="Times New Roman" w:cs="Times New Roman"/>
          <w:b/>
          <w:bCs/>
          <w:sz w:val="24"/>
          <w:szCs w:val="24"/>
        </w:rPr>
        <w:t>J</w:t>
      </w:r>
      <w:r w:rsidR="00420E0B" w:rsidRPr="003A4CE6">
        <w:rPr>
          <w:rFonts w:ascii="Times New Roman" w:hAnsi="Times New Roman" w:cs="Times New Roman"/>
          <w:b/>
          <w:bCs/>
          <w:sz w:val="24"/>
          <w:szCs w:val="24"/>
        </w:rPr>
        <w:t xml:space="preserve">anela de </w:t>
      </w:r>
      <w:r w:rsidR="000E06D5" w:rsidRPr="003A4CE6">
        <w:rPr>
          <w:rFonts w:ascii="Times New Roman" w:hAnsi="Times New Roman" w:cs="Times New Roman"/>
          <w:b/>
          <w:bCs/>
          <w:sz w:val="24"/>
          <w:szCs w:val="24"/>
        </w:rPr>
        <w:t>I</w:t>
      </w:r>
      <w:r w:rsidR="00420E0B" w:rsidRPr="003A4CE6">
        <w:rPr>
          <w:rFonts w:ascii="Times New Roman" w:hAnsi="Times New Roman" w:cs="Times New Roman"/>
          <w:b/>
          <w:bCs/>
          <w:sz w:val="24"/>
          <w:szCs w:val="24"/>
        </w:rPr>
        <w:t>mplantação</w:t>
      </w:r>
      <w:r w:rsidR="00E41585" w:rsidRPr="003A4CE6">
        <w:rPr>
          <w:rFonts w:ascii="Times New Roman" w:hAnsi="Times New Roman" w:cs="Times New Roman"/>
          <w:b/>
          <w:bCs/>
          <w:sz w:val="24"/>
          <w:szCs w:val="24"/>
        </w:rPr>
        <w:t>:</w:t>
      </w:r>
      <w:r w:rsidR="00927CEF" w:rsidRPr="003A4CE6">
        <w:rPr>
          <w:rFonts w:ascii="Times New Roman" w:hAnsi="Times New Roman" w:cs="Times New Roman"/>
          <w:b/>
          <w:bCs/>
          <w:sz w:val="24"/>
          <w:szCs w:val="24"/>
        </w:rPr>
        <w:t xml:space="preserve"> O </w:t>
      </w:r>
      <w:r w:rsidR="003E236A" w:rsidRPr="003A4CE6">
        <w:rPr>
          <w:rFonts w:ascii="Times New Roman" w:hAnsi="Times New Roman" w:cs="Times New Roman"/>
          <w:b/>
          <w:bCs/>
          <w:sz w:val="24"/>
          <w:szCs w:val="24"/>
        </w:rPr>
        <w:t xml:space="preserve">teste </w:t>
      </w:r>
      <w:r w:rsidR="00927CEF" w:rsidRPr="003A4CE6">
        <w:rPr>
          <w:rFonts w:ascii="Times New Roman" w:hAnsi="Times New Roman" w:cs="Times New Roman"/>
          <w:b/>
          <w:bCs/>
          <w:sz w:val="24"/>
          <w:szCs w:val="24"/>
        </w:rPr>
        <w:t xml:space="preserve">ERA </w:t>
      </w:r>
    </w:p>
    <w:p w14:paraId="2C526F57" w14:textId="77777777" w:rsidR="00420E0B" w:rsidRPr="003A4CE6" w:rsidRDefault="00420E0B" w:rsidP="0003479B">
      <w:pPr>
        <w:spacing w:after="0" w:line="360" w:lineRule="auto"/>
        <w:jc w:val="both"/>
        <w:rPr>
          <w:rFonts w:ascii="Times New Roman" w:hAnsi="Times New Roman" w:cs="Times New Roman"/>
          <w:sz w:val="24"/>
          <w:szCs w:val="24"/>
        </w:rPr>
      </w:pPr>
    </w:p>
    <w:p w14:paraId="646652FC" w14:textId="31278C9A" w:rsidR="00685326" w:rsidRPr="00246E82" w:rsidRDefault="00420E0B" w:rsidP="0003479B">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 xml:space="preserve">Como o próprio nome já indica, o teste de receptividade endometrial, conhecido como </w:t>
      </w:r>
      <w:r w:rsidR="00256F68" w:rsidRPr="00246E82">
        <w:rPr>
          <w:rFonts w:ascii="Times New Roman" w:hAnsi="Times New Roman" w:cs="Times New Roman"/>
          <w:sz w:val="24"/>
          <w:szCs w:val="24"/>
        </w:rPr>
        <w:t xml:space="preserve">teste </w:t>
      </w:r>
      <w:r w:rsidRPr="00246E82">
        <w:rPr>
          <w:rFonts w:ascii="Times New Roman" w:hAnsi="Times New Roman" w:cs="Times New Roman"/>
          <w:sz w:val="24"/>
          <w:szCs w:val="24"/>
        </w:rPr>
        <w:t>ERA, é um teste</w:t>
      </w:r>
      <w:r w:rsidR="0003479B" w:rsidRPr="00246E82">
        <w:rPr>
          <w:rFonts w:ascii="Times New Roman" w:hAnsi="Times New Roman" w:cs="Times New Roman"/>
          <w:sz w:val="24"/>
          <w:szCs w:val="24"/>
        </w:rPr>
        <w:t xml:space="preserve"> que avalia “o momento ideal de cada mulher para a transferência de embriões”</w:t>
      </w:r>
      <w:r w:rsidR="00685326" w:rsidRPr="00246E82">
        <w:rPr>
          <w:rFonts w:ascii="Times New Roman" w:hAnsi="Times New Roman" w:cs="Times New Roman"/>
          <w:sz w:val="24"/>
          <w:szCs w:val="24"/>
        </w:rPr>
        <w:t xml:space="preserve"> durante o procedimento de </w:t>
      </w:r>
      <w:r w:rsidR="00875E97">
        <w:rPr>
          <w:rFonts w:ascii="Times New Roman" w:hAnsi="Times New Roman" w:cs="Times New Roman"/>
          <w:sz w:val="24"/>
          <w:szCs w:val="24"/>
        </w:rPr>
        <w:t>FIV</w:t>
      </w:r>
      <w:r w:rsidR="0003479B" w:rsidRPr="00246E82">
        <w:rPr>
          <w:rFonts w:ascii="Times New Roman" w:hAnsi="Times New Roman" w:cs="Times New Roman"/>
          <w:sz w:val="24"/>
          <w:szCs w:val="24"/>
        </w:rPr>
        <w:t xml:space="preserve">. </w:t>
      </w:r>
    </w:p>
    <w:p w14:paraId="0B1295D6" w14:textId="3E8577B8" w:rsidR="006D6E8E" w:rsidRPr="003A4CE6" w:rsidRDefault="00685326" w:rsidP="0003479B">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 xml:space="preserve">A noção de momento ideal </w:t>
      </w:r>
      <w:r w:rsidR="006E5383" w:rsidRPr="00246E82">
        <w:rPr>
          <w:rFonts w:ascii="Times New Roman" w:hAnsi="Times New Roman" w:cs="Times New Roman"/>
          <w:sz w:val="24"/>
          <w:szCs w:val="24"/>
        </w:rPr>
        <w:t>é melhor</w:t>
      </w:r>
      <w:r w:rsidRPr="00246E82">
        <w:rPr>
          <w:rFonts w:ascii="Times New Roman" w:hAnsi="Times New Roman" w:cs="Times New Roman"/>
          <w:sz w:val="24"/>
          <w:szCs w:val="24"/>
        </w:rPr>
        <w:t xml:space="preserve"> compreendida a partir </w:t>
      </w:r>
      <w:r w:rsidR="006E5383" w:rsidRPr="00246E82">
        <w:rPr>
          <w:rFonts w:ascii="Times New Roman" w:hAnsi="Times New Roman" w:cs="Times New Roman"/>
          <w:sz w:val="24"/>
          <w:szCs w:val="24"/>
        </w:rPr>
        <w:t xml:space="preserve">da ideia </w:t>
      </w:r>
      <w:r w:rsidR="00C270C2" w:rsidRPr="00246E82">
        <w:rPr>
          <w:rFonts w:ascii="Times New Roman" w:hAnsi="Times New Roman" w:cs="Times New Roman"/>
          <w:sz w:val="24"/>
          <w:szCs w:val="24"/>
        </w:rPr>
        <w:t>de “</w:t>
      </w:r>
      <w:r w:rsidRPr="00246E82">
        <w:rPr>
          <w:rFonts w:ascii="Times New Roman" w:hAnsi="Times New Roman" w:cs="Times New Roman"/>
          <w:sz w:val="24"/>
          <w:szCs w:val="24"/>
        </w:rPr>
        <w:t xml:space="preserve">janela implantacional”, que significa “o período de tempo em que o endométrio é receptivo para a implantação embrionária”. </w:t>
      </w:r>
      <w:r w:rsidR="006D6E8E" w:rsidRPr="00246E82">
        <w:rPr>
          <w:rFonts w:ascii="Times New Roman" w:hAnsi="Times New Roman" w:cs="Times New Roman"/>
          <w:sz w:val="24"/>
          <w:szCs w:val="24"/>
        </w:rPr>
        <w:t>De</w:t>
      </w:r>
      <w:r w:rsidR="006D6E8E" w:rsidRPr="003A4CE6">
        <w:rPr>
          <w:rFonts w:ascii="Times New Roman" w:hAnsi="Times New Roman" w:cs="Times New Roman"/>
          <w:sz w:val="24"/>
          <w:szCs w:val="24"/>
        </w:rPr>
        <w:t xml:space="preserve"> acordo com as informações do site</w:t>
      </w:r>
      <w:r w:rsidR="00A6106E" w:rsidRPr="003A4CE6">
        <w:rPr>
          <w:rFonts w:ascii="Times New Roman" w:hAnsi="Times New Roman" w:cs="Times New Roman"/>
          <w:sz w:val="24"/>
          <w:szCs w:val="24"/>
        </w:rPr>
        <w:t xml:space="preserve"> do laboratório de genética</w:t>
      </w:r>
      <w:r w:rsidR="006D6E8E" w:rsidRPr="003A4CE6">
        <w:rPr>
          <w:rFonts w:ascii="Times New Roman" w:hAnsi="Times New Roman" w:cs="Times New Roman"/>
          <w:sz w:val="24"/>
          <w:szCs w:val="24"/>
        </w:rPr>
        <w:t>: “</w:t>
      </w:r>
      <w:r w:rsidR="006D6E8E" w:rsidRPr="003A4CE6">
        <w:rPr>
          <w:rFonts w:ascii="Times New Roman" w:hAnsi="Times New Roman" w:cs="Times New Roman"/>
          <w:sz w:val="24"/>
          <w:szCs w:val="24"/>
          <w:shd w:val="clear" w:color="auto" w:fill="F9F9F9"/>
        </w:rPr>
        <w:t xml:space="preserve">O tempo de transferência de embriões deve ser coordenado com o ciclo menstrual do seu corpo, nem muito cedo nem tarde demais, mas sim no momento certo. Para a maioria das mulheres o melhor momento para transferir um embrião é o mesmo, mas </w:t>
      </w:r>
      <w:r w:rsidR="001B61A1" w:rsidRPr="003A4CE6">
        <w:rPr>
          <w:rFonts w:ascii="Times New Roman" w:hAnsi="Times New Roman" w:cs="Times New Roman"/>
          <w:sz w:val="24"/>
          <w:szCs w:val="24"/>
          <w:shd w:val="clear" w:color="auto" w:fill="F9F9F9"/>
        </w:rPr>
        <w:t xml:space="preserve">para </w:t>
      </w:r>
      <w:r w:rsidR="006D6E8E" w:rsidRPr="003A4CE6">
        <w:rPr>
          <w:rFonts w:ascii="Times New Roman" w:hAnsi="Times New Roman" w:cs="Times New Roman"/>
          <w:sz w:val="24"/>
          <w:szCs w:val="24"/>
          <w:shd w:val="clear" w:color="auto" w:fill="F9F9F9"/>
        </w:rPr>
        <w:t>algumas mulheres este momento é diferente.</w:t>
      </w:r>
      <w:r w:rsidR="00C270C2" w:rsidRPr="003A4CE6">
        <w:rPr>
          <w:rFonts w:ascii="Times New Roman" w:hAnsi="Times New Roman" w:cs="Times New Roman"/>
          <w:sz w:val="24"/>
          <w:szCs w:val="24"/>
          <w:shd w:val="clear" w:color="auto" w:fill="F9F9F9"/>
        </w:rPr>
        <w:t>”.</w:t>
      </w:r>
    </w:p>
    <w:p w14:paraId="0C19042E" w14:textId="29973EA5" w:rsidR="0003479B" w:rsidRPr="00246E82" w:rsidRDefault="00A6106E" w:rsidP="0003479B">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Ainda de acordo com o site</w:t>
      </w:r>
      <w:r w:rsidR="006E5383" w:rsidRPr="003A4CE6">
        <w:rPr>
          <w:rFonts w:ascii="Times New Roman" w:hAnsi="Times New Roman" w:cs="Times New Roman"/>
          <w:sz w:val="24"/>
          <w:szCs w:val="24"/>
        </w:rPr>
        <w:t>, “3 em cada 10 mulheres têm a janela de implantação deslocada”.</w:t>
      </w:r>
      <w:r w:rsidR="006970B7" w:rsidRPr="003A4CE6">
        <w:rPr>
          <w:rFonts w:ascii="Times New Roman" w:hAnsi="Times New Roman" w:cs="Times New Roman"/>
          <w:sz w:val="24"/>
          <w:szCs w:val="24"/>
        </w:rPr>
        <w:t xml:space="preserve"> </w:t>
      </w:r>
      <w:r w:rsidR="006E5383" w:rsidRPr="003A4CE6">
        <w:rPr>
          <w:rFonts w:ascii="Times New Roman" w:hAnsi="Times New Roman" w:cs="Times New Roman"/>
          <w:sz w:val="24"/>
          <w:szCs w:val="24"/>
        </w:rPr>
        <w:t xml:space="preserve">Isso quer dizer que </w:t>
      </w:r>
      <w:r w:rsidR="008D38C4" w:rsidRPr="003A4CE6">
        <w:rPr>
          <w:rFonts w:ascii="Times New Roman" w:hAnsi="Times New Roman" w:cs="Times New Roman"/>
          <w:sz w:val="24"/>
          <w:szCs w:val="24"/>
        </w:rPr>
        <w:t xml:space="preserve">estas mulheres, diferentemente da maioria, precisam </w:t>
      </w:r>
      <w:r w:rsidR="00D44D25" w:rsidRPr="003A4CE6">
        <w:rPr>
          <w:rFonts w:ascii="Times New Roman" w:hAnsi="Times New Roman" w:cs="Times New Roman"/>
          <w:sz w:val="24"/>
          <w:szCs w:val="24"/>
        </w:rPr>
        <w:t xml:space="preserve">sincronizar a sua janela implantacional a partir da administração </w:t>
      </w:r>
      <w:r w:rsidR="008D38C4" w:rsidRPr="003A4CE6">
        <w:rPr>
          <w:rFonts w:ascii="Times New Roman" w:hAnsi="Times New Roman" w:cs="Times New Roman"/>
          <w:sz w:val="24"/>
          <w:szCs w:val="24"/>
        </w:rPr>
        <w:t xml:space="preserve">“de mais ou menos progesterona” para </w:t>
      </w:r>
      <w:r w:rsidR="008D38C4" w:rsidRPr="00246E82">
        <w:rPr>
          <w:rFonts w:ascii="Times New Roman" w:hAnsi="Times New Roman" w:cs="Times New Roman"/>
          <w:sz w:val="24"/>
          <w:szCs w:val="24"/>
        </w:rPr>
        <w:t xml:space="preserve">permitir que o endométrio esteja receptivo ao embrião no dia da transferência. </w:t>
      </w:r>
      <w:r w:rsidR="00D44D25" w:rsidRPr="00246E82">
        <w:rPr>
          <w:rFonts w:ascii="Times New Roman" w:hAnsi="Times New Roman" w:cs="Times New Roman"/>
          <w:sz w:val="24"/>
          <w:szCs w:val="24"/>
        </w:rPr>
        <w:t xml:space="preserve">Assim, o teste ERA avalia justamente “o momento que a janela de implantação está apta, aberta para receber aquele </w:t>
      </w:r>
      <w:proofErr w:type="spellStart"/>
      <w:r w:rsidR="00D44D25" w:rsidRPr="00246E82">
        <w:rPr>
          <w:rFonts w:ascii="Times New Roman" w:hAnsi="Times New Roman" w:cs="Times New Roman"/>
          <w:sz w:val="24"/>
          <w:szCs w:val="24"/>
        </w:rPr>
        <w:t>embriãozinho</w:t>
      </w:r>
      <w:proofErr w:type="spellEnd"/>
      <w:r w:rsidR="00D44D25" w:rsidRPr="00246E82">
        <w:rPr>
          <w:rFonts w:ascii="Times New Roman" w:hAnsi="Times New Roman" w:cs="Times New Roman"/>
          <w:sz w:val="24"/>
          <w:szCs w:val="24"/>
        </w:rPr>
        <w:t xml:space="preserve">, para ele grudar, implantar, para gestação seguir adiante”. </w:t>
      </w:r>
    </w:p>
    <w:p w14:paraId="2D6EACB1" w14:textId="304E9874" w:rsidR="00E054C2" w:rsidRPr="003A4CE6" w:rsidRDefault="00685326" w:rsidP="0003479B">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O teste é realizado há mais de</w:t>
      </w:r>
      <w:r w:rsidRPr="003A4CE6">
        <w:rPr>
          <w:rFonts w:ascii="Times New Roman" w:hAnsi="Times New Roman" w:cs="Times New Roman"/>
          <w:sz w:val="24"/>
          <w:szCs w:val="24"/>
        </w:rPr>
        <w:t xml:space="preserve"> uma década </w:t>
      </w:r>
      <w:r w:rsidR="00D44D25" w:rsidRPr="003A4CE6">
        <w:rPr>
          <w:rFonts w:ascii="Times New Roman" w:hAnsi="Times New Roman" w:cs="Times New Roman"/>
          <w:sz w:val="24"/>
          <w:szCs w:val="24"/>
        </w:rPr>
        <w:t>pelo laboratório de análise genética.</w:t>
      </w:r>
      <w:r w:rsidR="006970B7" w:rsidRPr="003A4CE6">
        <w:rPr>
          <w:rFonts w:ascii="Times New Roman" w:hAnsi="Times New Roman" w:cs="Times New Roman"/>
          <w:sz w:val="24"/>
          <w:szCs w:val="24"/>
        </w:rPr>
        <w:t xml:space="preserve"> Conforme a geneticista refere em um vídeo publicado no site em 2019</w:t>
      </w:r>
      <w:r w:rsidR="00B478AE" w:rsidRPr="003A4CE6">
        <w:rPr>
          <w:rFonts w:ascii="Times New Roman" w:hAnsi="Times New Roman" w:cs="Times New Roman"/>
          <w:sz w:val="24"/>
          <w:szCs w:val="24"/>
        </w:rPr>
        <w:t xml:space="preserve"> e no </w:t>
      </w:r>
      <w:r w:rsidR="00372807" w:rsidRPr="003A4CE6">
        <w:rPr>
          <w:rFonts w:ascii="Times New Roman" w:hAnsi="Times New Roman" w:cs="Times New Roman"/>
          <w:sz w:val="24"/>
          <w:szCs w:val="24"/>
        </w:rPr>
        <w:t>Y</w:t>
      </w:r>
      <w:r w:rsidR="00B478AE" w:rsidRPr="003A4CE6">
        <w:rPr>
          <w:rFonts w:ascii="Times New Roman" w:hAnsi="Times New Roman" w:cs="Times New Roman"/>
          <w:sz w:val="24"/>
          <w:szCs w:val="24"/>
        </w:rPr>
        <w:t>outube (</w:t>
      </w:r>
      <w:proofErr w:type="spellStart"/>
      <w:r w:rsidR="00765199">
        <w:rPr>
          <w:rFonts w:ascii="Times New Roman" w:hAnsi="Times New Roman" w:cs="Times New Roman"/>
          <w:sz w:val="24"/>
          <w:szCs w:val="24"/>
        </w:rPr>
        <w:t>Riboldi</w:t>
      </w:r>
      <w:proofErr w:type="spellEnd"/>
      <w:r w:rsidR="00B478AE" w:rsidRPr="003A4CE6">
        <w:rPr>
          <w:rFonts w:ascii="Times New Roman" w:hAnsi="Times New Roman" w:cs="Times New Roman"/>
          <w:sz w:val="24"/>
          <w:szCs w:val="24"/>
        </w:rPr>
        <w:t>, 2020)</w:t>
      </w:r>
      <w:r w:rsidR="006970B7" w:rsidRPr="003A4CE6">
        <w:rPr>
          <w:rFonts w:ascii="Times New Roman" w:hAnsi="Times New Roman" w:cs="Times New Roman"/>
          <w:sz w:val="24"/>
          <w:szCs w:val="24"/>
        </w:rPr>
        <w:t>, a indicação do teste</w:t>
      </w:r>
      <w:r w:rsidR="001B61A1" w:rsidRPr="003A4CE6">
        <w:rPr>
          <w:rFonts w:ascii="Times New Roman" w:hAnsi="Times New Roman" w:cs="Times New Roman"/>
          <w:sz w:val="24"/>
          <w:szCs w:val="24"/>
        </w:rPr>
        <w:t>,</w:t>
      </w:r>
      <w:r w:rsidR="006970B7" w:rsidRPr="003A4CE6">
        <w:rPr>
          <w:rFonts w:ascii="Times New Roman" w:hAnsi="Times New Roman" w:cs="Times New Roman"/>
          <w:sz w:val="24"/>
          <w:szCs w:val="24"/>
        </w:rPr>
        <w:t xml:space="preserve"> até o referido ano, era restrita a mulheres com falhas de implantação,</w:t>
      </w:r>
      <w:r w:rsidR="006C333E" w:rsidRPr="003A4CE6">
        <w:rPr>
          <w:rFonts w:ascii="Times New Roman" w:hAnsi="Times New Roman" w:cs="Times New Roman"/>
          <w:sz w:val="24"/>
          <w:szCs w:val="24"/>
        </w:rPr>
        <w:t xml:space="preserve"> o que permitia avaliar </w:t>
      </w:r>
      <w:r w:rsidR="009D6CE3" w:rsidRPr="003A4CE6">
        <w:rPr>
          <w:rFonts w:ascii="Times New Roman" w:hAnsi="Times New Roman" w:cs="Times New Roman"/>
          <w:sz w:val="24"/>
          <w:szCs w:val="24"/>
        </w:rPr>
        <w:t xml:space="preserve">via teste ERA </w:t>
      </w:r>
      <w:r w:rsidR="006C333E" w:rsidRPr="003A4CE6">
        <w:rPr>
          <w:rFonts w:ascii="Times New Roman" w:hAnsi="Times New Roman" w:cs="Times New Roman"/>
          <w:sz w:val="24"/>
          <w:szCs w:val="24"/>
        </w:rPr>
        <w:t>se estas mulheres t</w:t>
      </w:r>
      <w:r w:rsidR="00E054C2" w:rsidRPr="003A4CE6">
        <w:rPr>
          <w:rFonts w:ascii="Times New Roman" w:hAnsi="Times New Roman" w:cs="Times New Roman"/>
          <w:sz w:val="24"/>
          <w:szCs w:val="24"/>
        </w:rPr>
        <w:t>inham</w:t>
      </w:r>
      <w:r w:rsidR="006C333E" w:rsidRPr="003A4CE6">
        <w:rPr>
          <w:rFonts w:ascii="Times New Roman" w:hAnsi="Times New Roman" w:cs="Times New Roman"/>
          <w:sz w:val="24"/>
          <w:szCs w:val="24"/>
        </w:rPr>
        <w:t xml:space="preserve"> a</w:t>
      </w:r>
      <w:r w:rsidR="006970B7" w:rsidRPr="003A4CE6">
        <w:rPr>
          <w:rFonts w:ascii="Times New Roman" w:hAnsi="Times New Roman" w:cs="Times New Roman"/>
          <w:sz w:val="24"/>
          <w:szCs w:val="24"/>
        </w:rPr>
        <w:t xml:space="preserve"> “janela </w:t>
      </w:r>
      <w:r w:rsidR="006970B7" w:rsidRPr="003A4CE6">
        <w:rPr>
          <w:rFonts w:ascii="Times New Roman" w:hAnsi="Times New Roman" w:cs="Times New Roman"/>
          <w:sz w:val="24"/>
          <w:szCs w:val="24"/>
        </w:rPr>
        <w:lastRenderedPageBreak/>
        <w:t>de implantação deslocada”</w:t>
      </w:r>
      <w:r w:rsidR="00F64CC5" w:rsidRPr="003A4CE6">
        <w:rPr>
          <w:rStyle w:val="Refdenotaderodap"/>
          <w:rFonts w:ascii="Times New Roman" w:hAnsi="Times New Roman" w:cs="Times New Roman"/>
          <w:sz w:val="24"/>
          <w:szCs w:val="24"/>
        </w:rPr>
        <w:footnoteReference w:id="46"/>
      </w:r>
      <w:r w:rsidR="006C333E" w:rsidRPr="003A4CE6">
        <w:rPr>
          <w:rFonts w:ascii="Times New Roman" w:hAnsi="Times New Roman" w:cs="Times New Roman"/>
          <w:sz w:val="24"/>
          <w:szCs w:val="24"/>
        </w:rPr>
        <w:t>, e, assim,</w:t>
      </w:r>
      <w:r w:rsidR="006970B7" w:rsidRPr="003A4CE6">
        <w:rPr>
          <w:rFonts w:ascii="Times New Roman" w:hAnsi="Times New Roman" w:cs="Times New Roman"/>
          <w:sz w:val="24"/>
          <w:szCs w:val="24"/>
        </w:rPr>
        <w:t xml:space="preserve"> </w:t>
      </w:r>
      <w:r w:rsidR="00E054C2" w:rsidRPr="003A4CE6">
        <w:rPr>
          <w:rFonts w:ascii="Times New Roman" w:hAnsi="Times New Roman" w:cs="Times New Roman"/>
          <w:sz w:val="24"/>
          <w:szCs w:val="24"/>
        </w:rPr>
        <w:t xml:space="preserve">a partir da administração </w:t>
      </w:r>
      <w:r w:rsidR="009D6CE3" w:rsidRPr="003A4CE6">
        <w:rPr>
          <w:rFonts w:ascii="Times New Roman" w:hAnsi="Times New Roman" w:cs="Times New Roman"/>
          <w:sz w:val="24"/>
          <w:szCs w:val="24"/>
        </w:rPr>
        <w:t xml:space="preserve">planejada </w:t>
      </w:r>
      <w:r w:rsidR="00C270C2" w:rsidRPr="003A4CE6">
        <w:rPr>
          <w:rFonts w:ascii="Times New Roman" w:hAnsi="Times New Roman" w:cs="Times New Roman"/>
          <w:sz w:val="24"/>
          <w:szCs w:val="24"/>
        </w:rPr>
        <w:t>de hormônios</w:t>
      </w:r>
      <w:r w:rsidR="00E054C2" w:rsidRPr="003A4CE6">
        <w:rPr>
          <w:rFonts w:ascii="Times New Roman" w:hAnsi="Times New Roman" w:cs="Times New Roman"/>
          <w:sz w:val="24"/>
          <w:szCs w:val="24"/>
        </w:rPr>
        <w:t xml:space="preserve">, </w:t>
      </w:r>
      <w:r w:rsidR="006C333E" w:rsidRPr="003A4CE6">
        <w:rPr>
          <w:rFonts w:ascii="Times New Roman" w:hAnsi="Times New Roman" w:cs="Times New Roman"/>
          <w:sz w:val="24"/>
          <w:szCs w:val="24"/>
        </w:rPr>
        <w:t>sincronizar a janela</w:t>
      </w:r>
      <w:r w:rsidR="004B6990" w:rsidRPr="003A4CE6">
        <w:rPr>
          <w:rFonts w:ascii="Times New Roman" w:hAnsi="Times New Roman" w:cs="Times New Roman"/>
          <w:sz w:val="24"/>
          <w:szCs w:val="24"/>
        </w:rPr>
        <w:t xml:space="preserve"> de implantação</w:t>
      </w:r>
      <w:r w:rsidR="006C333E" w:rsidRPr="003A4CE6">
        <w:rPr>
          <w:rFonts w:ascii="Times New Roman" w:hAnsi="Times New Roman" w:cs="Times New Roman"/>
          <w:sz w:val="24"/>
          <w:szCs w:val="24"/>
        </w:rPr>
        <w:t xml:space="preserve"> com o dia da transferência embrionária, de maneira a otimizar as chances de gestação. </w:t>
      </w:r>
    </w:p>
    <w:p w14:paraId="60C5803D" w14:textId="2ABB58EA" w:rsidR="005237CA" w:rsidRPr="003A4CE6" w:rsidRDefault="006C333E" w:rsidP="004B6990">
      <w:pPr>
        <w:spacing w:after="0" w:line="360" w:lineRule="auto"/>
        <w:ind w:firstLine="709"/>
        <w:jc w:val="both"/>
        <w:rPr>
          <w:rFonts w:ascii="Times New Roman" w:hAnsi="Times New Roman" w:cs="Times New Roman"/>
          <w:noProof/>
          <w:sz w:val="24"/>
          <w:szCs w:val="24"/>
        </w:rPr>
      </w:pPr>
      <w:r w:rsidRPr="00246E82">
        <w:rPr>
          <w:rFonts w:ascii="Times New Roman" w:hAnsi="Times New Roman" w:cs="Times New Roman"/>
          <w:sz w:val="24"/>
          <w:szCs w:val="24"/>
        </w:rPr>
        <w:t>No entanto, no mesmo vídeo</w:t>
      </w:r>
      <w:r w:rsidR="004B6990" w:rsidRPr="00246E82">
        <w:rPr>
          <w:rFonts w:ascii="Times New Roman" w:hAnsi="Times New Roman" w:cs="Times New Roman"/>
          <w:sz w:val="24"/>
          <w:szCs w:val="24"/>
        </w:rPr>
        <w:t xml:space="preserve">, </w:t>
      </w:r>
      <w:r w:rsidRPr="00246E82">
        <w:rPr>
          <w:rFonts w:ascii="Times New Roman" w:hAnsi="Times New Roman" w:cs="Times New Roman"/>
          <w:sz w:val="24"/>
          <w:szCs w:val="24"/>
        </w:rPr>
        <w:t>a geneticista anuncia com entusiasmo</w:t>
      </w:r>
      <w:r w:rsidR="00E054C2" w:rsidRPr="00246E82">
        <w:rPr>
          <w:rFonts w:ascii="Times New Roman" w:hAnsi="Times New Roman" w:cs="Times New Roman"/>
          <w:sz w:val="24"/>
          <w:szCs w:val="24"/>
        </w:rPr>
        <w:t xml:space="preserve"> </w:t>
      </w:r>
      <w:r w:rsidR="00676844" w:rsidRPr="00246E82">
        <w:rPr>
          <w:rFonts w:ascii="Times New Roman" w:hAnsi="Times New Roman" w:cs="Times New Roman"/>
          <w:sz w:val="24"/>
          <w:szCs w:val="24"/>
        </w:rPr>
        <w:t>“uma novidade” relacionada a</w:t>
      </w:r>
      <w:r w:rsidR="00E054C2" w:rsidRPr="00246E82">
        <w:rPr>
          <w:rFonts w:ascii="Times New Roman" w:hAnsi="Times New Roman" w:cs="Times New Roman"/>
          <w:sz w:val="24"/>
          <w:szCs w:val="24"/>
        </w:rPr>
        <w:t xml:space="preserve">os resultados de um estudo randomizado que “acabou de sair” comprovando os benefícios da “realização </w:t>
      </w:r>
      <w:r w:rsidR="00E054C2" w:rsidRPr="00246E82">
        <w:rPr>
          <w:rFonts w:ascii="Times New Roman" w:hAnsi="Times New Roman" w:cs="Times New Roman"/>
          <w:noProof/>
          <w:sz w:val="24"/>
          <w:szCs w:val="24"/>
        </w:rPr>
        <w:t>deste teste para qualquer tipo de paciente</w:t>
      </w:r>
      <w:r w:rsidR="00C270C2" w:rsidRPr="00246E82">
        <w:rPr>
          <w:rFonts w:ascii="Times New Roman" w:hAnsi="Times New Roman" w:cs="Times New Roman"/>
          <w:noProof/>
          <w:sz w:val="24"/>
          <w:szCs w:val="24"/>
        </w:rPr>
        <w:t>,</w:t>
      </w:r>
      <w:r w:rsidR="00E054C2" w:rsidRPr="00246E82">
        <w:rPr>
          <w:rFonts w:ascii="Times New Roman" w:hAnsi="Times New Roman" w:cs="Times New Roman"/>
          <w:noProof/>
          <w:sz w:val="24"/>
          <w:szCs w:val="24"/>
        </w:rPr>
        <w:t xml:space="preserve"> </w:t>
      </w:r>
      <w:r w:rsidR="00C270C2" w:rsidRPr="00246E82">
        <w:rPr>
          <w:rFonts w:ascii="Times New Roman" w:hAnsi="Times New Roman" w:cs="Times New Roman"/>
          <w:noProof/>
          <w:sz w:val="24"/>
          <w:szCs w:val="24"/>
        </w:rPr>
        <w:t>i</w:t>
      </w:r>
      <w:r w:rsidR="00E054C2" w:rsidRPr="00246E82">
        <w:rPr>
          <w:rFonts w:ascii="Times New Roman" w:hAnsi="Times New Roman" w:cs="Times New Roman"/>
          <w:noProof/>
          <w:sz w:val="24"/>
          <w:szCs w:val="24"/>
        </w:rPr>
        <w:t>ndependente da indicação que essa paciente tenha”</w:t>
      </w:r>
      <w:r w:rsidR="00947320" w:rsidRPr="00246E82">
        <w:rPr>
          <w:rFonts w:ascii="Times New Roman" w:hAnsi="Times New Roman" w:cs="Times New Roman"/>
          <w:noProof/>
          <w:sz w:val="24"/>
          <w:szCs w:val="24"/>
        </w:rPr>
        <w:t>, “já no primeiro tratamento, na primeira visita que vocês fizerem ao ginecologista, ao médico de reprodução assistida.”</w:t>
      </w:r>
      <w:r w:rsidR="004B6990" w:rsidRPr="00246E82">
        <w:rPr>
          <w:rFonts w:ascii="Times New Roman" w:hAnsi="Times New Roman" w:cs="Times New Roman"/>
          <w:noProof/>
          <w:sz w:val="24"/>
          <w:szCs w:val="24"/>
        </w:rPr>
        <w:t>.</w:t>
      </w:r>
      <w:r w:rsidR="004B6990" w:rsidRPr="003A4CE6">
        <w:rPr>
          <w:rFonts w:ascii="Times New Roman" w:hAnsi="Times New Roman" w:cs="Times New Roman"/>
          <w:noProof/>
          <w:sz w:val="24"/>
          <w:szCs w:val="24"/>
        </w:rPr>
        <w:t xml:space="preserve"> Com a transferência do “embrião conforme a personalização do laudo” do teste ERA, “a gente consegue atingir uma m</w:t>
      </w:r>
      <w:r w:rsidR="005237CA" w:rsidRPr="003A4CE6">
        <w:rPr>
          <w:rFonts w:ascii="Times New Roman" w:hAnsi="Times New Roman" w:cs="Times New Roman"/>
          <w:noProof/>
          <w:sz w:val="24"/>
          <w:szCs w:val="24"/>
        </w:rPr>
        <w:t>é</w:t>
      </w:r>
      <w:r w:rsidR="004B6990" w:rsidRPr="003A4CE6">
        <w:rPr>
          <w:rFonts w:ascii="Times New Roman" w:hAnsi="Times New Roman" w:cs="Times New Roman"/>
          <w:noProof/>
          <w:sz w:val="24"/>
          <w:szCs w:val="24"/>
        </w:rPr>
        <w:t xml:space="preserve">dia de até </w:t>
      </w:r>
      <w:r w:rsidR="00676844" w:rsidRPr="003A4CE6">
        <w:rPr>
          <w:rFonts w:ascii="Times New Roman" w:hAnsi="Times New Roman" w:cs="Times New Roman"/>
          <w:noProof/>
          <w:sz w:val="24"/>
          <w:szCs w:val="24"/>
        </w:rPr>
        <w:t>quinze</w:t>
      </w:r>
      <w:r w:rsidR="004B6990" w:rsidRPr="003A4CE6">
        <w:rPr>
          <w:rFonts w:ascii="Times New Roman" w:hAnsi="Times New Roman" w:cs="Times New Roman"/>
          <w:noProof/>
          <w:sz w:val="24"/>
          <w:szCs w:val="24"/>
        </w:rPr>
        <w:t xml:space="preserve"> pontos percentuais </w:t>
      </w:r>
      <w:r w:rsidR="00676844" w:rsidRPr="003A4CE6">
        <w:rPr>
          <w:rFonts w:ascii="Times New Roman" w:hAnsi="Times New Roman" w:cs="Times New Roman"/>
          <w:noProof/>
          <w:sz w:val="24"/>
          <w:szCs w:val="24"/>
        </w:rPr>
        <w:t xml:space="preserve">(fala com entusiamo) </w:t>
      </w:r>
      <w:r w:rsidR="004B6990" w:rsidRPr="003A4CE6">
        <w:rPr>
          <w:rFonts w:ascii="Times New Roman" w:hAnsi="Times New Roman" w:cs="Times New Roman"/>
          <w:noProof/>
          <w:sz w:val="24"/>
          <w:szCs w:val="24"/>
        </w:rPr>
        <w:t xml:space="preserve">a mais realizando este </w:t>
      </w:r>
      <w:r w:rsidR="004B6990" w:rsidRPr="00246E82">
        <w:rPr>
          <w:rFonts w:ascii="Times New Roman" w:hAnsi="Times New Roman" w:cs="Times New Roman"/>
          <w:noProof/>
          <w:sz w:val="24"/>
          <w:szCs w:val="24"/>
        </w:rPr>
        <w:t>teste. E isso significa o quê? É mais beb</w:t>
      </w:r>
      <w:r w:rsidR="00676844" w:rsidRPr="00246E82">
        <w:rPr>
          <w:rFonts w:ascii="Times New Roman" w:hAnsi="Times New Roman" w:cs="Times New Roman"/>
          <w:noProof/>
          <w:sz w:val="24"/>
          <w:szCs w:val="24"/>
        </w:rPr>
        <w:t>ê</w:t>
      </w:r>
      <w:r w:rsidR="004B6990" w:rsidRPr="00246E82">
        <w:rPr>
          <w:rFonts w:ascii="Times New Roman" w:hAnsi="Times New Roman" w:cs="Times New Roman"/>
          <w:noProof/>
          <w:sz w:val="24"/>
          <w:szCs w:val="24"/>
        </w:rPr>
        <w:t xml:space="preserve"> nascendo, é mais mulheres tendo seu sonho realizado”. </w:t>
      </w:r>
      <w:r w:rsidR="00676844" w:rsidRPr="00246E82">
        <w:rPr>
          <w:rFonts w:ascii="Times New Roman" w:hAnsi="Times New Roman" w:cs="Times New Roman"/>
          <w:noProof/>
          <w:sz w:val="24"/>
          <w:szCs w:val="24"/>
        </w:rPr>
        <w:t xml:space="preserve">Esta comunicação é interessante por </w:t>
      </w:r>
      <w:r w:rsidR="000438DC" w:rsidRPr="00246E82">
        <w:rPr>
          <w:rFonts w:ascii="Times New Roman" w:hAnsi="Times New Roman" w:cs="Times New Roman"/>
          <w:noProof/>
          <w:sz w:val="24"/>
          <w:szCs w:val="24"/>
        </w:rPr>
        <w:t xml:space="preserve">retratar justamente o movimento de </w:t>
      </w:r>
      <w:r w:rsidR="000438DC" w:rsidRPr="00671F4A">
        <w:rPr>
          <w:rFonts w:ascii="Times New Roman" w:hAnsi="Times New Roman" w:cs="Times New Roman"/>
          <w:noProof/>
          <w:sz w:val="24"/>
          <w:szCs w:val="24"/>
        </w:rPr>
        <w:t>normalização do teste ERA</w:t>
      </w:r>
      <w:r w:rsidR="000438DC" w:rsidRPr="00246E82">
        <w:rPr>
          <w:rFonts w:ascii="Times New Roman" w:hAnsi="Times New Roman" w:cs="Times New Roman"/>
          <w:noProof/>
          <w:sz w:val="24"/>
          <w:szCs w:val="24"/>
        </w:rPr>
        <w:t xml:space="preserve"> (antes restrito a indicações especificas) a partir da </w:t>
      </w:r>
      <w:r w:rsidR="001B61A1" w:rsidRPr="00246E82">
        <w:rPr>
          <w:rFonts w:ascii="Times New Roman" w:hAnsi="Times New Roman" w:cs="Times New Roman"/>
          <w:noProof/>
          <w:sz w:val="24"/>
          <w:szCs w:val="24"/>
        </w:rPr>
        <w:t>ampliação</w:t>
      </w:r>
      <w:r w:rsidR="000438DC" w:rsidRPr="00246E82">
        <w:rPr>
          <w:rFonts w:ascii="Times New Roman" w:hAnsi="Times New Roman" w:cs="Times New Roman"/>
          <w:noProof/>
          <w:sz w:val="24"/>
          <w:szCs w:val="24"/>
        </w:rPr>
        <w:t xml:space="preserve"> do público alvo para todas as mulheres em </w:t>
      </w:r>
      <w:r w:rsidR="00256F68" w:rsidRPr="00246E82">
        <w:rPr>
          <w:rFonts w:ascii="Times New Roman" w:hAnsi="Times New Roman" w:cs="Times New Roman"/>
          <w:noProof/>
          <w:sz w:val="24"/>
          <w:szCs w:val="24"/>
        </w:rPr>
        <w:t xml:space="preserve">tratamento de </w:t>
      </w:r>
      <w:r w:rsidR="000438DC" w:rsidRPr="00246E82">
        <w:rPr>
          <w:rFonts w:ascii="Times New Roman" w:hAnsi="Times New Roman" w:cs="Times New Roman"/>
          <w:noProof/>
          <w:sz w:val="24"/>
          <w:szCs w:val="24"/>
        </w:rPr>
        <w:t xml:space="preserve">reprodução assistida. </w:t>
      </w:r>
      <w:r w:rsidR="00D75DA7" w:rsidRPr="00246E82">
        <w:rPr>
          <w:rFonts w:ascii="Times New Roman" w:hAnsi="Times New Roman" w:cs="Times New Roman"/>
          <w:noProof/>
          <w:sz w:val="24"/>
          <w:szCs w:val="24"/>
        </w:rPr>
        <w:t>É também</w:t>
      </w:r>
      <w:r w:rsidR="000438DC" w:rsidRPr="00246E82">
        <w:rPr>
          <w:rFonts w:ascii="Times New Roman" w:hAnsi="Times New Roman" w:cs="Times New Roman"/>
          <w:noProof/>
          <w:sz w:val="24"/>
          <w:szCs w:val="24"/>
        </w:rPr>
        <w:t xml:space="preserve"> </w:t>
      </w:r>
      <w:r w:rsidR="00CE6005" w:rsidRPr="00246E82">
        <w:rPr>
          <w:rFonts w:ascii="Times New Roman" w:hAnsi="Times New Roman" w:cs="Times New Roman"/>
          <w:noProof/>
          <w:sz w:val="24"/>
          <w:szCs w:val="24"/>
        </w:rPr>
        <w:t xml:space="preserve">uma ilustração </w:t>
      </w:r>
      <w:r w:rsidR="000438DC" w:rsidRPr="00246E82">
        <w:rPr>
          <w:rFonts w:ascii="Times New Roman" w:hAnsi="Times New Roman" w:cs="Times New Roman"/>
          <w:noProof/>
          <w:sz w:val="24"/>
          <w:szCs w:val="24"/>
        </w:rPr>
        <w:t xml:space="preserve">do lugar </w:t>
      </w:r>
      <w:r w:rsidR="00B31B12" w:rsidRPr="00246E82">
        <w:rPr>
          <w:rFonts w:ascii="Times New Roman" w:hAnsi="Times New Roman" w:cs="Times New Roman"/>
          <w:noProof/>
          <w:sz w:val="24"/>
          <w:szCs w:val="24"/>
        </w:rPr>
        <w:t>ocupado pelos estudos cientificos (a exemplo dos estudos randomizados</w:t>
      </w:r>
      <w:r w:rsidR="00B31B12" w:rsidRPr="003A4CE6">
        <w:rPr>
          <w:rFonts w:ascii="Times New Roman" w:hAnsi="Times New Roman" w:cs="Times New Roman"/>
          <w:noProof/>
          <w:sz w:val="24"/>
          <w:szCs w:val="24"/>
        </w:rPr>
        <w:t xml:space="preserve"> de grande porte, conhecidos como RCT, bastante valorizados pela área), como forma de legitimar esta ampliação do teste no mercado da medicina reprodutiva. </w:t>
      </w:r>
    </w:p>
    <w:p w14:paraId="35CD7F3B" w14:textId="3116114F" w:rsidR="009067B7" w:rsidRPr="00671F4A" w:rsidRDefault="005237CA" w:rsidP="00C270C2">
      <w:pPr>
        <w:spacing w:after="0" w:line="360" w:lineRule="auto"/>
        <w:ind w:firstLine="709"/>
        <w:jc w:val="both"/>
        <w:rPr>
          <w:rFonts w:ascii="Times New Roman" w:hAnsi="Times New Roman" w:cs="Times New Roman"/>
          <w:noProof/>
          <w:sz w:val="24"/>
          <w:szCs w:val="24"/>
        </w:rPr>
      </w:pPr>
      <w:r w:rsidRPr="00246E82">
        <w:rPr>
          <w:rFonts w:ascii="Times New Roman" w:hAnsi="Times New Roman" w:cs="Times New Roman"/>
          <w:noProof/>
          <w:sz w:val="24"/>
          <w:szCs w:val="24"/>
        </w:rPr>
        <w:t>No fragment</w:t>
      </w:r>
      <w:r w:rsidR="004361F9" w:rsidRPr="00246E82">
        <w:rPr>
          <w:rFonts w:ascii="Times New Roman" w:hAnsi="Times New Roman" w:cs="Times New Roman"/>
          <w:noProof/>
          <w:sz w:val="24"/>
          <w:szCs w:val="24"/>
        </w:rPr>
        <w:t xml:space="preserve">o anterior sobre o ERA </w:t>
      </w:r>
      <w:r w:rsidR="007576A4" w:rsidRPr="00246E82">
        <w:rPr>
          <w:rFonts w:ascii="Times New Roman" w:hAnsi="Times New Roman" w:cs="Times New Roman"/>
          <w:noProof/>
          <w:sz w:val="24"/>
          <w:szCs w:val="24"/>
        </w:rPr>
        <w:t>o conceito de medicina personalizada</w:t>
      </w:r>
      <w:r w:rsidR="004361F9"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 xml:space="preserve">que percorre todo </w:t>
      </w:r>
      <w:r w:rsidR="00372807" w:rsidRPr="00246E82">
        <w:rPr>
          <w:rFonts w:ascii="Times New Roman" w:hAnsi="Times New Roman" w:cs="Times New Roman"/>
          <w:noProof/>
          <w:sz w:val="24"/>
          <w:szCs w:val="24"/>
        </w:rPr>
        <w:t xml:space="preserve">o </w:t>
      </w:r>
      <w:r w:rsidR="00CA493A" w:rsidRPr="00246E82">
        <w:rPr>
          <w:rFonts w:ascii="Times New Roman" w:hAnsi="Times New Roman" w:cs="Times New Roman"/>
          <w:noProof/>
          <w:sz w:val="24"/>
          <w:szCs w:val="24"/>
        </w:rPr>
        <w:t xml:space="preserve">conteudo de divulgação sobre os testes genéticos (dentro e fora do campo da saúde reprodutiva) </w:t>
      </w:r>
      <w:r w:rsidR="007576A4" w:rsidRPr="00246E82">
        <w:rPr>
          <w:rFonts w:ascii="Times New Roman" w:hAnsi="Times New Roman" w:cs="Times New Roman"/>
          <w:noProof/>
          <w:sz w:val="24"/>
          <w:szCs w:val="24"/>
        </w:rPr>
        <w:t>transparece na</w:t>
      </w:r>
      <w:r w:rsidR="004361F9"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ideia de</w:t>
      </w:r>
      <w:r w:rsidR="004361F9" w:rsidRPr="00246E82">
        <w:rPr>
          <w:rFonts w:ascii="Times New Roman" w:hAnsi="Times New Roman" w:cs="Times New Roman"/>
          <w:noProof/>
          <w:sz w:val="24"/>
          <w:szCs w:val="24"/>
        </w:rPr>
        <w:t xml:space="preserve"> </w:t>
      </w:r>
      <w:r w:rsidR="00057DAB" w:rsidRPr="00246E82">
        <w:rPr>
          <w:rFonts w:ascii="Times New Roman" w:hAnsi="Times New Roman" w:cs="Times New Roman"/>
          <w:noProof/>
          <w:sz w:val="24"/>
          <w:szCs w:val="24"/>
        </w:rPr>
        <w:t>personalização da transferência d</w:t>
      </w:r>
      <w:r w:rsidR="00960FB0" w:rsidRPr="00246E82">
        <w:rPr>
          <w:rFonts w:ascii="Times New Roman" w:hAnsi="Times New Roman" w:cs="Times New Roman"/>
          <w:noProof/>
          <w:sz w:val="24"/>
          <w:szCs w:val="24"/>
        </w:rPr>
        <w:t>o</w:t>
      </w:r>
      <w:r w:rsidR="00057DAB" w:rsidRPr="00246E82">
        <w:rPr>
          <w:rFonts w:ascii="Times New Roman" w:hAnsi="Times New Roman" w:cs="Times New Roman"/>
          <w:noProof/>
          <w:sz w:val="24"/>
          <w:szCs w:val="24"/>
        </w:rPr>
        <w:t xml:space="preserve"> embrião</w:t>
      </w:r>
      <w:r w:rsidR="00652D75" w:rsidRPr="00246E82">
        <w:rPr>
          <w:rFonts w:ascii="Times New Roman" w:hAnsi="Times New Roman" w:cs="Times New Roman"/>
          <w:noProof/>
          <w:sz w:val="24"/>
          <w:szCs w:val="24"/>
        </w:rPr>
        <w:t xml:space="preserve"> para cada mulher</w:t>
      </w:r>
      <w:r w:rsidR="00057DAB"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guiado pelo laudo do ERA. Sendo assim,</w:t>
      </w:r>
      <w:r w:rsidR="00256F68" w:rsidRPr="00246E82">
        <w:rPr>
          <w:rFonts w:ascii="Times New Roman" w:hAnsi="Times New Roman" w:cs="Times New Roman"/>
          <w:noProof/>
          <w:sz w:val="24"/>
          <w:szCs w:val="24"/>
        </w:rPr>
        <w:t xml:space="preserve"> </w:t>
      </w:r>
      <w:r w:rsidR="00CA493A" w:rsidRPr="00246E82">
        <w:rPr>
          <w:rFonts w:ascii="Times New Roman" w:hAnsi="Times New Roman" w:cs="Times New Roman"/>
          <w:noProof/>
          <w:sz w:val="24"/>
          <w:szCs w:val="24"/>
        </w:rPr>
        <w:t xml:space="preserve">de acordo com o resultado do teste, o médico vai sincronizar </w:t>
      </w:r>
      <w:r w:rsidR="00652D75" w:rsidRPr="00246E82">
        <w:rPr>
          <w:rFonts w:ascii="Times New Roman" w:hAnsi="Times New Roman" w:cs="Times New Roman"/>
          <w:noProof/>
          <w:sz w:val="24"/>
          <w:szCs w:val="24"/>
        </w:rPr>
        <w:t xml:space="preserve">a janela de receptividade do endométrio – através do ajuste hormonal - com o dia </w:t>
      </w:r>
      <w:r w:rsidR="00870CB9" w:rsidRPr="00246E82">
        <w:rPr>
          <w:rFonts w:ascii="Times New Roman" w:hAnsi="Times New Roman" w:cs="Times New Roman"/>
          <w:noProof/>
          <w:sz w:val="24"/>
          <w:szCs w:val="24"/>
        </w:rPr>
        <w:t xml:space="preserve">exato </w:t>
      </w:r>
      <w:r w:rsidR="00652D75" w:rsidRPr="00246E82">
        <w:rPr>
          <w:rFonts w:ascii="Times New Roman" w:hAnsi="Times New Roman" w:cs="Times New Roman"/>
          <w:noProof/>
          <w:sz w:val="24"/>
          <w:szCs w:val="24"/>
        </w:rPr>
        <w:t xml:space="preserve">da transferência embrionária, </w:t>
      </w:r>
      <w:r w:rsidR="00870CB9" w:rsidRPr="00246E82">
        <w:rPr>
          <w:rFonts w:ascii="Times New Roman" w:hAnsi="Times New Roman" w:cs="Times New Roman"/>
          <w:noProof/>
          <w:sz w:val="24"/>
          <w:szCs w:val="24"/>
        </w:rPr>
        <w:t>aumentando</w:t>
      </w:r>
      <w:r w:rsidR="00652D75" w:rsidRPr="00246E82">
        <w:rPr>
          <w:rFonts w:ascii="Times New Roman" w:hAnsi="Times New Roman" w:cs="Times New Roman"/>
          <w:noProof/>
          <w:sz w:val="24"/>
          <w:szCs w:val="24"/>
        </w:rPr>
        <w:t>, assim, as chances de gravidez.</w:t>
      </w:r>
      <w:r w:rsidR="00CA493A" w:rsidRPr="00246E82">
        <w:rPr>
          <w:rFonts w:ascii="Times New Roman" w:hAnsi="Times New Roman" w:cs="Times New Roman"/>
          <w:noProof/>
          <w:sz w:val="24"/>
          <w:szCs w:val="24"/>
        </w:rPr>
        <w:t xml:space="preserve"> </w:t>
      </w:r>
      <w:r w:rsidR="00372807" w:rsidRPr="00246E82">
        <w:rPr>
          <w:rFonts w:ascii="Times New Roman" w:hAnsi="Times New Roman" w:cs="Times New Roman"/>
          <w:noProof/>
          <w:sz w:val="24"/>
          <w:szCs w:val="24"/>
        </w:rPr>
        <w:t>Desse modo,</w:t>
      </w:r>
      <w:r w:rsidR="002F1DCC" w:rsidRPr="00246E82">
        <w:rPr>
          <w:rFonts w:ascii="Times New Roman" w:hAnsi="Times New Roman" w:cs="Times New Roman"/>
          <w:noProof/>
          <w:sz w:val="24"/>
          <w:szCs w:val="24"/>
        </w:rPr>
        <w:t xml:space="preserve"> como vimos a propósito das tecnicas de seleção embrionária (a partir do teste PGT-A e Embrace)</w:t>
      </w:r>
      <w:r w:rsidR="00372807" w:rsidRPr="00246E82">
        <w:rPr>
          <w:rFonts w:ascii="Times New Roman" w:hAnsi="Times New Roman" w:cs="Times New Roman"/>
          <w:noProof/>
          <w:sz w:val="24"/>
          <w:szCs w:val="24"/>
        </w:rPr>
        <w:t>,</w:t>
      </w:r>
      <w:r w:rsidR="002F1DCC" w:rsidRPr="00246E82">
        <w:rPr>
          <w:rFonts w:ascii="Times New Roman" w:hAnsi="Times New Roman" w:cs="Times New Roman"/>
          <w:noProof/>
          <w:sz w:val="24"/>
          <w:szCs w:val="24"/>
        </w:rPr>
        <w:t xml:space="preserve"> </w:t>
      </w:r>
      <w:bookmarkStart w:id="90" w:name="_Hlk115880337"/>
      <w:r w:rsidR="002F1DCC" w:rsidRPr="00671F4A">
        <w:rPr>
          <w:rFonts w:ascii="Times New Roman" w:hAnsi="Times New Roman" w:cs="Times New Roman"/>
          <w:noProof/>
          <w:sz w:val="24"/>
          <w:szCs w:val="24"/>
        </w:rPr>
        <w:t xml:space="preserve">as tecnologias de análise genética são promovidas como “ferramentas” </w:t>
      </w:r>
      <w:r w:rsidR="00870CB9" w:rsidRPr="00671F4A">
        <w:rPr>
          <w:rFonts w:ascii="Times New Roman" w:hAnsi="Times New Roman" w:cs="Times New Roman"/>
          <w:noProof/>
          <w:sz w:val="24"/>
          <w:szCs w:val="24"/>
        </w:rPr>
        <w:t>de precisão visando otimizar os</w:t>
      </w:r>
      <w:r w:rsidR="002F1DCC" w:rsidRPr="00671F4A">
        <w:rPr>
          <w:rFonts w:ascii="Times New Roman" w:hAnsi="Times New Roman" w:cs="Times New Roman"/>
          <w:noProof/>
          <w:sz w:val="24"/>
          <w:szCs w:val="24"/>
        </w:rPr>
        <w:t xml:space="preserve"> procedimentos em RA</w:t>
      </w:r>
      <w:r w:rsidR="00870CB9" w:rsidRPr="00671F4A">
        <w:rPr>
          <w:rFonts w:ascii="Times New Roman" w:hAnsi="Times New Roman" w:cs="Times New Roman"/>
          <w:noProof/>
          <w:sz w:val="24"/>
          <w:szCs w:val="24"/>
        </w:rPr>
        <w:t>.</w:t>
      </w:r>
    </w:p>
    <w:bookmarkEnd w:id="90"/>
    <w:p w14:paraId="673C76C7" w14:textId="77777777" w:rsidR="00CE5E69" w:rsidRPr="003A4CE6" w:rsidRDefault="00CE5E69" w:rsidP="00E74A19">
      <w:pPr>
        <w:spacing w:after="0" w:line="360" w:lineRule="auto"/>
        <w:jc w:val="both"/>
        <w:rPr>
          <w:rFonts w:ascii="Times New Roman" w:hAnsi="Times New Roman" w:cs="Times New Roman"/>
          <w:b/>
          <w:bCs/>
          <w:sz w:val="24"/>
          <w:szCs w:val="24"/>
        </w:rPr>
      </w:pPr>
    </w:p>
    <w:p w14:paraId="37C65441" w14:textId="27AB4444" w:rsidR="00AF29D6" w:rsidRPr="003A4CE6" w:rsidRDefault="008D3BD7" w:rsidP="00F2282E">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F2282E" w:rsidRPr="003A4CE6">
        <w:rPr>
          <w:rFonts w:ascii="Times New Roman" w:hAnsi="Times New Roman" w:cs="Times New Roman"/>
          <w:b/>
          <w:bCs/>
          <w:sz w:val="24"/>
          <w:szCs w:val="24"/>
        </w:rPr>
        <w:t xml:space="preserve">.10. </w:t>
      </w:r>
      <w:r w:rsidR="00A37C56" w:rsidRPr="003A4CE6">
        <w:rPr>
          <w:rFonts w:ascii="Times New Roman" w:hAnsi="Times New Roman" w:cs="Times New Roman"/>
          <w:b/>
          <w:bCs/>
          <w:sz w:val="24"/>
          <w:szCs w:val="24"/>
        </w:rPr>
        <w:t>EMMA</w:t>
      </w:r>
      <w:r w:rsidR="00E63BC3" w:rsidRPr="003A4CE6">
        <w:rPr>
          <w:rFonts w:ascii="Times New Roman" w:hAnsi="Times New Roman" w:cs="Times New Roman"/>
          <w:b/>
          <w:bCs/>
          <w:sz w:val="24"/>
          <w:szCs w:val="24"/>
        </w:rPr>
        <w:t xml:space="preserve"> e</w:t>
      </w:r>
      <w:r w:rsidR="00A37C56" w:rsidRPr="003A4CE6">
        <w:rPr>
          <w:rFonts w:ascii="Times New Roman" w:hAnsi="Times New Roman" w:cs="Times New Roman"/>
          <w:b/>
          <w:bCs/>
          <w:sz w:val="24"/>
          <w:szCs w:val="24"/>
        </w:rPr>
        <w:t xml:space="preserve"> ALICE</w:t>
      </w:r>
      <w:r w:rsidR="00E63BC3" w:rsidRPr="003A4CE6">
        <w:rPr>
          <w:rFonts w:ascii="Times New Roman" w:hAnsi="Times New Roman" w:cs="Times New Roman"/>
          <w:b/>
          <w:bCs/>
          <w:sz w:val="24"/>
          <w:szCs w:val="24"/>
        </w:rPr>
        <w:t xml:space="preserve">: o equilíbrio da microbiota </w:t>
      </w:r>
      <w:r w:rsidR="00BF320F" w:rsidRPr="003A4CE6">
        <w:rPr>
          <w:rFonts w:ascii="Times New Roman" w:hAnsi="Times New Roman" w:cs="Times New Roman"/>
          <w:b/>
          <w:bCs/>
          <w:sz w:val="24"/>
          <w:szCs w:val="24"/>
        </w:rPr>
        <w:t>endometrial</w:t>
      </w:r>
    </w:p>
    <w:p w14:paraId="5B5D5753" w14:textId="77777777" w:rsidR="002F4453" w:rsidRPr="003A4CE6" w:rsidRDefault="002F4453" w:rsidP="00960FB0">
      <w:pPr>
        <w:ind w:firstLine="708"/>
        <w:jc w:val="both"/>
        <w:rPr>
          <w:rFonts w:ascii="Times New Roman" w:hAnsi="Times New Roman" w:cs="Times New Roman"/>
          <w:sz w:val="24"/>
          <w:szCs w:val="24"/>
        </w:rPr>
      </w:pPr>
      <w:bookmarkStart w:id="91" w:name="_Hlk101876583"/>
    </w:p>
    <w:p w14:paraId="7242A9A2" w14:textId="0A89F8CC" w:rsidR="008847A0" w:rsidRPr="003A4CE6" w:rsidRDefault="002F4453" w:rsidP="008B2C75">
      <w:pPr>
        <w:spacing w:after="0" w:line="360" w:lineRule="auto"/>
        <w:ind w:firstLine="709"/>
        <w:jc w:val="both"/>
        <w:rPr>
          <w:rFonts w:ascii="Times New Roman" w:hAnsi="Times New Roman" w:cs="Times New Roman"/>
          <w:sz w:val="24"/>
          <w:szCs w:val="24"/>
        </w:rPr>
      </w:pPr>
      <w:bookmarkStart w:id="92" w:name="_Hlk160658918"/>
      <w:r w:rsidRPr="00246E82">
        <w:rPr>
          <w:rFonts w:ascii="Times New Roman" w:hAnsi="Times New Roman" w:cs="Times New Roman"/>
          <w:sz w:val="24"/>
          <w:szCs w:val="24"/>
        </w:rPr>
        <w:t xml:space="preserve">Já vimos como </w:t>
      </w:r>
      <w:r w:rsidR="009A6C02" w:rsidRPr="00246E82">
        <w:rPr>
          <w:rFonts w:ascii="Times New Roman" w:hAnsi="Times New Roman" w:cs="Times New Roman"/>
          <w:sz w:val="24"/>
          <w:szCs w:val="24"/>
        </w:rPr>
        <w:t xml:space="preserve">a </w:t>
      </w:r>
      <w:r w:rsidR="00E74A19" w:rsidRPr="00246E82">
        <w:rPr>
          <w:rFonts w:ascii="Times New Roman" w:hAnsi="Times New Roman" w:cs="Times New Roman"/>
          <w:sz w:val="24"/>
          <w:szCs w:val="24"/>
        </w:rPr>
        <w:t>comercialização</w:t>
      </w:r>
      <w:r w:rsidR="00F656F8" w:rsidRPr="00246E82">
        <w:rPr>
          <w:rFonts w:ascii="Times New Roman" w:hAnsi="Times New Roman" w:cs="Times New Roman"/>
          <w:sz w:val="24"/>
          <w:szCs w:val="24"/>
        </w:rPr>
        <w:t xml:space="preserve"> </w:t>
      </w:r>
      <w:r w:rsidR="009A6C02" w:rsidRPr="00246E82">
        <w:rPr>
          <w:rFonts w:ascii="Times New Roman" w:hAnsi="Times New Roman" w:cs="Times New Roman"/>
          <w:sz w:val="24"/>
          <w:szCs w:val="24"/>
        </w:rPr>
        <w:t>dos</w:t>
      </w:r>
      <w:r w:rsidRPr="00246E82">
        <w:rPr>
          <w:rFonts w:ascii="Times New Roman" w:hAnsi="Times New Roman" w:cs="Times New Roman"/>
          <w:sz w:val="24"/>
          <w:szCs w:val="24"/>
        </w:rPr>
        <w:t xml:space="preserve"> testes genéticos de análise do endométrio </w:t>
      </w:r>
      <w:r w:rsidR="009F41A3" w:rsidRPr="00246E82">
        <w:rPr>
          <w:rFonts w:ascii="Times New Roman" w:hAnsi="Times New Roman" w:cs="Times New Roman"/>
          <w:sz w:val="24"/>
          <w:szCs w:val="24"/>
        </w:rPr>
        <w:t>depende do</w:t>
      </w:r>
      <w:r w:rsidR="009A6C02" w:rsidRPr="00246E82">
        <w:rPr>
          <w:rFonts w:ascii="Times New Roman" w:hAnsi="Times New Roman" w:cs="Times New Roman"/>
          <w:sz w:val="24"/>
          <w:szCs w:val="24"/>
        </w:rPr>
        <w:t xml:space="preserve"> </w:t>
      </w:r>
      <w:r w:rsidR="009F41A3" w:rsidRPr="00246E82">
        <w:rPr>
          <w:rFonts w:ascii="Times New Roman" w:hAnsi="Times New Roman" w:cs="Times New Roman"/>
          <w:sz w:val="24"/>
          <w:szCs w:val="24"/>
        </w:rPr>
        <w:t>reconhecimento</w:t>
      </w:r>
      <w:r w:rsidR="009A6C02" w:rsidRPr="00246E82">
        <w:rPr>
          <w:rFonts w:ascii="Times New Roman" w:hAnsi="Times New Roman" w:cs="Times New Roman"/>
          <w:sz w:val="24"/>
          <w:szCs w:val="24"/>
        </w:rPr>
        <w:t xml:space="preserve"> </w:t>
      </w:r>
      <w:r w:rsidR="00F656F8" w:rsidRPr="00246E82">
        <w:rPr>
          <w:rFonts w:ascii="Times New Roman" w:hAnsi="Times New Roman" w:cs="Times New Roman"/>
          <w:sz w:val="24"/>
          <w:szCs w:val="24"/>
        </w:rPr>
        <w:t>de leigos e especialista</w:t>
      </w:r>
      <w:r w:rsidR="00D75DA7" w:rsidRPr="00246E82">
        <w:rPr>
          <w:rFonts w:ascii="Times New Roman" w:hAnsi="Times New Roman" w:cs="Times New Roman"/>
          <w:sz w:val="24"/>
          <w:szCs w:val="24"/>
        </w:rPr>
        <w:t>s</w:t>
      </w:r>
      <w:r w:rsidR="00F73682" w:rsidRPr="00246E82">
        <w:rPr>
          <w:rFonts w:ascii="Times New Roman" w:hAnsi="Times New Roman" w:cs="Times New Roman"/>
          <w:sz w:val="24"/>
          <w:szCs w:val="24"/>
        </w:rPr>
        <w:t xml:space="preserve"> </w:t>
      </w:r>
      <w:r w:rsidR="00F944E3" w:rsidRPr="00246E82">
        <w:rPr>
          <w:rFonts w:ascii="Times New Roman" w:hAnsi="Times New Roman" w:cs="Times New Roman"/>
          <w:sz w:val="24"/>
          <w:szCs w:val="24"/>
        </w:rPr>
        <w:t>da</w:t>
      </w:r>
      <w:r w:rsidR="009A6C02" w:rsidRPr="00246E82">
        <w:rPr>
          <w:rFonts w:ascii="Times New Roman" w:hAnsi="Times New Roman" w:cs="Times New Roman"/>
          <w:sz w:val="24"/>
          <w:szCs w:val="24"/>
        </w:rPr>
        <w:t xml:space="preserve"> importância </w:t>
      </w:r>
      <w:r w:rsidR="00E74A19" w:rsidRPr="00246E82">
        <w:rPr>
          <w:rFonts w:ascii="Times New Roman" w:hAnsi="Times New Roman" w:cs="Times New Roman"/>
          <w:sz w:val="24"/>
          <w:szCs w:val="24"/>
        </w:rPr>
        <w:t>da</w:t>
      </w:r>
      <w:r w:rsidR="009A6C02" w:rsidRPr="00246E82">
        <w:rPr>
          <w:rFonts w:ascii="Times New Roman" w:hAnsi="Times New Roman" w:cs="Times New Roman"/>
          <w:sz w:val="24"/>
          <w:szCs w:val="24"/>
        </w:rPr>
        <w:t xml:space="preserve"> </w:t>
      </w:r>
      <w:r w:rsidR="00F656F8" w:rsidRPr="00246E82">
        <w:rPr>
          <w:rFonts w:ascii="Times New Roman" w:hAnsi="Times New Roman" w:cs="Times New Roman"/>
          <w:sz w:val="24"/>
          <w:szCs w:val="24"/>
        </w:rPr>
        <w:t>‘</w:t>
      </w:r>
      <w:r w:rsidR="009A6C02" w:rsidRPr="00246E82">
        <w:rPr>
          <w:rFonts w:ascii="Times New Roman" w:hAnsi="Times New Roman" w:cs="Times New Roman"/>
          <w:sz w:val="24"/>
          <w:szCs w:val="24"/>
        </w:rPr>
        <w:t xml:space="preserve">saúde do </w:t>
      </w:r>
      <w:r w:rsidR="009A6C02" w:rsidRPr="00246E82">
        <w:rPr>
          <w:rFonts w:ascii="Times New Roman" w:hAnsi="Times New Roman" w:cs="Times New Roman"/>
          <w:sz w:val="24"/>
          <w:szCs w:val="24"/>
        </w:rPr>
        <w:lastRenderedPageBreak/>
        <w:t>endométrio</w:t>
      </w:r>
      <w:r w:rsidR="00F656F8" w:rsidRPr="00246E82">
        <w:rPr>
          <w:rFonts w:ascii="Times New Roman" w:hAnsi="Times New Roman" w:cs="Times New Roman"/>
          <w:sz w:val="24"/>
          <w:szCs w:val="24"/>
        </w:rPr>
        <w:t>’</w:t>
      </w:r>
      <w:r w:rsidR="00F73682" w:rsidRPr="00246E82">
        <w:rPr>
          <w:rFonts w:ascii="Times New Roman" w:hAnsi="Times New Roman" w:cs="Times New Roman"/>
          <w:sz w:val="24"/>
          <w:szCs w:val="24"/>
        </w:rPr>
        <w:t xml:space="preserve"> materno</w:t>
      </w:r>
      <w:r w:rsidR="009A6C02" w:rsidRPr="00246E82">
        <w:rPr>
          <w:rFonts w:ascii="Times New Roman" w:hAnsi="Times New Roman" w:cs="Times New Roman"/>
          <w:sz w:val="24"/>
          <w:szCs w:val="24"/>
        </w:rPr>
        <w:t xml:space="preserve">, </w:t>
      </w:r>
      <w:r w:rsidR="00C705DC" w:rsidRPr="00246E82">
        <w:rPr>
          <w:rFonts w:ascii="Times New Roman" w:hAnsi="Times New Roman" w:cs="Times New Roman"/>
          <w:sz w:val="24"/>
          <w:szCs w:val="24"/>
        </w:rPr>
        <w:t>noção</w:t>
      </w:r>
      <w:r w:rsidR="009A6C02" w:rsidRPr="00246E82">
        <w:rPr>
          <w:rFonts w:ascii="Times New Roman" w:hAnsi="Times New Roman" w:cs="Times New Roman"/>
          <w:sz w:val="24"/>
          <w:szCs w:val="24"/>
        </w:rPr>
        <w:t xml:space="preserve"> que começa a povoar as comunicações</w:t>
      </w:r>
      <w:r w:rsidR="00F656F8" w:rsidRPr="00246E82">
        <w:rPr>
          <w:rFonts w:ascii="Times New Roman" w:hAnsi="Times New Roman" w:cs="Times New Roman"/>
          <w:sz w:val="24"/>
          <w:szCs w:val="24"/>
        </w:rPr>
        <w:t xml:space="preserve"> </w:t>
      </w:r>
      <w:r w:rsidR="00BD6EC2" w:rsidRPr="00246E82">
        <w:rPr>
          <w:rFonts w:ascii="Times New Roman" w:hAnsi="Times New Roman" w:cs="Times New Roman"/>
          <w:sz w:val="24"/>
          <w:szCs w:val="24"/>
        </w:rPr>
        <w:t xml:space="preserve">de geneticistas </w:t>
      </w:r>
      <w:r w:rsidR="00F656F8" w:rsidRPr="00246E82">
        <w:rPr>
          <w:rFonts w:ascii="Times New Roman" w:hAnsi="Times New Roman" w:cs="Times New Roman"/>
          <w:sz w:val="24"/>
          <w:szCs w:val="24"/>
        </w:rPr>
        <w:t>a respeito destes testes.</w:t>
      </w:r>
      <w:bookmarkEnd w:id="92"/>
      <w:r w:rsidR="00F656F8" w:rsidRPr="00246E82">
        <w:rPr>
          <w:rFonts w:ascii="Times New Roman" w:hAnsi="Times New Roman" w:cs="Times New Roman"/>
          <w:sz w:val="24"/>
          <w:szCs w:val="24"/>
        </w:rPr>
        <w:t xml:space="preserve"> Neste sentido</w:t>
      </w:r>
      <w:r w:rsidR="00F656F8" w:rsidRPr="003A4CE6">
        <w:rPr>
          <w:rFonts w:ascii="Times New Roman" w:hAnsi="Times New Roman" w:cs="Times New Roman"/>
          <w:sz w:val="24"/>
          <w:szCs w:val="24"/>
        </w:rPr>
        <w:t>,</w:t>
      </w:r>
      <w:r w:rsidR="001D1C6E" w:rsidRPr="003A4CE6">
        <w:rPr>
          <w:rFonts w:ascii="Times New Roman" w:hAnsi="Times New Roman" w:cs="Times New Roman"/>
          <w:sz w:val="24"/>
          <w:szCs w:val="24"/>
        </w:rPr>
        <w:t xml:space="preserve"> podemos compreender as narrativas</w:t>
      </w:r>
      <w:r w:rsidR="009F41A3" w:rsidRPr="003A4CE6">
        <w:rPr>
          <w:rFonts w:ascii="Times New Roman" w:hAnsi="Times New Roman" w:cs="Times New Roman"/>
          <w:sz w:val="24"/>
          <w:szCs w:val="24"/>
        </w:rPr>
        <w:t xml:space="preserve"> </w:t>
      </w:r>
      <w:r w:rsidR="001D1C6E" w:rsidRPr="003A4CE6">
        <w:rPr>
          <w:rFonts w:ascii="Times New Roman" w:hAnsi="Times New Roman" w:cs="Times New Roman"/>
          <w:sz w:val="24"/>
          <w:szCs w:val="24"/>
        </w:rPr>
        <w:t xml:space="preserve">recorrentes nos diversos sítios digitais (sites, </w:t>
      </w:r>
      <w:proofErr w:type="spellStart"/>
      <w:r w:rsidR="001D1C6E" w:rsidRPr="003A4CE6">
        <w:rPr>
          <w:rFonts w:ascii="Times New Roman" w:hAnsi="Times New Roman" w:cs="Times New Roman"/>
          <w:sz w:val="24"/>
          <w:szCs w:val="24"/>
        </w:rPr>
        <w:t>webinario</w:t>
      </w:r>
      <w:proofErr w:type="spellEnd"/>
      <w:r w:rsidR="001D1C6E" w:rsidRPr="003A4CE6">
        <w:rPr>
          <w:rFonts w:ascii="Times New Roman" w:hAnsi="Times New Roman" w:cs="Times New Roman"/>
          <w:sz w:val="24"/>
          <w:szCs w:val="24"/>
        </w:rPr>
        <w:t xml:space="preserve">, podcast) </w:t>
      </w:r>
      <w:r w:rsidR="009F41A3" w:rsidRPr="003A4CE6">
        <w:rPr>
          <w:rFonts w:ascii="Times New Roman" w:hAnsi="Times New Roman" w:cs="Times New Roman"/>
          <w:sz w:val="24"/>
          <w:szCs w:val="24"/>
        </w:rPr>
        <w:t>de que</w:t>
      </w:r>
      <w:r w:rsidR="000409BD" w:rsidRPr="003A4CE6">
        <w:rPr>
          <w:rFonts w:ascii="Times New Roman" w:hAnsi="Times New Roman" w:cs="Times New Roman"/>
          <w:sz w:val="24"/>
          <w:szCs w:val="24"/>
        </w:rPr>
        <w:t>,</w:t>
      </w:r>
      <w:r w:rsidR="009F41A3" w:rsidRPr="003A4CE6">
        <w:rPr>
          <w:rFonts w:ascii="Times New Roman" w:hAnsi="Times New Roman" w:cs="Times New Roman"/>
          <w:sz w:val="24"/>
          <w:szCs w:val="24"/>
        </w:rPr>
        <w:t xml:space="preserve"> </w:t>
      </w:r>
      <w:r w:rsidR="00F73682" w:rsidRPr="003A4CE6">
        <w:rPr>
          <w:rFonts w:ascii="Times New Roman" w:hAnsi="Times New Roman" w:cs="Times New Roman"/>
          <w:sz w:val="24"/>
          <w:szCs w:val="24"/>
        </w:rPr>
        <w:t>embora</w:t>
      </w:r>
      <w:r w:rsidR="009F41A3" w:rsidRPr="003A4CE6">
        <w:rPr>
          <w:rFonts w:ascii="Times New Roman" w:hAnsi="Times New Roman" w:cs="Times New Roman"/>
          <w:sz w:val="24"/>
          <w:szCs w:val="24"/>
        </w:rPr>
        <w:t xml:space="preserve"> um embrião de qualidade</w:t>
      </w:r>
      <w:r w:rsidR="00F73682" w:rsidRPr="003A4CE6">
        <w:rPr>
          <w:rFonts w:ascii="Times New Roman" w:hAnsi="Times New Roman" w:cs="Times New Roman"/>
          <w:sz w:val="24"/>
          <w:szCs w:val="24"/>
        </w:rPr>
        <w:t xml:space="preserve"> seja</w:t>
      </w:r>
      <w:r w:rsidR="001D1C6E" w:rsidRPr="003A4CE6">
        <w:rPr>
          <w:rFonts w:ascii="Times New Roman" w:hAnsi="Times New Roman" w:cs="Times New Roman"/>
          <w:sz w:val="24"/>
          <w:szCs w:val="24"/>
        </w:rPr>
        <w:t xml:space="preserve"> fundamental</w:t>
      </w:r>
      <w:r w:rsidR="00F73682" w:rsidRPr="003A4CE6">
        <w:rPr>
          <w:rFonts w:ascii="Times New Roman" w:hAnsi="Times New Roman" w:cs="Times New Roman"/>
          <w:sz w:val="24"/>
          <w:szCs w:val="24"/>
        </w:rPr>
        <w:t xml:space="preserve"> para o sucesso d</w:t>
      </w:r>
      <w:r w:rsidR="00C705DC" w:rsidRPr="003A4CE6">
        <w:rPr>
          <w:rFonts w:ascii="Times New Roman" w:hAnsi="Times New Roman" w:cs="Times New Roman"/>
          <w:sz w:val="24"/>
          <w:szCs w:val="24"/>
        </w:rPr>
        <w:t>e uma</w:t>
      </w:r>
      <w:r w:rsidR="00F73682" w:rsidRPr="003A4CE6">
        <w:rPr>
          <w:rFonts w:ascii="Times New Roman" w:hAnsi="Times New Roman" w:cs="Times New Roman"/>
          <w:sz w:val="24"/>
          <w:szCs w:val="24"/>
        </w:rPr>
        <w:t xml:space="preserve"> </w:t>
      </w:r>
      <w:r w:rsidR="00875E97">
        <w:rPr>
          <w:rFonts w:ascii="Times New Roman" w:hAnsi="Times New Roman" w:cs="Times New Roman"/>
          <w:sz w:val="24"/>
          <w:szCs w:val="24"/>
        </w:rPr>
        <w:t>FIV</w:t>
      </w:r>
      <w:r w:rsidR="00B63C7D" w:rsidRPr="003A4CE6">
        <w:rPr>
          <w:rFonts w:ascii="Times New Roman" w:hAnsi="Times New Roman" w:cs="Times New Roman"/>
          <w:sz w:val="24"/>
          <w:szCs w:val="24"/>
        </w:rPr>
        <w:t xml:space="preserve">, </w:t>
      </w:r>
      <w:r w:rsidR="00F73682" w:rsidRPr="003A4CE6">
        <w:rPr>
          <w:rFonts w:ascii="Times New Roman" w:hAnsi="Times New Roman" w:cs="Times New Roman"/>
          <w:sz w:val="24"/>
          <w:szCs w:val="24"/>
        </w:rPr>
        <w:t xml:space="preserve">tal condição </w:t>
      </w:r>
      <w:r w:rsidR="009F41A3" w:rsidRPr="003A4CE6">
        <w:rPr>
          <w:rFonts w:ascii="Times New Roman" w:hAnsi="Times New Roman" w:cs="Times New Roman"/>
          <w:sz w:val="24"/>
          <w:szCs w:val="24"/>
        </w:rPr>
        <w:t xml:space="preserve">não é </w:t>
      </w:r>
      <w:r w:rsidR="00F73682" w:rsidRPr="003A4CE6">
        <w:rPr>
          <w:rFonts w:ascii="Times New Roman" w:hAnsi="Times New Roman" w:cs="Times New Roman"/>
          <w:sz w:val="24"/>
          <w:szCs w:val="24"/>
        </w:rPr>
        <w:t xml:space="preserve">ainda </w:t>
      </w:r>
      <w:r w:rsidR="009F41A3" w:rsidRPr="003A4CE6">
        <w:rPr>
          <w:rFonts w:ascii="Times New Roman" w:hAnsi="Times New Roman" w:cs="Times New Roman"/>
          <w:sz w:val="24"/>
          <w:szCs w:val="24"/>
        </w:rPr>
        <w:t>suficiente para implantar</w:t>
      </w:r>
      <w:r w:rsidR="00B63C7D" w:rsidRPr="003A4CE6">
        <w:rPr>
          <w:rFonts w:ascii="Times New Roman" w:hAnsi="Times New Roman" w:cs="Times New Roman"/>
          <w:sz w:val="24"/>
          <w:szCs w:val="24"/>
        </w:rPr>
        <w:t xml:space="preserve"> em um</w:t>
      </w:r>
      <w:r w:rsidR="009F41A3" w:rsidRPr="003A4CE6">
        <w:rPr>
          <w:rFonts w:ascii="Times New Roman" w:hAnsi="Times New Roman" w:cs="Times New Roman"/>
          <w:sz w:val="24"/>
          <w:szCs w:val="24"/>
        </w:rPr>
        <w:t xml:space="preserve"> endométrio</w:t>
      </w:r>
      <w:r w:rsidR="00B63C7D" w:rsidRPr="003A4CE6">
        <w:rPr>
          <w:rFonts w:ascii="Times New Roman" w:hAnsi="Times New Roman" w:cs="Times New Roman"/>
          <w:sz w:val="24"/>
          <w:szCs w:val="24"/>
        </w:rPr>
        <w:t xml:space="preserve"> que não esteja receptivo a ele</w:t>
      </w:r>
      <w:r w:rsidR="009F41A3" w:rsidRPr="003A4CE6">
        <w:rPr>
          <w:rFonts w:ascii="Times New Roman" w:hAnsi="Times New Roman" w:cs="Times New Roman"/>
          <w:sz w:val="24"/>
          <w:szCs w:val="24"/>
        </w:rPr>
        <w:t>.</w:t>
      </w:r>
      <w:r w:rsidR="00B63C7D" w:rsidRPr="003A4CE6">
        <w:rPr>
          <w:rFonts w:ascii="Times New Roman" w:hAnsi="Times New Roman" w:cs="Times New Roman"/>
          <w:sz w:val="24"/>
          <w:szCs w:val="24"/>
        </w:rPr>
        <w:t xml:space="preserve"> </w:t>
      </w:r>
    </w:p>
    <w:p w14:paraId="1453EC76" w14:textId="7BD4C8A7" w:rsidR="00B63C7D" w:rsidRPr="003A4CE6" w:rsidRDefault="00F73682" w:rsidP="00911EFC">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Q</w:t>
      </w:r>
      <w:r w:rsidR="00B63C7D" w:rsidRPr="003A4CE6">
        <w:rPr>
          <w:rFonts w:ascii="Times New Roman" w:hAnsi="Times New Roman" w:cs="Times New Roman"/>
          <w:sz w:val="24"/>
          <w:szCs w:val="24"/>
        </w:rPr>
        <w:t xml:space="preserve">uando adentramos um pouco mais </w:t>
      </w:r>
      <w:r w:rsidRPr="003A4CE6">
        <w:rPr>
          <w:rFonts w:ascii="Times New Roman" w:hAnsi="Times New Roman" w:cs="Times New Roman"/>
          <w:sz w:val="24"/>
          <w:szCs w:val="24"/>
        </w:rPr>
        <w:t xml:space="preserve">o campo </w:t>
      </w:r>
      <w:r w:rsidR="00C705DC" w:rsidRPr="003A4CE6">
        <w:rPr>
          <w:rFonts w:ascii="Times New Roman" w:hAnsi="Times New Roman" w:cs="Times New Roman"/>
          <w:sz w:val="24"/>
          <w:szCs w:val="24"/>
        </w:rPr>
        <w:t>em direção às</w:t>
      </w:r>
      <w:r w:rsidRPr="003A4CE6">
        <w:rPr>
          <w:rFonts w:ascii="Times New Roman" w:hAnsi="Times New Roman" w:cs="Times New Roman"/>
          <w:sz w:val="24"/>
          <w:szCs w:val="24"/>
        </w:rPr>
        <w:t xml:space="preserve"> </w:t>
      </w:r>
      <w:r w:rsidR="00B63C7D" w:rsidRPr="003A4CE6">
        <w:rPr>
          <w:rFonts w:ascii="Times New Roman" w:hAnsi="Times New Roman" w:cs="Times New Roman"/>
          <w:sz w:val="24"/>
          <w:szCs w:val="24"/>
        </w:rPr>
        <w:t xml:space="preserve">comunicações </w:t>
      </w:r>
      <w:r w:rsidRPr="003A4CE6">
        <w:rPr>
          <w:rFonts w:ascii="Times New Roman" w:hAnsi="Times New Roman" w:cs="Times New Roman"/>
          <w:sz w:val="24"/>
          <w:szCs w:val="24"/>
        </w:rPr>
        <w:t xml:space="preserve">voltadas </w:t>
      </w:r>
      <w:r w:rsidR="00B63C7D" w:rsidRPr="003A4CE6">
        <w:rPr>
          <w:rFonts w:ascii="Times New Roman" w:hAnsi="Times New Roman" w:cs="Times New Roman"/>
          <w:sz w:val="24"/>
          <w:szCs w:val="24"/>
        </w:rPr>
        <w:t xml:space="preserve">aos testes EMMA e ALICE, </w:t>
      </w:r>
      <w:r w:rsidRPr="003A4CE6">
        <w:rPr>
          <w:rFonts w:ascii="Times New Roman" w:hAnsi="Times New Roman" w:cs="Times New Roman"/>
          <w:sz w:val="24"/>
          <w:szCs w:val="24"/>
        </w:rPr>
        <w:t>notamos</w:t>
      </w:r>
      <w:r w:rsidR="00911EFC" w:rsidRPr="003A4CE6">
        <w:rPr>
          <w:rFonts w:ascii="Times New Roman" w:hAnsi="Times New Roman" w:cs="Times New Roman"/>
          <w:sz w:val="24"/>
          <w:szCs w:val="24"/>
        </w:rPr>
        <w:t xml:space="preserve">, ao lado do fator </w:t>
      </w:r>
      <w:r w:rsidR="000409BD" w:rsidRPr="003A4CE6">
        <w:rPr>
          <w:rFonts w:ascii="Times New Roman" w:hAnsi="Times New Roman" w:cs="Times New Roman"/>
          <w:sz w:val="24"/>
          <w:szCs w:val="24"/>
        </w:rPr>
        <w:t>‘</w:t>
      </w:r>
      <w:r w:rsidR="00911EFC" w:rsidRPr="003A4CE6">
        <w:rPr>
          <w:rFonts w:ascii="Times New Roman" w:hAnsi="Times New Roman" w:cs="Times New Roman"/>
          <w:sz w:val="24"/>
          <w:szCs w:val="24"/>
        </w:rPr>
        <w:t>receptividade endometrial</w:t>
      </w:r>
      <w:r w:rsidR="000409BD" w:rsidRPr="003A4CE6">
        <w:rPr>
          <w:rFonts w:ascii="Times New Roman" w:hAnsi="Times New Roman" w:cs="Times New Roman"/>
          <w:sz w:val="24"/>
          <w:szCs w:val="24"/>
        </w:rPr>
        <w:t>’</w:t>
      </w:r>
      <w:r w:rsidR="00911EFC"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911EFC" w:rsidRPr="003A4CE6">
        <w:rPr>
          <w:rFonts w:ascii="Times New Roman" w:hAnsi="Times New Roman" w:cs="Times New Roman"/>
          <w:sz w:val="24"/>
          <w:szCs w:val="24"/>
        </w:rPr>
        <w:t>a presença de outros elementos em jogo. Sobre isso, o</w:t>
      </w:r>
      <w:r w:rsidR="006B5C52" w:rsidRPr="003A4CE6">
        <w:rPr>
          <w:rFonts w:ascii="Times New Roman" w:hAnsi="Times New Roman" w:cs="Times New Roman"/>
          <w:sz w:val="24"/>
          <w:szCs w:val="24"/>
        </w:rPr>
        <w:t xml:space="preserve"> </w:t>
      </w:r>
      <w:proofErr w:type="spellStart"/>
      <w:r w:rsidR="006B5C52" w:rsidRPr="003A4CE6">
        <w:rPr>
          <w:rFonts w:ascii="Times New Roman" w:hAnsi="Times New Roman" w:cs="Times New Roman"/>
          <w:sz w:val="24"/>
          <w:szCs w:val="24"/>
        </w:rPr>
        <w:t>webinario</w:t>
      </w:r>
      <w:proofErr w:type="spellEnd"/>
      <w:r w:rsidR="006B5C52" w:rsidRPr="003A4CE6">
        <w:rPr>
          <w:rFonts w:ascii="Times New Roman" w:hAnsi="Times New Roman" w:cs="Times New Roman"/>
          <w:sz w:val="24"/>
          <w:szCs w:val="24"/>
        </w:rPr>
        <w:t xml:space="preserve"> </w:t>
      </w:r>
      <w:r w:rsidR="00093252" w:rsidRPr="003A4CE6">
        <w:rPr>
          <w:rFonts w:ascii="Times New Roman" w:hAnsi="Times New Roman" w:cs="Times New Roman"/>
          <w:sz w:val="24"/>
          <w:szCs w:val="24"/>
        </w:rPr>
        <w:t>(</w:t>
      </w:r>
      <w:r w:rsidR="00765199">
        <w:rPr>
          <w:rFonts w:ascii="Times New Roman" w:hAnsi="Times New Roman" w:cs="Times New Roman"/>
          <w:sz w:val="24"/>
          <w:szCs w:val="24"/>
        </w:rPr>
        <w:t>Moreno</w:t>
      </w:r>
      <w:r w:rsidR="00093252" w:rsidRPr="003A4CE6">
        <w:rPr>
          <w:rFonts w:ascii="Times New Roman" w:hAnsi="Times New Roman" w:cs="Times New Roman"/>
          <w:sz w:val="24"/>
          <w:szCs w:val="24"/>
        </w:rPr>
        <w:t>,</w:t>
      </w:r>
      <w:r w:rsidR="005E2982" w:rsidRPr="003A4CE6">
        <w:rPr>
          <w:rFonts w:ascii="Times New Roman" w:hAnsi="Times New Roman" w:cs="Times New Roman"/>
          <w:sz w:val="24"/>
          <w:szCs w:val="24"/>
        </w:rPr>
        <w:t xml:space="preserve"> </w:t>
      </w:r>
      <w:r w:rsidR="00093252" w:rsidRPr="003A4CE6">
        <w:rPr>
          <w:rFonts w:ascii="Times New Roman" w:hAnsi="Times New Roman" w:cs="Times New Roman"/>
          <w:sz w:val="24"/>
          <w:szCs w:val="24"/>
        </w:rPr>
        <w:t>2019)</w:t>
      </w:r>
      <w:r w:rsidR="006B5C52" w:rsidRPr="003A4CE6">
        <w:rPr>
          <w:rFonts w:ascii="Times New Roman" w:hAnsi="Times New Roman" w:cs="Times New Roman"/>
          <w:sz w:val="24"/>
          <w:szCs w:val="24"/>
        </w:rPr>
        <w:t>, intitulado ‘El endométrio importa’</w:t>
      </w:r>
      <w:r w:rsidR="005A0E59" w:rsidRPr="003A4CE6">
        <w:rPr>
          <w:rStyle w:val="Refdenotaderodap"/>
          <w:rFonts w:ascii="Times New Roman" w:hAnsi="Times New Roman" w:cs="Times New Roman"/>
          <w:sz w:val="24"/>
          <w:szCs w:val="24"/>
        </w:rPr>
        <w:footnoteReference w:id="47"/>
      </w:r>
      <w:r w:rsidR="006B5C52" w:rsidRPr="003A4CE6">
        <w:rPr>
          <w:rFonts w:ascii="Times New Roman" w:hAnsi="Times New Roman" w:cs="Times New Roman"/>
          <w:sz w:val="24"/>
          <w:szCs w:val="24"/>
        </w:rPr>
        <w:t xml:space="preserve">, apresentado </w:t>
      </w:r>
      <w:r w:rsidR="001D1C6E" w:rsidRPr="003A4CE6">
        <w:rPr>
          <w:rFonts w:ascii="Times New Roman" w:hAnsi="Times New Roman" w:cs="Times New Roman"/>
          <w:sz w:val="24"/>
          <w:szCs w:val="24"/>
        </w:rPr>
        <w:t>por uma</w:t>
      </w:r>
      <w:r w:rsidR="006B5C52" w:rsidRPr="003A4CE6">
        <w:rPr>
          <w:rFonts w:ascii="Times New Roman" w:hAnsi="Times New Roman" w:cs="Times New Roman"/>
          <w:sz w:val="24"/>
          <w:szCs w:val="24"/>
        </w:rPr>
        <w:t xml:space="preserve"> pesquisadora </w:t>
      </w:r>
      <w:r w:rsidR="001D1C6E" w:rsidRPr="003A4CE6">
        <w:rPr>
          <w:rFonts w:ascii="Times New Roman" w:hAnsi="Times New Roman" w:cs="Times New Roman"/>
          <w:sz w:val="24"/>
          <w:szCs w:val="24"/>
        </w:rPr>
        <w:t xml:space="preserve">formada em </w:t>
      </w:r>
      <w:r w:rsidR="006B5C52" w:rsidRPr="003A4CE6">
        <w:rPr>
          <w:rFonts w:ascii="Times New Roman" w:hAnsi="Times New Roman" w:cs="Times New Roman"/>
          <w:sz w:val="24"/>
          <w:szCs w:val="24"/>
        </w:rPr>
        <w:t xml:space="preserve">bioquímica </w:t>
      </w:r>
      <w:r w:rsidR="001D1C6E" w:rsidRPr="003A4CE6">
        <w:rPr>
          <w:rFonts w:ascii="Times New Roman" w:hAnsi="Times New Roman" w:cs="Times New Roman"/>
          <w:sz w:val="24"/>
          <w:szCs w:val="24"/>
        </w:rPr>
        <w:t xml:space="preserve">e </w:t>
      </w:r>
      <w:r w:rsidR="006B5C52" w:rsidRPr="003A4CE6">
        <w:rPr>
          <w:rFonts w:ascii="Times New Roman" w:hAnsi="Times New Roman" w:cs="Times New Roman"/>
          <w:sz w:val="24"/>
          <w:szCs w:val="24"/>
        </w:rPr>
        <w:t xml:space="preserve">especialista em </w:t>
      </w:r>
      <w:r w:rsidR="00657E1C" w:rsidRPr="003A4CE6">
        <w:rPr>
          <w:rFonts w:ascii="Times New Roman" w:hAnsi="Times New Roman" w:cs="Times New Roman"/>
          <w:sz w:val="24"/>
          <w:szCs w:val="24"/>
        </w:rPr>
        <w:t>microbiologia</w:t>
      </w:r>
      <w:r w:rsidR="006B5C52" w:rsidRPr="003A4CE6">
        <w:rPr>
          <w:rFonts w:ascii="Times New Roman" w:hAnsi="Times New Roman" w:cs="Times New Roman"/>
          <w:sz w:val="24"/>
          <w:szCs w:val="24"/>
        </w:rPr>
        <w:t xml:space="preserve"> molecular</w:t>
      </w:r>
      <w:r w:rsidR="001D1C6E" w:rsidRPr="003A4CE6">
        <w:rPr>
          <w:rFonts w:ascii="Times New Roman" w:hAnsi="Times New Roman" w:cs="Times New Roman"/>
          <w:sz w:val="24"/>
          <w:szCs w:val="24"/>
        </w:rPr>
        <w:t xml:space="preserve"> </w:t>
      </w:r>
      <w:r w:rsidR="006B5C52" w:rsidRPr="003A4CE6">
        <w:rPr>
          <w:rFonts w:ascii="Times New Roman" w:hAnsi="Times New Roman" w:cs="Times New Roman"/>
          <w:sz w:val="24"/>
          <w:szCs w:val="24"/>
        </w:rPr>
        <w:t>do grupo do laboratório de análise genética</w:t>
      </w:r>
      <w:r w:rsidR="00657E1C" w:rsidRPr="003A4CE6">
        <w:rPr>
          <w:rFonts w:ascii="Times New Roman" w:hAnsi="Times New Roman" w:cs="Times New Roman"/>
          <w:sz w:val="24"/>
          <w:szCs w:val="24"/>
        </w:rPr>
        <w:t>,</w:t>
      </w:r>
      <w:r w:rsidR="001D1C6E" w:rsidRPr="003A4CE6">
        <w:rPr>
          <w:rFonts w:ascii="Times New Roman" w:hAnsi="Times New Roman" w:cs="Times New Roman"/>
          <w:sz w:val="24"/>
          <w:szCs w:val="24"/>
        </w:rPr>
        <w:t xml:space="preserve"> </w:t>
      </w:r>
      <w:r w:rsidR="00911EFC" w:rsidRPr="003A4CE6">
        <w:rPr>
          <w:rFonts w:ascii="Times New Roman" w:hAnsi="Times New Roman" w:cs="Times New Roman"/>
          <w:sz w:val="24"/>
          <w:szCs w:val="24"/>
        </w:rPr>
        <w:t xml:space="preserve">é bastante </w:t>
      </w:r>
      <w:r w:rsidR="000303FF" w:rsidRPr="003A4CE6">
        <w:rPr>
          <w:rFonts w:ascii="Times New Roman" w:hAnsi="Times New Roman" w:cs="Times New Roman"/>
          <w:sz w:val="24"/>
          <w:szCs w:val="24"/>
        </w:rPr>
        <w:t>esclarecedor</w:t>
      </w:r>
      <w:r w:rsidR="001D1C6E" w:rsidRPr="003A4CE6">
        <w:rPr>
          <w:rFonts w:ascii="Times New Roman" w:hAnsi="Times New Roman" w:cs="Times New Roman"/>
          <w:sz w:val="24"/>
          <w:szCs w:val="24"/>
        </w:rPr>
        <w:t>.</w:t>
      </w:r>
      <w:r w:rsidR="000303FF" w:rsidRPr="003A4CE6">
        <w:rPr>
          <w:rFonts w:ascii="Times New Roman" w:hAnsi="Times New Roman" w:cs="Times New Roman"/>
          <w:sz w:val="24"/>
          <w:szCs w:val="24"/>
        </w:rPr>
        <w:t xml:space="preserve"> </w:t>
      </w:r>
      <w:r w:rsidR="00DD4802" w:rsidRPr="003A4CE6">
        <w:rPr>
          <w:rFonts w:ascii="Times New Roman" w:hAnsi="Times New Roman" w:cs="Times New Roman"/>
          <w:sz w:val="24"/>
          <w:szCs w:val="24"/>
        </w:rPr>
        <w:t xml:space="preserve">Abaixo, apresentamos </w:t>
      </w:r>
      <w:r w:rsidR="000D7BA0" w:rsidRPr="003A4CE6">
        <w:rPr>
          <w:rFonts w:ascii="Times New Roman" w:hAnsi="Times New Roman" w:cs="Times New Roman"/>
          <w:sz w:val="24"/>
          <w:szCs w:val="24"/>
        </w:rPr>
        <w:t>o seguinte trecho</w:t>
      </w:r>
      <w:r w:rsidR="00DD4802" w:rsidRPr="003A4CE6">
        <w:rPr>
          <w:rFonts w:ascii="Times New Roman" w:hAnsi="Times New Roman" w:cs="Times New Roman"/>
          <w:sz w:val="24"/>
          <w:szCs w:val="24"/>
        </w:rPr>
        <w:t xml:space="preserve"> da fala de abertura da especialista</w:t>
      </w:r>
      <w:r w:rsidR="000303FF" w:rsidRPr="003A4CE6">
        <w:rPr>
          <w:rFonts w:ascii="Times New Roman" w:hAnsi="Times New Roman" w:cs="Times New Roman"/>
          <w:sz w:val="24"/>
          <w:szCs w:val="24"/>
        </w:rPr>
        <w:t xml:space="preserve">: </w:t>
      </w:r>
      <w:r w:rsidR="001D1C6E" w:rsidRPr="003A4CE6">
        <w:rPr>
          <w:rFonts w:ascii="Times New Roman" w:hAnsi="Times New Roman" w:cs="Times New Roman"/>
          <w:sz w:val="24"/>
          <w:szCs w:val="24"/>
        </w:rPr>
        <w:t xml:space="preserve"> </w:t>
      </w:r>
    </w:p>
    <w:p w14:paraId="72D5D774" w14:textId="77777777" w:rsidR="000874BD" w:rsidRPr="003A4CE6" w:rsidRDefault="000874BD" w:rsidP="00911EFC">
      <w:pPr>
        <w:spacing w:after="0" w:line="360" w:lineRule="auto"/>
        <w:ind w:firstLine="709"/>
        <w:jc w:val="both"/>
        <w:rPr>
          <w:rFonts w:ascii="Times New Roman" w:hAnsi="Times New Roman" w:cs="Times New Roman"/>
          <w:sz w:val="24"/>
          <w:szCs w:val="24"/>
        </w:rPr>
      </w:pPr>
    </w:p>
    <w:p w14:paraId="5F5F49FF" w14:textId="64251801" w:rsidR="000303FF" w:rsidRPr="00671F4A" w:rsidRDefault="008436C6" w:rsidP="00671F4A">
      <w:pPr>
        <w:spacing w:after="0" w:line="240" w:lineRule="auto"/>
        <w:ind w:left="2268"/>
        <w:jc w:val="both"/>
        <w:rPr>
          <w:rFonts w:ascii="Times New Roman" w:hAnsi="Times New Roman" w:cs="Times New Roman"/>
        </w:rPr>
      </w:pPr>
      <w:r w:rsidRPr="00671F4A">
        <w:rPr>
          <w:rFonts w:ascii="Times New Roman" w:hAnsi="Times New Roman" w:cs="Times New Roman"/>
        </w:rPr>
        <w:t xml:space="preserve">Durante muitos anos tem se dado muita importância e foram dedicados muitos recursos tanto ao nível de investigação tanto econômica quanto de tempo aos estudos de embriões, e claro um embrião </w:t>
      </w:r>
      <w:proofErr w:type="spellStart"/>
      <w:r w:rsidRPr="00671F4A">
        <w:rPr>
          <w:rFonts w:ascii="Times New Roman" w:hAnsi="Times New Roman" w:cs="Times New Roman"/>
        </w:rPr>
        <w:t>eupl</w:t>
      </w:r>
      <w:r w:rsidR="00093252" w:rsidRPr="00671F4A">
        <w:rPr>
          <w:rFonts w:ascii="Times New Roman" w:hAnsi="Times New Roman" w:cs="Times New Roman"/>
        </w:rPr>
        <w:t>ó</w:t>
      </w:r>
      <w:r w:rsidRPr="00671F4A">
        <w:rPr>
          <w:rFonts w:ascii="Times New Roman" w:hAnsi="Times New Roman" w:cs="Times New Roman"/>
        </w:rPr>
        <w:t>ide</w:t>
      </w:r>
      <w:proofErr w:type="spellEnd"/>
      <w:r w:rsidRPr="00671F4A">
        <w:rPr>
          <w:rFonts w:ascii="Times New Roman" w:hAnsi="Times New Roman" w:cs="Times New Roman"/>
        </w:rPr>
        <w:t xml:space="preserve"> viável é essencial para a implantação embrionária e para o sucesso da gravidez.</w:t>
      </w:r>
      <w:r w:rsidR="008847A0" w:rsidRPr="00671F4A">
        <w:rPr>
          <w:rFonts w:ascii="Times New Roman" w:hAnsi="Times New Roman" w:cs="Times New Roman"/>
        </w:rPr>
        <w:t xml:space="preserve"> (...) </w:t>
      </w:r>
      <w:r w:rsidR="000303FF" w:rsidRPr="00671F4A">
        <w:rPr>
          <w:rFonts w:ascii="Times New Roman" w:hAnsi="Times New Roman" w:cs="Times New Roman"/>
        </w:rPr>
        <w:t xml:space="preserve">Seguindo com nossa tarefa de investigação </w:t>
      </w:r>
      <w:r w:rsidR="000874BD" w:rsidRPr="00671F4A">
        <w:rPr>
          <w:rFonts w:ascii="Times New Roman" w:hAnsi="Times New Roman" w:cs="Times New Roman"/>
        </w:rPr>
        <w:t>(...)</w:t>
      </w:r>
      <w:r w:rsidR="000303FF" w:rsidRPr="00671F4A">
        <w:rPr>
          <w:rFonts w:ascii="Times New Roman" w:hAnsi="Times New Roman" w:cs="Times New Roman"/>
        </w:rPr>
        <w:t xml:space="preserve"> vimos </w:t>
      </w:r>
      <w:r w:rsidR="000874BD" w:rsidRPr="00671F4A">
        <w:rPr>
          <w:rFonts w:ascii="Times New Roman" w:hAnsi="Times New Roman" w:cs="Times New Roman"/>
        </w:rPr>
        <w:t>também</w:t>
      </w:r>
      <w:r w:rsidR="000303FF" w:rsidRPr="00671F4A">
        <w:rPr>
          <w:rFonts w:ascii="Times New Roman" w:hAnsi="Times New Roman" w:cs="Times New Roman"/>
        </w:rPr>
        <w:t xml:space="preserve"> que mesmo tendo o embrião mais bonito, viável, </w:t>
      </w:r>
      <w:proofErr w:type="spellStart"/>
      <w:r w:rsidR="000303FF" w:rsidRPr="00671F4A">
        <w:rPr>
          <w:rFonts w:ascii="Times New Roman" w:hAnsi="Times New Roman" w:cs="Times New Roman"/>
        </w:rPr>
        <w:t>eupl</w:t>
      </w:r>
      <w:r w:rsidR="000874BD" w:rsidRPr="00671F4A">
        <w:rPr>
          <w:rFonts w:ascii="Times New Roman" w:hAnsi="Times New Roman" w:cs="Times New Roman"/>
        </w:rPr>
        <w:t>ó</w:t>
      </w:r>
      <w:r w:rsidR="000303FF" w:rsidRPr="00671F4A">
        <w:rPr>
          <w:rFonts w:ascii="Times New Roman" w:hAnsi="Times New Roman" w:cs="Times New Roman"/>
        </w:rPr>
        <w:t>ide</w:t>
      </w:r>
      <w:proofErr w:type="spellEnd"/>
      <w:r w:rsidR="000303FF" w:rsidRPr="00671F4A">
        <w:rPr>
          <w:rFonts w:ascii="Times New Roman" w:hAnsi="Times New Roman" w:cs="Times New Roman"/>
        </w:rPr>
        <w:t xml:space="preserve"> do mundo e o endométrio receptivo, há ainda assim casos em que as mulheres não conseguem a gravidez. Então começamos a pensar que outros fatores podem estar desempenhando um papel na implantação embrionária e sucesso na gravidez. Trabalhamos com várias alternativas</w:t>
      </w:r>
      <w:r w:rsidR="000874BD" w:rsidRPr="00671F4A">
        <w:rPr>
          <w:rFonts w:ascii="Times New Roman" w:hAnsi="Times New Roman" w:cs="Times New Roman"/>
        </w:rPr>
        <w:t>.</w:t>
      </w:r>
      <w:r w:rsidR="000303FF" w:rsidRPr="00671F4A">
        <w:rPr>
          <w:rFonts w:ascii="Times New Roman" w:hAnsi="Times New Roman" w:cs="Times New Roman"/>
        </w:rPr>
        <w:t xml:space="preserve"> Uma delas é a comunicação materno-</w:t>
      </w:r>
      <w:r w:rsidR="000874BD" w:rsidRPr="00671F4A">
        <w:rPr>
          <w:rFonts w:ascii="Times New Roman" w:hAnsi="Times New Roman" w:cs="Times New Roman"/>
        </w:rPr>
        <w:t>embrionária</w:t>
      </w:r>
      <w:r w:rsidR="000303FF" w:rsidRPr="00671F4A">
        <w:rPr>
          <w:rFonts w:ascii="Times New Roman" w:hAnsi="Times New Roman" w:cs="Times New Roman"/>
        </w:rPr>
        <w:t>, temos um embrião, temos o endométrio, eles estão bem, mas entre eles tem que estar os dois preparados e mandarem sinais um ao outro, estou aqui, estou pronto para implantar, estou aqui, estou pronto para receber.</w:t>
      </w:r>
      <w:r w:rsidR="00BD6EC2" w:rsidRPr="00671F4A">
        <w:rPr>
          <w:rFonts w:ascii="Times New Roman" w:hAnsi="Times New Roman" w:cs="Times New Roman"/>
        </w:rPr>
        <w:t xml:space="preserve"> (...)</w:t>
      </w:r>
      <w:r w:rsidR="000874BD" w:rsidRPr="00671F4A">
        <w:rPr>
          <w:rFonts w:ascii="Times New Roman" w:hAnsi="Times New Roman" w:cs="Times New Roman"/>
        </w:rPr>
        <w:t xml:space="preserve"> </w:t>
      </w:r>
      <w:r w:rsidR="000303FF" w:rsidRPr="00671F4A">
        <w:rPr>
          <w:rFonts w:ascii="Times New Roman" w:hAnsi="Times New Roman" w:cs="Times New Roman"/>
        </w:rPr>
        <w:t>Outro tema que estamos estudando e vamos aprofundar mais, é a microbiota. Não só as células do endométrio são importantes, mas t</w:t>
      </w:r>
      <w:r w:rsidR="00BD6EC2" w:rsidRPr="00671F4A">
        <w:rPr>
          <w:rFonts w:ascii="Times New Roman" w:hAnsi="Times New Roman" w:cs="Times New Roman"/>
        </w:rPr>
        <w:t>ambé</w:t>
      </w:r>
      <w:r w:rsidR="000303FF" w:rsidRPr="00671F4A">
        <w:rPr>
          <w:rFonts w:ascii="Times New Roman" w:hAnsi="Times New Roman" w:cs="Times New Roman"/>
        </w:rPr>
        <w:t>m o ambiente intrauterino, o ambiente embrionário, ele começa quando o embrião atinge o útero, importante para o sucesso da implantação</w:t>
      </w:r>
      <w:r w:rsidR="00657E1C" w:rsidRPr="00671F4A">
        <w:rPr>
          <w:rFonts w:ascii="Times New Roman" w:hAnsi="Times New Roman" w:cs="Times New Roman"/>
        </w:rPr>
        <w:t>. (</w:t>
      </w:r>
      <w:r w:rsidR="00765199">
        <w:rPr>
          <w:rFonts w:ascii="Times New Roman" w:hAnsi="Times New Roman" w:cs="Times New Roman"/>
        </w:rPr>
        <w:t>Moreno</w:t>
      </w:r>
      <w:r w:rsidR="00093252" w:rsidRPr="00671F4A">
        <w:rPr>
          <w:rFonts w:ascii="Times New Roman" w:hAnsi="Times New Roman" w:cs="Times New Roman"/>
        </w:rPr>
        <w:t>, 2019</w:t>
      </w:r>
      <w:r w:rsidR="00657E1C" w:rsidRPr="00671F4A">
        <w:rPr>
          <w:rFonts w:ascii="Times New Roman" w:hAnsi="Times New Roman" w:cs="Times New Roman"/>
        </w:rPr>
        <w:t>)</w:t>
      </w:r>
      <w:r w:rsidR="00093252" w:rsidRPr="00671F4A">
        <w:rPr>
          <w:rFonts w:ascii="Times New Roman" w:hAnsi="Times New Roman" w:cs="Times New Roman"/>
        </w:rPr>
        <w:t>.</w:t>
      </w:r>
    </w:p>
    <w:p w14:paraId="3424DC14" w14:textId="77777777" w:rsidR="000874BD" w:rsidRPr="003A4CE6" w:rsidRDefault="000874BD" w:rsidP="00960FB0">
      <w:pPr>
        <w:ind w:firstLine="708"/>
        <w:jc w:val="both"/>
        <w:rPr>
          <w:rFonts w:ascii="Times New Roman" w:hAnsi="Times New Roman" w:cs="Times New Roman"/>
          <w:b/>
          <w:bCs/>
          <w:color w:val="FF0000"/>
          <w:sz w:val="24"/>
          <w:szCs w:val="24"/>
        </w:rPr>
      </w:pPr>
    </w:p>
    <w:p w14:paraId="15DB492E" w14:textId="77777777" w:rsidR="000874BD" w:rsidRPr="003A4CE6" w:rsidRDefault="000874BD" w:rsidP="00960FB0">
      <w:pPr>
        <w:ind w:firstLine="708"/>
        <w:jc w:val="both"/>
        <w:rPr>
          <w:rFonts w:ascii="Times New Roman" w:hAnsi="Times New Roman" w:cs="Times New Roman"/>
          <w:b/>
          <w:bCs/>
          <w:color w:val="FF0000"/>
          <w:sz w:val="24"/>
          <w:szCs w:val="24"/>
        </w:rPr>
      </w:pPr>
    </w:p>
    <w:p w14:paraId="36151A45" w14:textId="412B8945" w:rsidR="004217E8" w:rsidRPr="003A4CE6" w:rsidRDefault="00A4044D" w:rsidP="00C705DC">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Conhecido pela sigla EMMA, </w:t>
      </w:r>
      <w:r w:rsidRPr="00246E82">
        <w:rPr>
          <w:rFonts w:ascii="Times New Roman" w:hAnsi="Times New Roman" w:cs="Times New Roman"/>
          <w:i/>
          <w:iCs/>
          <w:sz w:val="24"/>
          <w:szCs w:val="24"/>
        </w:rPr>
        <w:t xml:space="preserve">a análise metagenômica do </w:t>
      </w:r>
      <w:proofErr w:type="spellStart"/>
      <w:r w:rsidRPr="00246E82">
        <w:rPr>
          <w:rFonts w:ascii="Times New Roman" w:hAnsi="Times New Roman" w:cs="Times New Roman"/>
          <w:i/>
          <w:iCs/>
          <w:sz w:val="24"/>
          <w:szCs w:val="24"/>
        </w:rPr>
        <w:t>microbioma</w:t>
      </w:r>
      <w:proofErr w:type="spellEnd"/>
      <w:r w:rsidRPr="00246E82">
        <w:rPr>
          <w:rFonts w:ascii="Times New Roman" w:hAnsi="Times New Roman" w:cs="Times New Roman"/>
          <w:i/>
          <w:iCs/>
          <w:sz w:val="24"/>
          <w:szCs w:val="24"/>
        </w:rPr>
        <w:t xml:space="preserve"> endometrial,</w:t>
      </w:r>
      <w:r w:rsidRPr="003A4CE6">
        <w:rPr>
          <w:rFonts w:ascii="Times New Roman" w:hAnsi="Times New Roman" w:cs="Times New Roman"/>
          <w:sz w:val="24"/>
          <w:szCs w:val="24"/>
        </w:rPr>
        <w:t xml:space="preserve"> é um teste que avalia a chamada flora bacteriana </w:t>
      </w:r>
      <w:r w:rsidR="00C705DC" w:rsidRPr="003A4CE6">
        <w:rPr>
          <w:rFonts w:ascii="Times New Roman" w:hAnsi="Times New Roman" w:cs="Times New Roman"/>
          <w:sz w:val="24"/>
          <w:szCs w:val="24"/>
        </w:rPr>
        <w:t xml:space="preserve">ou microbiota </w:t>
      </w:r>
      <w:r w:rsidRPr="003A4CE6">
        <w:rPr>
          <w:rFonts w:ascii="Times New Roman" w:hAnsi="Times New Roman" w:cs="Times New Roman"/>
          <w:sz w:val="24"/>
          <w:szCs w:val="24"/>
        </w:rPr>
        <w:t xml:space="preserve">do endométrio. </w:t>
      </w:r>
      <w:r w:rsidR="00E74A19" w:rsidRPr="003A4CE6">
        <w:rPr>
          <w:rFonts w:ascii="Times New Roman" w:hAnsi="Times New Roman" w:cs="Times New Roman"/>
          <w:sz w:val="24"/>
          <w:szCs w:val="24"/>
        </w:rPr>
        <w:t xml:space="preserve">Assim, </w:t>
      </w:r>
      <w:r w:rsidRPr="003A4CE6">
        <w:rPr>
          <w:rFonts w:ascii="Times New Roman" w:hAnsi="Times New Roman" w:cs="Times New Roman"/>
          <w:sz w:val="24"/>
          <w:szCs w:val="24"/>
        </w:rPr>
        <w:t xml:space="preserve">enquanto o ERA se destina à avaliação do </w:t>
      </w:r>
      <w:r w:rsidR="00C705DC" w:rsidRPr="003A4CE6">
        <w:rPr>
          <w:rFonts w:ascii="Times New Roman" w:hAnsi="Times New Roman" w:cs="Times New Roman"/>
          <w:sz w:val="24"/>
          <w:szCs w:val="24"/>
        </w:rPr>
        <w:t>‘</w:t>
      </w:r>
      <w:r w:rsidRPr="003A4CE6">
        <w:rPr>
          <w:rFonts w:ascii="Times New Roman" w:hAnsi="Times New Roman" w:cs="Times New Roman"/>
          <w:sz w:val="24"/>
          <w:szCs w:val="24"/>
        </w:rPr>
        <w:t>funcionamento</w:t>
      </w:r>
      <w:r w:rsidR="00C705DC" w:rsidRPr="003A4CE6">
        <w:rPr>
          <w:rFonts w:ascii="Times New Roman" w:hAnsi="Times New Roman" w:cs="Times New Roman"/>
          <w:sz w:val="24"/>
          <w:szCs w:val="24"/>
        </w:rPr>
        <w:t>’</w:t>
      </w:r>
      <w:r w:rsidRPr="003A4CE6">
        <w:rPr>
          <w:rFonts w:ascii="Times New Roman" w:hAnsi="Times New Roman" w:cs="Times New Roman"/>
          <w:sz w:val="24"/>
          <w:szCs w:val="24"/>
        </w:rPr>
        <w:t xml:space="preserve"> do endométrio</w:t>
      </w:r>
      <w:r w:rsidR="00527321" w:rsidRPr="003A4CE6">
        <w:rPr>
          <w:rFonts w:ascii="Times New Roman" w:hAnsi="Times New Roman" w:cs="Times New Roman"/>
          <w:sz w:val="24"/>
          <w:szCs w:val="24"/>
        </w:rPr>
        <w:t xml:space="preserve"> (as modulações relacionadas à receptividade do embrião)</w:t>
      </w:r>
      <w:r w:rsidRPr="003A4CE6">
        <w:rPr>
          <w:rFonts w:ascii="Times New Roman" w:hAnsi="Times New Roman" w:cs="Times New Roman"/>
          <w:sz w:val="24"/>
          <w:szCs w:val="24"/>
        </w:rPr>
        <w:t>, o teste EMMA e</w:t>
      </w:r>
      <w:r w:rsidR="007E4729" w:rsidRPr="003A4CE6">
        <w:rPr>
          <w:rFonts w:ascii="Times New Roman" w:hAnsi="Times New Roman" w:cs="Times New Roman"/>
          <w:sz w:val="24"/>
          <w:szCs w:val="24"/>
        </w:rPr>
        <w:t xml:space="preserve">, </w:t>
      </w:r>
      <w:r w:rsidR="007E4729" w:rsidRPr="003A4CE6">
        <w:rPr>
          <w:rFonts w:ascii="Times New Roman" w:hAnsi="Times New Roman" w:cs="Times New Roman"/>
          <w:sz w:val="24"/>
          <w:szCs w:val="24"/>
        </w:rPr>
        <w:lastRenderedPageBreak/>
        <w:t xml:space="preserve">como veremos mais adiante, </w:t>
      </w:r>
      <w:r w:rsidR="00527321" w:rsidRPr="003A4CE6">
        <w:rPr>
          <w:rFonts w:ascii="Times New Roman" w:hAnsi="Times New Roman" w:cs="Times New Roman"/>
          <w:sz w:val="24"/>
          <w:szCs w:val="24"/>
        </w:rPr>
        <w:t>o ALICE,</w:t>
      </w:r>
      <w:r w:rsidRPr="003A4CE6">
        <w:rPr>
          <w:rFonts w:ascii="Times New Roman" w:hAnsi="Times New Roman" w:cs="Times New Roman"/>
          <w:sz w:val="24"/>
          <w:szCs w:val="24"/>
        </w:rPr>
        <w:t xml:space="preserve"> avaliam seu</w:t>
      </w:r>
      <w:r w:rsidR="002F4453" w:rsidRPr="003A4CE6">
        <w:rPr>
          <w:rFonts w:ascii="Times New Roman" w:hAnsi="Times New Roman" w:cs="Times New Roman"/>
          <w:sz w:val="24"/>
          <w:szCs w:val="24"/>
        </w:rPr>
        <w:t xml:space="preserve"> </w:t>
      </w:r>
      <w:r w:rsidR="00C705DC" w:rsidRPr="003A4CE6">
        <w:rPr>
          <w:rFonts w:ascii="Times New Roman" w:hAnsi="Times New Roman" w:cs="Times New Roman"/>
          <w:sz w:val="24"/>
          <w:szCs w:val="24"/>
        </w:rPr>
        <w:t>‘</w:t>
      </w:r>
      <w:r w:rsidR="002F4453" w:rsidRPr="003A4CE6">
        <w:rPr>
          <w:rFonts w:ascii="Times New Roman" w:hAnsi="Times New Roman" w:cs="Times New Roman"/>
          <w:sz w:val="24"/>
          <w:szCs w:val="24"/>
        </w:rPr>
        <w:t>estado</w:t>
      </w:r>
      <w:r w:rsidR="00C705DC" w:rsidRPr="003A4CE6">
        <w:rPr>
          <w:rFonts w:ascii="Times New Roman" w:hAnsi="Times New Roman" w:cs="Times New Roman"/>
          <w:sz w:val="24"/>
          <w:szCs w:val="24"/>
        </w:rPr>
        <w:t>’</w:t>
      </w:r>
      <w:r w:rsidRPr="003A4CE6">
        <w:rPr>
          <w:rFonts w:ascii="Times New Roman" w:hAnsi="Times New Roman" w:cs="Times New Roman"/>
          <w:sz w:val="24"/>
          <w:szCs w:val="24"/>
        </w:rPr>
        <w:t xml:space="preserve">, a partir da análise dos </w:t>
      </w:r>
      <w:proofErr w:type="spellStart"/>
      <w:r w:rsidRPr="003A4CE6">
        <w:rPr>
          <w:rFonts w:ascii="Times New Roman" w:hAnsi="Times New Roman" w:cs="Times New Roman"/>
          <w:sz w:val="24"/>
          <w:szCs w:val="24"/>
        </w:rPr>
        <w:t>microorganismos</w:t>
      </w:r>
      <w:proofErr w:type="spellEnd"/>
      <w:r w:rsidRPr="003A4CE6">
        <w:rPr>
          <w:rFonts w:ascii="Times New Roman" w:hAnsi="Times New Roman" w:cs="Times New Roman"/>
          <w:sz w:val="24"/>
          <w:szCs w:val="24"/>
        </w:rPr>
        <w:t xml:space="preserve"> </w:t>
      </w:r>
      <w:bookmarkEnd w:id="91"/>
      <w:r w:rsidRPr="003A4CE6">
        <w:rPr>
          <w:rFonts w:ascii="Times New Roman" w:hAnsi="Times New Roman" w:cs="Times New Roman"/>
          <w:sz w:val="24"/>
          <w:szCs w:val="24"/>
        </w:rPr>
        <w:t>que constituem a chamada microbiota ou</w:t>
      </w:r>
      <w:r w:rsidR="008A2BA4"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microbioma</w:t>
      </w:r>
      <w:proofErr w:type="spellEnd"/>
      <w:r w:rsidRPr="003A4CE6">
        <w:rPr>
          <w:rFonts w:ascii="Times New Roman" w:hAnsi="Times New Roman" w:cs="Times New Roman"/>
          <w:sz w:val="24"/>
          <w:szCs w:val="24"/>
        </w:rPr>
        <w:t xml:space="preserve">. </w:t>
      </w:r>
    </w:p>
    <w:p w14:paraId="1912284A" w14:textId="6182185E" w:rsidR="004217E8" w:rsidRPr="003A4CE6" w:rsidRDefault="000409BD" w:rsidP="004217E8">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 </w:t>
      </w:r>
      <w:r w:rsidR="00E31823" w:rsidRPr="003A4CE6">
        <w:rPr>
          <w:rFonts w:ascii="Times New Roman" w:hAnsi="Times New Roman" w:cs="Times New Roman"/>
          <w:sz w:val="24"/>
          <w:szCs w:val="24"/>
        </w:rPr>
        <w:t>pesquisadora apresentadora</w:t>
      </w:r>
      <w:r w:rsidRPr="003A4CE6">
        <w:rPr>
          <w:rFonts w:ascii="Times New Roman" w:hAnsi="Times New Roman" w:cs="Times New Roman"/>
          <w:sz w:val="24"/>
          <w:szCs w:val="24"/>
        </w:rPr>
        <w:t xml:space="preserve"> </w:t>
      </w:r>
      <w:r w:rsidR="00C621CD" w:rsidRPr="003A4CE6">
        <w:rPr>
          <w:rFonts w:ascii="Times New Roman" w:hAnsi="Times New Roman" w:cs="Times New Roman"/>
          <w:sz w:val="24"/>
          <w:szCs w:val="24"/>
        </w:rPr>
        <w:t>do</w:t>
      </w:r>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webinario</w:t>
      </w:r>
      <w:proofErr w:type="spellEnd"/>
      <w:r w:rsidRPr="003A4CE6">
        <w:rPr>
          <w:rFonts w:ascii="Times New Roman" w:hAnsi="Times New Roman" w:cs="Times New Roman"/>
          <w:sz w:val="24"/>
          <w:szCs w:val="24"/>
        </w:rPr>
        <w:t xml:space="preserve"> </w:t>
      </w:r>
      <w:r w:rsidR="00C621CD" w:rsidRPr="003A4CE6">
        <w:rPr>
          <w:rFonts w:ascii="Times New Roman" w:hAnsi="Times New Roman" w:cs="Times New Roman"/>
          <w:sz w:val="24"/>
          <w:szCs w:val="24"/>
        </w:rPr>
        <w:t xml:space="preserve">referido acima </w:t>
      </w:r>
      <w:r w:rsidRPr="003A4CE6">
        <w:rPr>
          <w:rFonts w:ascii="Times New Roman" w:hAnsi="Times New Roman" w:cs="Times New Roman"/>
          <w:sz w:val="24"/>
          <w:szCs w:val="24"/>
        </w:rPr>
        <w:t xml:space="preserve">inicia sua exposição didática apresentando </w:t>
      </w:r>
      <w:r w:rsidR="00C77ABA" w:rsidRPr="003A4CE6">
        <w:rPr>
          <w:rFonts w:ascii="Times New Roman" w:hAnsi="Times New Roman" w:cs="Times New Roman"/>
          <w:sz w:val="24"/>
          <w:szCs w:val="24"/>
        </w:rPr>
        <w:t>um</w:t>
      </w:r>
      <w:r w:rsidRPr="003A4CE6">
        <w:rPr>
          <w:rFonts w:ascii="Times New Roman" w:hAnsi="Times New Roman" w:cs="Times New Roman"/>
          <w:sz w:val="24"/>
          <w:szCs w:val="24"/>
        </w:rPr>
        <w:t xml:space="preserve"> novo </w:t>
      </w:r>
      <w:r w:rsidR="0056183B" w:rsidRPr="003A4CE6">
        <w:rPr>
          <w:rFonts w:ascii="Times New Roman" w:hAnsi="Times New Roman" w:cs="Times New Roman"/>
          <w:sz w:val="24"/>
          <w:szCs w:val="24"/>
        </w:rPr>
        <w:t>protagonista</w:t>
      </w:r>
      <w:r w:rsidRPr="003A4CE6">
        <w:rPr>
          <w:rFonts w:ascii="Times New Roman" w:hAnsi="Times New Roman" w:cs="Times New Roman"/>
          <w:sz w:val="24"/>
          <w:szCs w:val="24"/>
        </w:rPr>
        <w:t xml:space="preserve"> </w:t>
      </w:r>
      <w:r w:rsidR="007563E5" w:rsidRPr="003A4CE6">
        <w:rPr>
          <w:rFonts w:ascii="Times New Roman" w:hAnsi="Times New Roman" w:cs="Times New Roman"/>
          <w:sz w:val="24"/>
          <w:szCs w:val="24"/>
        </w:rPr>
        <w:t>no nível da</w:t>
      </w:r>
      <w:r w:rsidR="009A170B" w:rsidRPr="003A4CE6">
        <w:rPr>
          <w:rFonts w:ascii="Times New Roman" w:hAnsi="Times New Roman" w:cs="Times New Roman"/>
          <w:sz w:val="24"/>
          <w:szCs w:val="24"/>
        </w:rPr>
        <w:t xml:space="preserve"> </w:t>
      </w:r>
      <w:r w:rsidR="007563E5" w:rsidRPr="003A4CE6">
        <w:rPr>
          <w:rFonts w:ascii="Times New Roman" w:hAnsi="Times New Roman" w:cs="Times New Roman"/>
          <w:sz w:val="24"/>
          <w:szCs w:val="24"/>
        </w:rPr>
        <w:t>microbiologia</w:t>
      </w:r>
      <w:r w:rsidR="009A170B" w:rsidRPr="003A4CE6">
        <w:rPr>
          <w:rFonts w:ascii="Times New Roman" w:hAnsi="Times New Roman" w:cs="Times New Roman"/>
          <w:sz w:val="24"/>
          <w:szCs w:val="24"/>
        </w:rPr>
        <w:t xml:space="preserve"> molecular</w:t>
      </w:r>
      <w:r w:rsidRPr="003A4CE6">
        <w:rPr>
          <w:rFonts w:ascii="Times New Roman" w:hAnsi="Times New Roman" w:cs="Times New Roman"/>
          <w:sz w:val="24"/>
          <w:szCs w:val="24"/>
        </w:rPr>
        <w:t xml:space="preserve"> do endométrio</w:t>
      </w:r>
      <w:r w:rsidR="004217E8" w:rsidRPr="003A4CE6">
        <w:rPr>
          <w:rFonts w:ascii="Times New Roman" w:hAnsi="Times New Roman" w:cs="Times New Roman"/>
          <w:sz w:val="24"/>
          <w:szCs w:val="24"/>
        </w:rPr>
        <w:t xml:space="preserve">, destacando </w:t>
      </w:r>
      <w:r w:rsidR="0056183B" w:rsidRPr="003A4CE6">
        <w:rPr>
          <w:rFonts w:ascii="Times New Roman" w:hAnsi="Times New Roman" w:cs="Times New Roman"/>
          <w:sz w:val="24"/>
          <w:szCs w:val="24"/>
        </w:rPr>
        <w:t>“...</w:t>
      </w:r>
      <w:r w:rsidR="004217E8" w:rsidRPr="003A4CE6">
        <w:rPr>
          <w:rFonts w:ascii="Times New Roman" w:hAnsi="Times New Roman" w:cs="Times New Roman"/>
          <w:sz w:val="24"/>
          <w:szCs w:val="24"/>
        </w:rPr>
        <w:t xml:space="preserve">seu papel fundamental na reprodução humana. </w:t>
      </w:r>
      <w:r w:rsidR="002332FB" w:rsidRPr="003A4CE6">
        <w:rPr>
          <w:rFonts w:ascii="Times New Roman" w:hAnsi="Times New Roman" w:cs="Times New Roman"/>
          <w:sz w:val="24"/>
          <w:szCs w:val="24"/>
        </w:rPr>
        <w:t xml:space="preserve">Cada vez mais a comunidade cientifica está mais de acordo desse comprometimento </w:t>
      </w:r>
      <w:r w:rsidR="003E385C" w:rsidRPr="003A4CE6">
        <w:rPr>
          <w:rFonts w:ascii="Times New Roman" w:hAnsi="Times New Roman" w:cs="Times New Roman"/>
          <w:sz w:val="24"/>
          <w:szCs w:val="24"/>
        </w:rPr>
        <w:t>para</w:t>
      </w:r>
      <w:r w:rsidR="002332FB" w:rsidRPr="003A4CE6">
        <w:rPr>
          <w:rFonts w:ascii="Times New Roman" w:hAnsi="Times New Roman" w:cs="Times New Roman"/>
          <w:sz w:val="24"/>
          <w:szCs w:val="24"/>
        </w:rPr>
        <w:t xml:space="preserve"> formação dos gametas e desenvolvimento do feto, primeiros meses do </w:t>
      </w:r>
      <w:r w:rsidR="0056183B" w:rsidRPr="003A4CE6">
        <w:rPr>
          <w:rFonts w:ascii="Times New Roman" w:hAnsi="Times New Roman" w:cs="Times New Roman"/>
          <w:sz w:val="24"/>
          <w:szCs w:val="24"/>
        </w:rPr>
        <w:t>recém-nascido</w:t>
      </w:r>
      <w:r w:rsidR="002332FB" w:rsidRPr="003A4CE6">
        <w:rPr>
          <w:rFonts w:ascii="Times New Roman" w:hAnsi="Times New Roman" w:cs="Times New Roman"/>
          <w:sz w:val="24"/>
          <w:szCs w:val="24"/>
        </w:rPr>
        <w:t xml:space="preserve">.”. </w:t>
      </w:r>
      <w:r w:rsidR="006F2795" w:rsidRPr="003A4CE6">
        <w:rPr>
          <w:rFonts w:ascii="Times New Roman" w:hAnsi="Times New Roman" w:cs="Times New Roman"/>
          <w:sz w:val="24"/>
          <w:szCs w:val="24"/>
        </w:rPr>
        <w:t>O primeiro slide da comunicação</w:t>
      </w:r>
      <w:r w:rsidR="0056183B" w:rsidRPr="003A4CE6">
        <w:rPr>
          <w:rFonts w:ascii="Times New Roman" w:hAnsi="Times New Roman" w:cs="Times New Roman"/>
          <w:sz w:val="24"/>
          <w:szCs w:val="24"/>
        </w:rPr>
        <w:t>,</w:t>
      </w:r>
      <w:r w:rsidR="006F2795" w:rsidRPr="003A4CE6">
        <w:rPr>
          <w:rFonts w:ascii="Times New Roman" w:hAnsi="Times New Roman" w:cs="Times New Roman"/>
          <w:sz w:val="24"/>
          <w:szCs w:val="24"/>
        </w:rPr>
        <w:t xml:space="preserve"> intitulado</w:t>
      </w:r>
      <w:r w:rsidR="0056183B" w:rsidRPr="00246E82">
        <w:rPr>
          <w:rFonts w:ascii="Times New Roman" w:hAnsi="Times New Roman" w:cs="Times New Roman"/>
          <w:sz w:val="24"/>
          <w:szCs w:val="24"/>
        </w:rPr>
        <w:t>,</w:t>
      </w:r>
      <w:r w:rsidR="006F2795" w:rsidRPr="00246E82">
        <w:rPr>
          <w:rFonts w:ascii="Times New Roman" w:hAnsi="Times New Roman" w:cs="Times New Roman"/>
          <w:sz w:val="24"/>
          <w:szCs w:val="24"/>
        </w:rPr>
        <w:t xml:space="preserve"> </w:t>
      </w:r>
      <w:r w:rsidR="002332FB" w:rsidRPr="00246E82">
        <w:rPr>
          <w:rFonts w:ascii="Times New Roman" w:hAnsi="Times New Roman" w:cs="Times New Roman"/>
          <w:i/>
          <w:iCs/>
          <w:sz w:val="24"/>
          <w:szCs w:val="24"/>
        </w:rPr>
        <w:t xml:space="preserve">“La </w:t>
      </w:r>
      <w:proofErr w:type="spellStart"/>
      <w:r w:rsidR="002332FB" w:rsidRPr="00246E82">
        <w:rPr>
          <w:rFonts w:ascii="Times New Roman" w:hAnsi="Times New Roman" w:cs="Times New Roman"/>
          <w:i/>
          <w:iCs/>
          <w:sz w:val="24"/>
          <w:szCs w:val="24"/>
        </w:rPr>
        <w:t>contribuicion</w:t>
      </w:r>
      <w:proofErr w:type="spellEnd"/>
      <w:r w:rsidR="002332FB" w:rsidRPr="00246E82">
        <w:rPr>
          <w:rFonts w:ascii="Times New Roman" w:hAnsi="Times New Roman" w:cs="Times New Roman"/>
          <w:i/>
          <w:iCs/>
          <w:sz w:val="24"/>
          <w:szCs w:val="24"/>
        </w:rPr>
        <w:t xml:space="preserve"> materna al </w:t>
      </w:r>
      <w:proofErr w:type="spellStart"/>
      <w:r w:rsidR="002332FB" w:rsidRPr="00246E82">
        <w:rPr>
          <w:rFonts w:ascii="Times New Roman" w:hAnsi="Times New Roman" w:cs="Times New Roman"/>
          <w:i/>
          <w:iCs/>
          <w:sz w:val="24"/>
          <w:szCs w:val="24"/>
        </w:rPr>
        <w:t>embarazo</w:t>
      </w:r>
      <w:proofErr w:type="spellEnd"/>
      <w:r w:rsidR="002332FB" w:rsidRPr="00246E82">
        <w:rPr>
          <w:rFonts w:ascii="Times New Roman" w:hAnsi="Times New Roman" w:cs="Times New Roman"/>
          <w:i/>
          <w:iCs/>
          <w:sz w:val="24"/>
          <w:szCs w:val="24"/>
        </w:rPr>
        <w:t>”</w:t>
      </w:r>
      <w:r w:rsidR="0056183B" w:rsidRPr="00246E82">
        <w:rPr>
          <w:rFonts w:ascii="Times New Roman" w:hAnsi="Times New Roman" w:cs="Times New Roman"/>
          <w:i/>
          <w:iCs/>
          <w:sz w:val="24"/>
          <w:szCs w:val="24"/>
        </w:rPr>
        <w:t>,</w:t>
      </w:r>
      <w:r w:rsidR="002332FB" w:rsidRPr="00246E82">
        <w:rPr>
          <w:rFonts w:ascii="Times New Roman" w:hAnsi="Times New Roman" w:cs="Times New Roman"/>
          <w:sz w:val="24"/>
          <w:szCs w:val="24"/>
        </w:rPr>
        <w:t xml:space="preserve"> apresenta a </w:t>
      </w:r>
      <w:r w:rsidR="0056183B" w:rsidRPr="00246E82">
        <w:rPr>
          <w:rFonts w:ascii="Times New Roman" w:hAnsi="Times New Roman" w:cs="Times New Roman"/>
          <w:sz w:val="24"/>
          <w:szCs w:val="24"/>
        </w:rPr>
        <w:t xml:space="preserve">clássica imagem </w:t>
      </w:r>
      <w:r w:rsidR="002332FB" w:rsidRPr="00246E82">
        <w:rPr>
          <w:rFonts w:ascii="Times New Roman" w:hAnsi="Times New Roman" w:cs="Times New Roman"/>
          <w:sz w:val="24"/>
          <w:szCs w:val="24"/>
        </w:rPr>
        <w:t>do aparelho reprodutor feminino. Mas</w:t>
      </w:r>
      <w:r w:rsidR="003E385C" w:rsidRPr="00246E82">
        <w:rPr>
          <w:rFonts w:ascii="Times New Roman" w:hAnsi="Times New Roman" w:cs="Times New Roman"/>
          <w:sz w:val="24"/>
          <w:szCs w:val="24"/>
        </w:rPr>
        <w:t>,</w:t>
      </w:r>
      <w:r w:rsidR="002332FB" w:rsidRPr="00246E82">
        <w:rPr>
          <w:rFonts w:ascii="Times New Roman" w:hAnsi="Times New Roman" w:cs="Times New Roman"/>
          <w:sz w:val="24"/>
          <w:szCs w:val="24"/>
        </w:rPr>
        <w:t xml:space="preserve"> antes de </w:t>
      </w:r>
      <w:r w:rsidR="0056183B" w:rsidRPr="00246E82">
        <w:rPr>
          <w:rFonts w:ascii="Times New Roman" w:hAnsi="Times New Roman" w:cs="Times New Roman"/>
          <w:sz w:val="24"/>
          <w:szCs w:val="24"/>
        </w:rPr>
        <w:t>ingressar no tema da</w:t>
      </w:r>
      <w:r w:rsidR="002332FB" w:rsidRPr="00246E82">
        <w:rPr>
          <w:rFonts w:ascii="Times New Roman" w:hAnsi="Times New Roman" w:cs="Times New Roman"/>
          <w:sz w:val="24"/>
          <w:szCs w:val="24"/>
        </w:rPr>
        <w:t xml:space="preserve"> microbiota endometrial, a pesquisadora</w:t>
      </w:r>
      <w:r w:rsidR="007E4729" w:rsidRPr="00246E82">
        <w:rPr>
          <w:rFonts w:ascii="Times New Roman" w:hAnsi="Times New Roman" w:cs="Times New Roman"/>
          <w:sz w:val="24"/>
          <w:szCs w:val="24"/>
        </w:rPr>
        <w:t xml:space="preserve"> faz uma introdução mais geral </w:t>
      </w:r>
      <w:r w:rsidR="0056183B" w:rsidRPr="00246E82">
        <w:rPr>
          <w:rFonts w:ascii="Times New Roman" w:hAnsi="Times New Roman" w:cs="Times New Roman"/>
          <w:sz w:val="24"/>
          <w:szCs w:val="24"/>
        </w:rPr>
        <w:t>a respeito</w:t>
      </w:r>
      <w:r w:rsidR="007E4729" w:rsidRPr="00246E82">
        <w:rPr>
          <w:rFonts w:ascii="Times New Roman" w:hAnsi="Times New Roman" w:cs="Times New Roman"/>
          <w:sz w:val="24"/>
          <w:szCs w:val="24"/>
        </w:rPr>
        <w:t xml:space="preserve"> </w:t>
      </w:r>
      <w:r w:rsidR="0056183B" w:rsidRPr="00246E82">
        <w:rPr>
          <w:rFonts w:ascii="Times New Roman" w:hAnsi="Times New Roman" w:cs="Times New Roman"/>
          <w:sz w:val="24"/>
          <w:szCs w:val="24"/>
        </w:rPr>
        <w:t>d</w:t>
      </w:r>
      <w:r w:rsidR="007E4729" w:rsidRPr="00246E82">
        <w:rPr>
          <w:rFonts w:ascii="Times New Roman" w:hAnsi="Times New Roman" w:cs="Times New Roman"/>
          <w:sz w:val="24"/>
          <w:szCs w:val="24"/>
        </w:rPr>
        <w:t>o contexto atual como um momento mais favorável aos estudos da microbiota</w:t>
      </w:r>
      <w:r w:rsidR="00527321" w:rsidRPr="00246E82">
        <w:rPr>
          <w:rFonts w:ascii="Times New Roman" w:hAnsi="Times New Roman" w:cs="Times New Roman"/>
          <w:sz w:val="24"/>
          <w:szCs w:val="24"/>
        </w:rPr>
        <w:t xml:space="preserve">, diferentemente de um período anterior em que </w:t>
      </w:r>
      <w:r w:rsidR="009A170B" w:rsidRPr="00246E82">
        <w:rPr>
          <w:rFonts w:ascii="Times New Roman" w:hAnsi="Times New Roman" w:cs="Times New Roman"/>
          <w:sz w:val="24"/>
          <w:szCs w:val="24"/>
        </w:rPr>
        <w:t>“a microbiologia estava esquecida”</w:t>
      </w:r>
      <w:r w:rsidR="007E4729" w:rsidRPr="00246E82">
        <w:rPr>
          <w:rFonts w:ascii="Times New Roman" w:hAnsi="Times New Roman" w:cs="Times New Roman"/>
          <w:sz w:val="24"/>
          <w:szCs w:val="24"/>
        </w:rPr>
        <w:t xml:space="preserve">. Sobre isso, </w:t>
      </w:r>
      <w:r w:rsidR="00527321" w:rsidRPr="00246E82">
        <w:rPr>
          <w:rFonts w:ascii="Times New Roman" w:hAnsi="Times New Roman" w:cs="Times New Roman"/>
          <w:sz w:val="24"/>
          <w:szCs w:val="24"/>
        </w:rPr>
        <w:t>relata:</w:t>
      </w:r>
      <w:r w:rsidR="00527321" w:rsidRPr="003A4CE6">
        <w:rPr>
          <w:rFonts w:ascii="Times New Roman" w:hAnsi="Times New Roman" w:cs="Times New Roman"/>
          <w:sz w:val="24"/>
          <w:szCs w:val="24"/>
        </w:rPr>
        <w:t xml:space="preserve"> </w:t>
      </w:r>
    </w:p>
    <w:p w14:paraId="0D4644AB" w14:textId="0B18FA37" w:rsidR="003E385C" w:rsidRPr="00246E82" w:rsidRDefault="009A1A41" w:rsidP="007065FF">
      <w:pPr>
        <w:spacing w:after="0" w:line="240" w:lineRule="auto"/>
        <w:ind w:left="2268"/>
        <w:jc w:val="both"/>
        <w:rPr>
          <w:rFonts w:ascii="Times New Roman" w:hAnsi="Times New Roman" w:cs="Times New Roman"/>
        </w:rPr>
      </w:pPr>
      <w:r w:rsidRPr="00246E82">
        <w:rPr>
          <w:rFonts w:ascii="Times New Roman" w:hAnsi="Times New Roman" w:cs="Times New Roman"/>
        </w:rPr>
        <w:t xml:space="preserve">Você sabe que a microbiota está na moda na televisão, a microbiota vaginal, da pele, e bem, nós estamos em um momento fácil de trabalhar com a microbiota, por muito tempo a microbiologia estava esquecida, mas hoje parece estar na moda, as tecnologias avançaram, agora somos capazes de analisar as bactérias não somente ao nível de cultivo microbiano, mas </w:t>
      </w:r>
      <w:r w:rsidR="009A170B" w:rsidRPr="00246E82">
        <w:rPr>
          <w:rFonts w:ascii="Times New Roman" w:hAnsi="Times New Roman" w:cs="Times New Roman"/>
        </w:rPr>
        <w:t>também</w:t>
      </w:r>
      <w:r w:rsidRPr="00246E82">
        <w:rPr>
          <w:rFonts w:ascii="Times New Roman" w:hAnsi="Times New Roman" w:cs="Times New Roman"/>
        </w:rPr>
        <w:t xml:space="preserve"> seu DNA e com isso no dá mais sensibilidade para poder analisar micróbios muito pequenos , como por exemplo , </w:t>
      </w:r>
      <w:r w:rsidRPr="00246E82">
        <w:rPr>
          <w:rFonts w:ascii="Times New Roman" w:hAnsi="Times New Roman" w:cs="Times New Roman"/>
          <w:i/>
          <w:iCs/>
        </w:rPr>
        <w:t>da cavidade uterina que até agora foi considerado estéril,</w:t>
      </w:r>
      <w:r w:rsidRPr="00246E82">
        <w:rPr>
          <w:rFonts w:ascii="Times New Roman" w:hAnsi="Times New Roman" w:cs="Times New Roman"/>
        </w:rPr>
        <w:t xml:space="preserve"> e não que seja estéril, mas realmente tinha muito poucas bactérias que até o momento dificilmente poderíamos detectar. </w:t>
      </w:r>
      <w:r w:rsidR="003E385C" w:rsidRPr="00246E82">
        <w:rPr>
          <w:rFonts w:ascii="Times New Roman" w:hAnsi="Times New Roman" w:cs="Times New Roman"/>
        </w:rPr>
        <w:t>(</w:t>
      </w:r>
      <w:r w:rsidR="007065FF">
        <w:rPr>
          <w:rFonts w:ascii="Times New Roman" w:hAnsi="Times New Roman" w:cs="Times New Roman"/>
        </w:rPr>
        <w:t>Moreno</w:t>
      </w:r>
      <w:r w:rsidR="003E385C" w:rsidRPr="00246E82">
        <w:rPr>
          <w:rFonts w:ascii="Times New Roman" w:hAnsi="Times New Roman" w:cs="Times New Roman"/>
        </w:rPr>
        <w:t>, 2019</w:t>
      </w:r>
      <w:r w:rsidR="00246E82">
        <w:rPr>
          <w:rFonts w:ascii="Times New Roman" w:hAnsi="Times New Roman" w:cs="Times New Roman"/>
        </w:rPr>
        <w:t>, grifo nosso</w:t>
      </w:r>
      <w:r w:rsidR="003E385C" w:rsidRPr="00246E82">
        <w:rPr>
          <w:rFonts w:ascii="Times New Roman" w:hAnsi="Times New Roman" w:cs="Times New Roman"/>
        </w:rPr>
        <w:t>).</w:t>
      </w:r>
    </w:p>
    <w:p w14:paraId="6BB3D611" w14:textId="77777777" w:rsidR="009A1A41" w:rsidRPr="003A4CE6" w:rsidRDefault="009A1A41" w:rsidP="00C63F68">
      <w:pPr>
        <w:spacing w:after="0" w:line="360" w:lineRule="auto"/>
        <w:jc w:val="both"/>
        <w:rPr>
          <w:rFonts w:ascii="Times New Roman" w:hAnsi="Times New Roman" w:cs="Times New Roman"/>
          <w:sz w:val="24"/>
          <w:szCs w:val="24"/>
        </w:rPr>
      </w:pPr>
    </w:p>
    <w:p w14:paraId="1DEFFB24" w14:textId="376C00B3" w:rsidR="003E385C" w:rsidRPr="003A4CE6" w:rsidRDefault="009A170B" w:rsidP="007065FF">
      <w:pPr>
        <w:spacing w:after="0" w:line="360" w:lineRule="auto"/>
        <w:ind w:firstLine="709"/>
        <w:jc w:val="both"/>
        <w:rPr>
          <w:rFonts w:ascii="Times New Roman" w:hAnsi="Times New Roman" w:cs="Times New Roman"/>
          <w:sz w:val="24"/>
          <w:szCs w:val="24"/>
        </w:rPr>
      </w:pPr>
      <w:r w:rsidRPr="00246E82">
        <w:rPr>
          <w:rFonts w:ascii="Times New Roman" w:hAnsi="Times New Roman" w:cs="Times New Roman"/>
          <w:sz w:val="24"/>
          <w:szCs w:val="24"/>
        </w:rPr>
        <w:t>A</w:t>
      </w:r>
      <w:r w:rsidR="00845438" w:rsidRPr="00246E82">
        <w:rPr>
          <w:rFonts w:ascii="Times New Roman" w:hAnsi="Times New Roman" w:cs="Times New Roman"/>
          <w:sz w:val="24"/>
          <w:szCs w:val="24"/>
        </w:rPr>
        <w:t xml:space="preserve"> passagem anterior alude a uma mudança de olhar importante em relação à cavidade uterina, antes considerada como um meio </w:t>
      </w:r>
      <w:r w:rsidR="00643C3B" w:rsidRPr="00246E82">
        <w:rPr>
          <w:rFonts w:ascii="Times New Roman" w:hAnsi="Times New Roman" w:cs="Times New Roman"/>
          <w:sz w:val="24"/>
          <w:szCs w:val="24"/>
        </w:rPr>
        <w:t xml:space="preserve">relativamente </w:t>
      </w:r>
      <w:r w:rsidR="00845438" w:rsidRPr="00246E82">
        <w:rPr>
          <w:rFonts w:ascii="Times New Roman" w:hAnsi="Times New Roman" w:cs="Times New Roman"/>
          <w:sz w:val="24"/>
          <w:szCs w:val="24"/>
        </w:rPr>
        <w:t>estéril</w:t>
      </w:r>
      <w:r w:rsidR="00C70521" w:rsidRPr="00246E82">
        <w:rPr>
          <w:rFonts w:ascii="Times New Roman" w:hAnsi="Times New Roman" w:cs="Times New Roman"/>
          <w:sz w:val="24"/>
          <w:szCs w:val="24"/>
        </w:rPr>
        <w:t xml:space="preserve"> de </w:t>
      </w:r>
      <w:proofErr w:type="spellStart"/>
      <w:r w:rsidR="00AA0531" w:rsidRPr="00246E82">
        <w:rPr>
          <w:rFonts w:ascii="Times New Roman" w:hAnsi="Times New Roman" w:cs="Times New Roman"/>
          <w:sz w:val="24"/>
          <w:szCs w:val="24"/>
        </w:rPr>
        <w:t>microorganismos</w:t>
      </w:r>
      <w:proofErr w:type="spellEnd"/>
      <w:r w:rsidR="00DD5DE0" w:rsidRPr="00246E82">
        <w:rPr>
          <w:rFonts w:ascii="Times New Roman" w:hAnsi="Times New Roman" w:cs="Times New Roman"/>
          <w:sz w:val="24"/>
          <w:szCs w:val="24"/>
        </w:rPr>
        <w:t xml:space="preserve"> (diferentemente de outros sítios como trato digestivo, vias respiratórias e na pele)</w:t>
      </w:r>
      <w:r w:rsidR="00C70521" w:rsidRPr="00246E82">
        <w:rPr>
          <w:rFonts w:ascii="Times New Roman" w:hAnsi="Times New Roman" w:cs="Times New Roman"/>
          <w:sz w:val="24"/>
          <w:szCs w:val="24"/>
        </w:rPr>
        <w:t xml:space="preserve">. Esta ideia se vinculava à </w:t>
      </w:r>
      <w:r w:rsidR="00FC1130" w:rsidRPr="00246E82">
        <w:rPr>
          <w:rFonts w:ascii="Times New Roman" w:hAnsi="Times New Roman" w:cs="Times New Roman"/>
          <w:sz w:val="24"/>
          <w:szCs w:val="24"/>
        </w:rPr>
        <w:t>representação</w:t>
      </w:r>
      <w:r w:rsidR="00C70521" w:rsidRPr="00246E82">
        <w:rPr>
          <w:rFonts w:ascii="Times New Roman" w:hAnsi="Times New Roman" w:cs="Times New Roman"/>
          <w:sz w:val="24"/>
          <w:szCs w:val="24"/>
        </w:rPr>
        <w:t xml:space="preserve"> </w:t>
      </w:r>
      <w:r w:rsidR="00FC1130" w:rsidRPr="00246E82">
        <w:rPr>
          <w:rFonts w:ascii="Times New Roman" w:hAnsi="Times New Roman" w:cs="Times New Roman"/>
          <w:sz w:val="24"/>
          <w:szCs w:val="24"/>
        </w:rPr>
        <w:t xml:space="preserve">das bactérias como entidades ligadas </w:t>
      </w:r>
      <w:r w:rsidR="00AA0531" w:rsidRPr="00246E82">
        <w:rPr>
          <w:rFonts w:ascii="Times New Roman" w:hAnsi="Times New Roman" w:cs="Times New Roman"/>
          <w:sz w:val="24"/>
          <w:szCs w:val="24"/>
        </w:rPr>
        <w:t>a</w:t>
      </w:r>
      <w:r w:rsidR="00FC1130" w:rsidRPr="00246E82">
        <w:rPr>
          <w:rFonts w:ascii="Times New Roman" w:hAnsi="Times New Roman" w:cs="Times New Roman"/>
          <w:sz w:val="24"/>
          <w:szCs w:val="24"/>
        </w:rPr>
        <w:t xml:space="preserve"> doenças</w:t>
      </w:r>
      <w:r w:rsidR="00AA0531" w:rsidRPr="00246E82">
        <w:rPr>
          <w:rFonts w:ascii="Times New Roman" w:hAnsi="Times New Roman" w:cs="Times New Roman"/>
          <w:sz w:val="24"/>
          <w:szCs w:val="24"/>
        </w:rPr>
        <w:t>, infecções</w:t>
      </w:r>
      <w:r w:rsidR="00FC1130" w:rsidRPr="00246E82">
        <w:rPr>
          <w:rFonts w:ascii="Times New Roman" w:hAnsi="Times New Roman" w:cs="Times New Roman"/>
          <w:sz w:val="24"/>
          <w:szCs w:val="24"/>
        </w:rPr>
        <w:t xml:space="preserve"> e contaminação, cuja presença </w:t>
      </w:r>
      <w:r w:rsidR="00A33F89" w:rsidRPr="00246E82">
        <w:rPr>
          <w:rFonts w:ascii="Times New Roman" w:hAnsi="Times New Roman" w:cs="Times New Roman"/>
          <w:sz w:val="24"/>
          <w:szCs w:val="24"/>
        </w:rPr>
        <w:t>era</w:t>
      </w:r>
      <w:r w:rsidR="00FC1130" w:rsidRPr="00246E82">
        <w:rPr>
          <w:rFonts w:ascii="Times New Roman" w:hAnsi="Times New Roman" w:cs="Times New Roman"/>
          <w:sz w:val="24"/>
          <w:szCs w:val="24"/>
        </w:rPr>
        <w:t xml:space="preserve"> </w:t>
      </w:r>
      <w:r w:rsidR="00A33F89" w:rsidRPr="00246E82">
        <w:rPr>
          <w:rFonts w:ascii="Times New Roman" w:hAnsi="Times New Roman" w:cs="Times New Roman"/>
          <w:sz w:val="24"/>
          <w:szCs w:val="24"/>
        </w:rPr>
        <w:t xml:space="preserve">incompatível </w:t>
      </w:r>
      <w:r w:rsidR="0056183B" w:rsidRPr="00246E82">
        <w:rPr>
          <w:rFonts w:ascii="Times New Roman" w:hAnsi="Times New Roman" w:cs="Times New Roman"/>
          <w:sz w:val="24"/>
          <w:szCs w:val="24"/>
        </w:rPr>
        <w:t xml:space="preserve">à </w:t>
      </w:r>
      <w:r w:rsidR="004B02F7" w:rsidRPr="00246E82">
        <w:rPr>
          <w:rFonts w:ascii="Times New Roman" w:hAnsi="Times New Roman" w:cs="Times New Roman"/>
          <w:sz w:val="24"/>
          <w:szCs w:val="24"/>
        </w:rPr>
        <w:t>reprodução</w:t>
      </w:r>
      <w:r w:rsidR="003E385C" w:rsidRPr="00246E82">
        <w:rPr>
          <w:rFonts w:ascii="Times New Roman" w:hAnsi="Times New Roman" w:cs="Times New Roman"/>
          <w:sz w:val="24"/>
          <w:szCs w:val="24"/>
        </w:rPr>
        <w:t>, nos dizeres da pesquisadora</w:t>
      </w:r>
      <w:r w:rsidR="00A33F89" w:rsidRPr="00246E82">
        <w:rPr>
          <w:rFonts w:ascii="Times New Roman" w:hAnsi="Times New Roman" w:cs="Times New Roman"/>
          <w:sz w:val="24"/>
          <w:szCs w:val="24"/>
        </w:rPr>
        <w:t>: “</w:t>
      </w:r>
      <w:r w:rsidR="00C70521" w:rsidRPr="00246E82">
        <w:rPr>
          <w:rFonts w:ascii="Times New Roman" w:hAnsi="Times New Roman" w:cs="Times New Roman"/>
          <w:sz w:val="24"/>
          <w:szCs w:val="24"/>
        </w:rPr>
        <w:t>Era um pouco estranho pensar até há alguns anos atr</w:t>
      </w:r>
      <w:r w:rsidR="00A33F89" w:rsidRPr="00246E82">
        <w:rPr>
          <w:rFonts w:ascii="Times New Roman" w:hAnsi="Times New Roman" w:cs="Times New Roman"/>
          <w:sz w:val="24"/>
          <w:szCs w:val="24"/>
        </w:rPr>
        <w:t>á</w:t>
      </w:r>
      <w:r w:rsidR="00C70521" w:rsidRPr="00246E82">
        <w:rPr>
          <w:rFonts w:ascii="Times New Roman" w:hAnsi="Times New Roman" w:cs="Times New Roman"/>
          <w:sz w:val="24"/>
          <w:szCs w:val="24"/>
        </w:rPr>
        <w:t xml:space="preserve">s que </w:t>
      </w:r>
      <w:r w:rsidR="0070278E" w:rsidRPr="00246E82">
        <w:rPr>
          <w:rFonts w:ascii="Times New Roman" w:hAnsi="Times New Roman" w:cs="Times New Roman"/>
          <w:sz w:val="24"/>
          <w:szCs w:val="24"/>
        </w:rPr>
        <w:t>em um</w:t>
      </w:r>
      <w:r w:rsidR="00C70521" w:rsidRPr="00246E82">
        <w:rPr>
          <w:rFonts w:ascii="Times New Roman" w:hAnsi="Times New Roman" w:cs="Times New Roman"/>
          <w:sz w:val="24"/>
          <w:szCs w:val="24"/>
        </w:rPr>
        <w:t xml:space="preserve"> ambiente </w:t>
      </w:r>
      <w:r w:rsidR="0070278E" w:rsidRPr="00246E82">
        <w:rPr>
          <w:rFonts w:ascii="Times New Roman" w:hAnsi="Times New Roman" w:cs="Times New Roman"/>
          <w:sz w:val="24"/>
          <w:szCs w:val="24"/>
        </w:rPr>
        <w:t>em que</w:t>
      </w:r>
      <w:r w:rsidR="00C70521" w:rsidRPr="00246E82">
        <w:rPr>
          <w:rFonts w:ascii="Times New Roman" w:hAnsi="Times New Roman" w:cs="Times New Roman"/>
          <w:sz w:val="24"/>
          <w:szCs w:val="24"/>
        </w:rPr>
        <w:t xml:space="preserve"> se gerava uma vida havia colonização bacteriana e que era contaminado por bactérias. E nos últimos anos graças às técnicas que utilizamos de análise das bactérias a nível de </w:t>
      </w:r>
      <w:proofErr w:type="spellStart"/>
      <w:r w:rsidR="00C70521" w:rsidRPr="00246E82">
        <w:rPr>
          <w:rFonts w:ascii="Times New Roman" w:hAnsi="Times New Roman" w:cs="Times New Roman"/>
          <w:sz w:val="24"/>
          <w:szCs w:val="24"/>
        </w:rPr>
        <w:t>dna</w:t>
      </w:r>
      <w:proofErr w:type="spellEnd"/>
      <w:r w:rsidR="00C70521" w:rsidRPr="00246E82">
        <w:rPr>
          <w:rFonts w:ascii="Times New Roman" w:hAnsi="Times New Roman" w:cs="Times New Roman"/>
          <w:sz w:val="24"/>
          <w:szCs w:val="24"/>
        </w:rPr>
        <w:t xml:space="preserve"> e cultivo vimos que em quase todas as partes do corpo por mais internas que sejam tem uma flora muito pequena e este é o caso do endométrio</w:t>
      </w:r>
      <w:r w:rsidR="00A33F89" w:rsidRPr="00246E82">
        <w:rPr>
          <w:rFonts w:ascii="Times New Roman" w:hAnsi="Times New Roman" w:cs="Times New Roman"/>
          <w:sz w:val="24"/>
          <w:szCs w:val="24"/>
        </w:rPr>
        <w:t>”</w:t>
      </w:r>
      <w:r w:rsidR="00C70521" w:rsidRPr="00246E82">
        <w:rPr>
          <w:rFonts w:ascii="Times New Roman" w:hAnsi="Times New Roman" w:cs="Times New Roman"/>
          <w:sz w:val="24"/>
          <w:szCs w:val="24"/>
        </w:rPr>
        <w:t>.</w:t>
      </w:r>
      <w:r w:rsidR="00A33F89" w:rsidRPr="00246E82">
        <w:rPr>
          <w:rFonts w:ascii="Times New Roman" w:hAnsi="Times New Roman" w:cs="Times New Roman"/>
          <w:sz w:val="24"/>
          <w:szCs w:val="24"/>
        </w:rPr>
        <w:t xml:space="preserve"> </w:t>
      </w:r>
      <w:r w:rsidR="003E385C" w:rsidRPr="00246E82">
        <w:rPr>
          <w:rFonts w:ascii="Times New Roman" w:hAnsi="Times New Roman" w:cs="Times New Roman"/>
          <w:sz w:val="24"/>
          <w:szCs w:val="24"/>
        </w:rPr>
        <w:t>(</w:t>
      </w:r>
      <w:r w:rsidR="007065FF">
        <w:rPr>
          <w:rFonts w:ascii="Times New Roman" w:hAnsi="Times New Roman" w:cs="Times New Roman"/>
          <w:sz w:val="24"/>
          <w:szCs w:val="24"/>
        </w:rPr>
        <w:t>Moreno</w:t>
      </w:r>
      <w:r w:rsidR="003E385C" w:rsidRPr="00246E82">
        <w:rPr>
          <w:rFonts w:ascii="Times New Roman" w:hAnsi="Times New Roman" w:cs="Times New Roman"/>
          <w:sz w:val="24"/>
          <w:szCs w:val="24"/>
        </w:rPr>
        <w:t>, 2019).</w:t>
      </w:r>
    </w:p>
    <w:p w14:paraId="5745F7DE" w14:textId="174DD48E" w:rsidR="009A170B" w:rsidRPr="003A4CE6" w:rsidRDefault="00A33F89" w:rsidP="009A1A41">
      <w:pPr>
        <w:spacing w:after="0" w:line="360" w:lineRule="auto"/>
        <w:ind w:firstLine="709"/>
        <w:jc w:val="both"/>
        <w:rPr>
          <w:rFonts w:ascii="Times New Roman" w:hAnsi="Times New Roman" w:cs="Times New Roman"/>
          <w:sz w:val="24"/>
          <w:szCs w:val="24"/>
        </w:rPr>
      </w:pPr>
      <w:bookmarkStart w:id="93" w:name="_Hlk160665573"/>
      <w:r w:rsidRPr="00246E82">
        <w:rPr>
          <w:rFonts w:ascii="Times New Roman" w:hAnsi="Times New Roman" w:cs="Times New Roman"/>
          <w:sz w:val="24"/>
          <w:szCs w:val="24"/>
        </w:rPr>
        <w:t xml:space="preserve">Neste sentido, a pesquisadora </w:t>
      </w:r>
      <w:r w:rsidR="00E31823" w:rsidRPr="00246E82">
        <w:rPr>
          <w:rFonts w:ascii="Times New Roman" w:hAnsi="Times New Roman" w:cs="Times New Roman"/>
          <w:sz w:val="24"/>
          <w:szCs w:val="24"/>
        </w:rPr>
        <w:t>chama a atenção para</w:t>
      </w:r>
      <w:r w:rsidRPr="00246E82">
        <w:rPr>
          <w:rFonts w:ascii="Times New Roman" w:hAnsi="Times New Roman" w:cs="Times New Roman"/>
          <w:sz w:val="24"/>
          <w:szCs w:val="24"/>
        </w:rPr>
        <w:t xml:space="preserve"> uma mudança de olhar </w:t>
      </w:r>
      <w:r w:rsidR="004B02F7" w:rsidRPr="00246E82">
        <w:rPr>
          <w:rFonts w:ascii="Times New Roman" w:hAnsi="Times New Roman" w:cs="Times New Roman"/>
          <w:sz w:val="24"/>
          <w:szCs w:val="24"/>
        </w:rPr>
        <w:t xml:space="preserve">para a microbiota </w:t>
      </w:r>
      <w:r w:rsidRPr="00246E82">
        <w:rPr>
          <w:rFonts w:ascii="Times New Roman" w:hAnsi="Times New Roman" w:cs="Times New Roman"/>
          <w:sz w:val="24"/>
          <w:szCs w:val="24"/>
        </w:rPr>
        <w:t xml:space="preserve">em que </w:t>
      </w:r>
      <w:r w:rsidR="00AA0531" w:rsidRPr="00246E82">
        <w:rPr>
          <w:rFonts w:ascii="Times New Roman" w:hAnsi="Times New Roman" w:cs="Times New Roman"/>
          <w:sz w:val="24"/>
          <w:szCs w:val="24"/>
        </w:rPr>
        <w:t>se começa</w:t>
      </w:r>
      <w:r w:rsidRPr="00246E82">
        <w:rPr>
          <w:rFonts w:ascii="Times New Roman" w:hAnsi="Times New Roman" w:cs="Times New Roman"/>
          <w:sz w:val="24"/>
          <w:szCs w:val="24"/>
        </w:rPr>
        <w:t xml:space="preserve"> a valorizar a </w:t>
      </w:r>
      <w:r w:rsidR="0056183B" w:rsidRPr="00246E82">
        <w:rPr>
          <w:rFonts w:ascii="Times New Roman" w:hAnsi="Times New Roman" w:cs="Times New Roman"/>
          <w:sz w:val="24"/>
          <w:szCs w:val="24"/>
        </w:rPr>
        <w:t xml:space="preserve">presença dos </w:t>
      </w:r>
      <w:r w:rsidRPr="00246E82">
        <w:rPr>
          <w:rFonts w:ascii="Times New Roman" w:hAnsi="Times New Roman" w:cs="Times New Roman"/>
          <w:sz w:val="24"/>
          <w:szCs w:val="24"/>
        </w:rPr>
        <w:t xml:space="preserve">microrganismos que habitam o </w:t>
      </w:r>
      <w:r w:rsidRPr="00246E82">
        <w:rPr>
          <w:rFonts w:ascii="Times New Roman" w:hAnsi="Times New Roman" w:cs="Times New Roman"/>
          <w:sz w:val="24"/>
          <w:szCs w:val="24"/>
        </w:rPr>
        <w:lastRenderedPageBreak/>
        <w:t>corpo humano (micróbios, vírus</w:t>
      </w:r>
      <w:r w:rsidR="00AA0531" w:rsidRPr="00246E82">
        <w:rPr>
          <w:rFonts w:ascii="Times New Roman" w:hAnsi="Times New Roman" w:cs="Times New Roman"/>
          <w:sz w:val="24"/>
          <w:szCs w:val="24"/>
        </w:rPr>
        <w:t>,</w:t>
      </w:r>
      <w:r w:rsidRPr="00246E82">
        <w:rPr>
          <w:rFonts w:ascii="Times New Roman" w:hAnsi="Times New Roman" w:cs="Times New Roman"/>
          <w:sz w:val="24"/>
          <w:szCs w:val="24"/>
        </w:rPr>
        <w:t xml:space="preserve"> bactérias</w:t>
      </w:r>
      <w:r w:rsidR="00AA0531" w:rsidRPr="00246E82">
        <w:rPr>
          <w:rFonts w:ascii="Times New Roman" w:hAnsi="Times New Roman" w:cs="Times New Roman"/>
          <w:sz w:val="24"/>
          <w:szCs w:val="24"/>
        </w:rPr>
        <w:t xml:space="preserve"> e fungos</w:t>
      </w:r>
      <w:r w:rsidRPr="00246E82">
        <w:rPr>
          <w:rFonts w:ascii="Times New Roman" w:hAnsi="Times New Roman" w:cs="Times New Roman"/>
          <w:sz w:val="24"/>
          <w:szCs w:val="24"/>
        </w:rPr>
        <w:t xml:space="preserve">) </w:t>
      </w:r>
      <w:r w:rsidR="0070278E" w:rsidRPr="00246E82">
        <w:rPr>
          <w:rFonts w:ascii="Times New Roman" w:hAnsi="Times New Roman" w:cs="Times New Roman"/>
          <w:sz w:val="24"/>
          <w:szCs w:val="24"/>
        </w:rPr>
        <w:t>afetando</w:t>
      </w:r>
      <w:r w:rsidRPr="00246E82">
        <w:rPr>
          <w:rFonts w:ascii="Times New Roman" w:hAnsi="Times New Roman" w:cs="Times New Roman"/>
          <w:sz w:val="24"/>
          <w:szCs w:val="24"/>
        </w:rPr>
        <w:t xml:space="preserve"> diversas funções fisiológicas</w:t>
      </w:r>
      <w:bookmarkEnd w:id="93"/>
      <w:r w:rsidRPr="00246E82">
        <w:rPr>
          <w:rFonts w:ascii="Times New Roman" w:hAnsi="Times New Roman" w:cs="Times New Roman"/>
          <w:sz w:val="24"/>
          <w:szCs w:val="24"/>
        </w:rPr>
        <w:t xml:space="preserve">. </w:t>
      </w:r>
      <w:r w:rsidR="004B02F7" w:rsidRPr="00246E82">
        <w:rPr>
          <w:rFonts w:ascii="Times New Roman" w:hAnsi="Times New Roman" w:cs="Times New Roman"/>
          <w:sz w:val="24"/>
          <w:szCs w:val="24"/>
        </w:rPr>
        <w:t>Neste cenário, o</w:t>
      </w:r>
      <w:r w:rsidR="0056183B" w:rsidRPr="00246E82">
        <w:rPr>
          <w:rFonts w:ascii="Times New Roman" w:hAnsi="Times New Roman" w:cs="Times New Roman"/>
          <w:sz w:val="24"/>
          <w:szCs w:val="24"/>
        </w:rPr>
        <w:t>s lactobacilos são</w:t>
      </w:r>
      <w:r w:rsidR="0056183B" w:rsidRPr="003A4CE6">
        <w:rPr>
          <w:rFonts w:ascii="Times New Roman" w:hAnsi="Times New Roman" w:cs="Times New Roman"/>
          <w:sz w:val="24"/>
          <w:szCs w:val="24"/>
        </w:rPr>
        <w:t xml:space="preserve"> justamente os </w:t>
      </w:r>
      <w:r w:rsidR="00BF320F" w:rsidRPr="003A4CE6">
        <w:rPr>
          <w:rFonts w:ascii="Times New Roman" w:hAnsi="Times New Roman" w:cs="Times New Roman"/>
          <w:sz w:val="24"/>
          <w:szCs w:val="24"/>
        </w:rPr>
        <w:t>agentes benéficos que contribuem para um ambiente uterino favorável à concepção</w:t>
      </w:r>
      <w:r w:rsidR="004B02F7" w:rsidRPr="003A4CE6">
        <w:rPr>
          <w:rFonts w:ascii="Times New Roman" w:hAnsi="Times New Roman" w:cs="Times New Roman"/>
          <w:sz w:val="24"/>
          <w:szCs w:val="24"/>
        </w:rPr>
        <w:t xml:space="preserve"> e gestação</w:t>
      </w:r>
      <w:r w:rsidR="00BF320F" w:rsidRPr="003A4CE6">
        <w:rPr>
          <w:rFonts w:ascii="Times New Roman" w:hAnsi="Times New Roman" w:cs="Times New Roman"/>
          <w:sz w:val="24"/>
          <w:szCs w:val="24"/>
        </w:rPr>
        <w:t xml:space="preserve">. Isso é bem exemplificado pela </w:t>
      </w:r>
      <w:r w:rsidR="00BF320F" w:rsidRPr="00246E82">
        <w:rPr>
          <w:rFonts w:ascii="Times New Roman" w:hAnsi="Times New Roman" w:cs="Times New Roman"/>
          <w:sz w:val="24"/>
          <w:szCs w:val="24"/>
        </w:rPr>
        <w:t>apresentação d</w:t>
      </w:r>
      <w:r w:rsidR="00446ABD" w:rsidRPr="00246E82">
        <w:rPr>
          <w:rFonts w:ascii="Times New Roman" w:hAnsi="Times New Roman" w:cs="Times New Roman"/>
          <w:sz w:val="24"/>
          <w:szCs w:val="24"/>
        </w:rPr>
        <w:t>o resultado</w:t>
      </w:r>
      <w:r w:rsidR="00BF320F" w:rsidRPr="00246E82">
        <w:rPr>
          <w:rFonts w:ascii="Times New Roman" w:hAnsi="Times New Roman" w:cs="Times New Roman"/>
          <w:sz w:val="24"/>
          <w:szCs w:val="24"/>
        </w:rPr>
        <w:t xml:space="preserve"> </w:t>
      </w:r>
      <w:r w:rsidR="00446ABD" w:rsidRPr="00246E82">
        <w:rPr>
          <w:rFonts w:ascii="Times New Roman" w:hAnsi="Times New Roman" w:cs="Times New Roman"/>
          <w:sz w:val="24"/>
          <w:szCs w:val="24"/>
        </w:rPr>
        <w:t xml:space="preserve">de </w:t>
      </w:r>
      <w:r w:rsidR="00BF320F" w:rsidRPr="00246E82">
        <w:rPr>
          <w:rFonts w:ascii="Times New Roman" w:hAnsi="Times New Roman" w:cs="Times New Roman"/>
          <w:sz w:val="24"/>
          <w:szCs w:val="24"/>
        </w:rPr>
        <w:t xml:space="preserve">uma pesquisa </w:t>
      </w:r>
      <w:r w:rsidR="00446ABD" w:rsidRPr="00246E82">
        <w:rPr>
          <w:rFonts w:ascii="Times New Roman" w:hAnsi="Times New Roman" w:cs="Times New Roman"/>
          <w:sz w:val="24"/>
          <w:szCs w:val="24"/>
        </w:rPr>
        <w:t xml:space="preserve">envolvendo um grupo de mulheres em idade reprodutiva, nas quais foram colhidas uma amostra de fluidos </w:t>
      </w:r>
      <w:r w:rsidR="00964BD0" w:rsidRPr="00246E82">
        <w:rPr>
          <w:rFonts w:ascii="Times New Roman" w:hAnsi="Times New Roman" w:cs="Times New Roman"/>
          <w:sz w:val="24"/>
          <w:szCs w:val="24"/>
        </w:rPr>
        <w:t xml:space="preserve">do canal vaginal e do </w:t>
      </w:r>
      <w:r w:rsidR="0070278E" w:rsidRPr="00246E82">
        <w:rPr>
          <w:rFonts w:ascii="Times New Roman" w:hAnsi="Times New Roman" w:cs="Times New Roman"/>
          <w:sz w:val="24"/>
          <w:szCs w:val="24"/>
        </w:rPr>
        <w:t>endométrio</w:t>
      </w:r>
      <w:r w:rsidR="00446ABD" w:rsidRPr="00246E82">
        <w:rPr>
          <w:rFonts w:ascii="Times New Roman" w:hAnsi="Times New Roman" w:cs="Times New Roman"/>
          <w:sz w:val="24"/>
          <w:szCs w:val="24"/>
        </w:rPr>
        <w:t>. A pesquisadora apresenta um slide com três gráficos posicionados lado a lado: um gráfico à</w:t>
      </w:r>
      <w:r w:rsidR="00446ABD" w:rsidRPr="003A4CE6">
        <w:rPr>
          <w:rFonts w:ascii="Times New Roman" w:hAnsi="Times New Roman" w:cs="Times New Roman"/>
          <w:sz w:val="24"/>
          <w:szCs w:val="24"/>
        </w:rPr>
        <w:t xml:space="preserve"> esquerda </w:t>
      </w:r>
      <w:r w:rsidR="004B02F7" w:rsidRPr="003A4CE6">
        <w:rPr>
          <w:rFonts w:ascii="Times New Roman" w:hAnsi="Times New Roman" w:cs="Times New Roman"/>
          <w:sz w:val="24"/>
          <w:szCs w:val="24"/>
        </w:rPr>
        <w:t>representando a propor</w:t>
      </w:r>
      <w:r w:rsidR="00964BD0" w:rsidRPr="003A4CE6">
        <w:rPr>
          <w:rFonts w:ascii="Times New Roman" w:hAnsi="Times New Roman" w:cs="Times New Roman"/>
          <w:sz w:val="24"/>
          <w:szCs w:val="24"/>
        </w:rPr>
        <w:t>ção</w:t>
      </w:r>
      <w:r w:rsidR="004B02F7" w:rsidRPr="003A4CE6">
        <w:rPr>
          <w:rFonts w:ascii="Times New Roman" w:hAnsi="Times New Roman" w:cs="Times New Roman"/>
          <w:sz w:val="24"/>
          <w:szCs w:val="24"/>
        </w:rPr>
        <w:t xml:space="preserve"> de</w:t>
      </w:r>
      <w:r w:rsidR="00446ABD" w:rsidRPr="003A4CE6">
        <w:rPr>
          <w:rFonts w:ascii="Times New Roman" w:hAnsi="Times New Roman" w:cs="Times New Roman"/>
          <w:sz w:val="24"/>
          <w:szCs w:val="24"/>
        </w:rPr>
        <w:t xml:space="preserve"> mulheres que tiveram beb</w:t>
      </w:r>
      <w:r w:rsidR="004B02F7" w:rsidRPr="003A4CE6">
        <w:rPr>
          <w:rFonts w:ascii="Times New Roman" w:hAnsi="Times New Roman" w:cs="Times New Roman"/>
          <w:sz w:val="24"/>
          <w:szCs w:val="24"/>
        </w:rPr>
        <w:t>ê</w:t>
      </w:r>
      <w:r w:rsidR="00446ABD" w:rsidRPr="003A4CE6">
        <w:rPr>
          <w:rFonts w:ascii="Times New Roman" w:hAnsi="Times New Roman" w:cs="Times New Roman"/>
          <w:sz w:val="24"/>
          <w:szCs w:val="24"/>
        </w:rPr>
        <w:t xml:space="preserve">s nascidos vivos, </w:t>
      </w:r>
      <w:r w:rsidR="004B02F7" w:rsidRPr="003A4CE6">
        <w:rPr>
          <w:rFonts w:ascii="Times New Roman" w:hAnsi="Times New Roman" w:cs="Times New Roman"/>
          <w:sz w:val="24"/>
          <w:szCs w:val="24"/>
        </w:rPr>
        <w:t>um gráfico no</w:t>
      </w:r>
      <w:r w:rsidR="00446ABD" w:rsidRPr="003A4CE6">
        <w:rPr>
          <w:rFonts w:ascii="Times New Roman" w:hAnsi="Times New Roman" w:cs="Times New Roman"/>
          <w:sz w:val="24"/>
          <w:szCs w:val="24"/>
        </w:rPr>
        <w:t xml:space="preserve"> meio, </w:t>
      </w:r>
      <w:r w:rsidR="004B02F7" w:rsidRPr="003A4CE6">
        <w:rPr>
          <w:rFonts w:ascii="Times New Roman" w:hAnsi="Times New Roman" w:cs="Times New Roman"/>
          <w:sz w:val="24"/>
          <w:szCs w:val="24"/>
        </w:rPr>
        <w:t>com a proporção de</w:t>
      </w:r>
      <w:r w:rsidR="00446ABD" w:rsidRPr="003A4CE6">
        <w:rPr>
          <w:rFonts w:ascii="Times New Roman" w:hAnsi="Times New Roman" w:cs="Times New Roman"/>
          <w:sz w:val="24"/>
          <w:szCs w:val="24"/>
        </w:rPr>
        <w:t xml:space="preserve"> mulheres que abortaram, e </w:t>
      </w:r>
      <w:r w:rsidR="004B02F7" w:rsidRPr="003A4CE6">
        <w:rPr>
          <w:rFonts w:ascii="Times New Roman" w:hAnsi="Times New Roman" w:cs="Times New Roman"/>
          <w:sz w:val="24"/>
          <w:szCs w:val="24"/>
        </w:rPr>
        <w:t>um gráfico à</w:t>
      </w:r>
      <w:r w:rsidR="00446ABD" w:rsidRPr="003A4CE6">
        <w:rPr>
          <w:rFonts w:ascii="Times New Roman" w:hAnsi="Times New Roman" w:cs="Times New Roman"/>
          <w:sz w:val="24"/>
          <w:szCs w:val="24"/>
        </w:rPr>
        <w:t xml:space="preserve"> direita, </w:t>
      </w:r>
      <w:r w:rsidR="004B02F7" w:rsidRPr="003A4CE6">
        <w:rPr>
          <w:rFonts w:ascii="Times New Roman" w:hAnsi="Times New Roman" w:cs="Times New Roman"/>
          <w:sz w:val="24"/>
          <w:szCs w:val="24"/>
        </w:rPr>
        <w:t xml:space="preserve">de </w:t>
      </w:r>
      <w:r w:rsidR="00446ABD" w:rsidRPr="003A4CE6">
        <w:rPr>
          <w:rFonts w:ascii="Times New Roman" w:hAnsi="Times New Roman" w:cs="Times New Roman"/>
          <w:sz w:val="24"/>
          <w:szCs w:val="24"/>
        </w:rPr>
        <w:t xml:space="preserve">mulheres que não engravidaram – a despeito da </w:t>
      </w:r>
      <w:r w:rsidR="004B02F7" w:rsidRPr="003A4CE6">
        <w:rPr>
          <w:rFonts w:ascii="Times New Roman" w:hAnsi="Times New Roman" w:cs="Times New Roman"/>
          <w:sz w:val="24"/>
          <w:szCs w:val="24"/>
        </w:rPr>
        <w:t xml:space="preserve">boa </w:t>
      </w:r>
      <w:r w:rsidR="00446ABD" w:rsidRPr="003A4CE6">
        <w:rPr>
          <w:rFonts w:ascii="Times New Roman" w:hAnsi="Times New Roman" w:cs="Times New Roman"/>
          <w:sz w:val="24"/>
          <w:szCs w:val="24"/>
        </w:rPr>
        <w:t xml:space="preserve">qualidade do embrião e da </w:t>
      </w:r>
      <w:r w:rsidR="004B02F7" w:rsidRPr="003A4CE6">
        <w:rPr>
          <w:rFonts w:ascii="Times New Roman" w:hAnsi="Times New Roman" w:cs="Times New Roman"/>
          <w:sz w:val="24"/>
          <w:szCs w:val="24"/>
        </w:rPr>
        <w:t xml:space="preserve">boa </w:t>
      </w:r>
      <w:r w:rsidR="00446ABD" w:rsidRPr="003A4CE6">
        <w:rPr>
          <w:rFonts w:ascii="Times New Roman" w:hAnsi="Times New Roman" w:cs="Times New Roman"/>
          <w:sz w:val="24"/>
          <w:szCs w:val="24"/>
        </w:rPr>
        <w:t xml:space="preserve">receptividade endometrial. A palestrante chama a atenção para o nível </w:t>
      </w:r>
      <w:r w:rsidR="004B02F7" w:rsidRPr="003A4CE6">
        <w:rPr>
          <w:rFonts w:ascii="Times New Roman" w:hAnsi="Times New Roman" w:cs="Times New Roman"/>
          <w:sz w:val="24"/>
          <w:szCs w:val="24"/>
        </w:rPr>
        <w:t xml:space="preserve">destacado </w:t>
      </w:r>
      <w:r w:rsidR="00446ABD" w:rsidRPr="003A4CE6">
        <w:rPr>
          <w:rFonts w:ascii="Times New Roman" w:hAnsi="Times New Roman" w:cs="Times New Roman"/>
          <w:sz w:val="24"/>
          <w:szCs w:val="24"/>
        </w:rPr>
        <w:t>em azul</w:t>
      </w:r>
      <w:r w:rsidR="00964BD0" w:rsidRPr="003A4CE6">
        <w:rPr>
          <w:rFonts w:ascii="Times New Roman" w:hAnsi="Times New Roman" w:cs="Times New Roman"/>
          <w:sz w:val="24"/>
          <w:szCs w:val="24"/>
        </w:rPr>
        <w:t>,</w:t>
      </w:r>
      <w:r w:rsidR="00446ABD" w:rsidRPr="003A4CE6">
        <w:rPr>
          <w:rFonts w:ascii="Times New Roman" w:hAnsi="Times New Roman" w:cs="Times New Roman"/>
          <w:sz w:val="24"/>
          <w:szCs w:val="24"/>
        </w:rPr>
        <w:t xml:space="preserve"> dos lactobacilos, mais alto no caso das mulheres que tiveram beb</w:t>
      </w:r>
      <w:r w:rsidR="004B02F7" w:rsidRPr="003A4CE6">
        <w:rPr>
          <w:rFonts w:ascii="Times New Roman" w:hAnsi="Times New Roman" w:cs="Times New Roman"/>
          <w:sz w:val="24"/>
          <w:szCs w:val="24"/>
        </w:rPr>
        <w:t>ê</w:t>
      </w:r>
      <w:r w:rsidR="00446ABD" w:rsidRPr="003A4CE6">
        <w:rPr>
          <w:rFonts w:ascii="Times New Roman" w:hAnsi="Times New Roman" w:cs="Times New Roman"/>
          <w:sz w:val="24"/>
          <w:szCs w:val="24"/>
        </w:rPr>
        <w:t>s</w:t>
      </w:r>
      <w:r w:rsidR="004B02F7" w:rsidRPr="003A4CE6">
        <w:rPr>
          <w:rFonts w:ascii="Times New Roman" w:hAnsi="Times New Roman" w:cs="Times New Roman"/>
          <w:sz w:val="24"/>
          <w:szCs w:val="24"/>
        </w:rPr>
        <w:t xml:space="preserve">, e para o </w:t>
      </w:r>
      <w:r w:rsidR="0070278E" w:rsidRPr="003A4CE6">
        <w:rPr>
          <w:rFonts w:ascii="Times New Roman" w:hAnsi="Times New Roman" w:cs="Times New Roman"/>
          <w:sz w:val="24"/>
          <w:szCs w:val="24"/>
        </w:rPr>
        <w:t>nível</w:t>
      </w:r>
      <w:r w:rsidR="00446ABD" w:rsidRPr="003A4CE6">
        <w:rPr>
          <w:rFonts w:ascii="Times New Roman" w:hAnsi="Times New Roman" w:cs="Times New Roman"/>
          <w:sz w:val="24"/>
          <w:szCs w:val="24"/>
        </w:rPr>
        <w:t xml:space="preserve"> </w:t>
      </w:r>
      <w:r w:rsidR="00786FBF" w:rsidRPr="003A4CE6">
        <w:rPr>
          <w:rFonts w:ascii="Times New Roman" w:hAnsi="Times New Roman" w:cs="Times New Roman"/>
          <w:sz w:val="24"/>
          <w:szCs w:val="24"/>
        </w:rPr>
        <w:t xml:space="preserve">mais elevado </w:t>
      </w:r>
      <w:r w:rsidR="00446ABD" w:rsidRPr="003A4CE6">
        <w:rPr>
          <w:rFonts w:ascii="Times New Roman" w:hAnsi="Times New Roman" w:cs="Times New Roman"/>
          <w:sz w:val="24"/>
          <w:szCs w:val="24"/>
        </w:rPr>
        <w:t>de patógenos nos gráficos do meio e da direita</w:t>
      </w:r>
      <w:r w:rsidR="004B02F7" w:rsidRPr="003A4CE6">
        <w:rPr>
          <w:rFonts w:ascii="Times New Roman" w:hAnsi="Times New Roman" w:cs="Times New Roman"/>
          <w:sz w:val="24"/>
          <w:szCs w:val="24"/>
        </w:rPr>
        <w:t>.</w:t>
      </w:r>
    </w:p>
    <w:p w14:paraId="1444CDB0" w14:textId="5901121C" w:rsidR="00C77ABA" w:rsidRPr="003A4CE6" w:rsidRDefault="0070278E" w:rsidP="00C77ABA">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Em um</w:t>
      </w:r>
      <w:r w:rsidR="00E359AD" w:rsidRPr="003A4CE6">
        <w:rPr>
          <w:rFonts w:ascii="Times New Roman" w:hAnsi="Times New Roman" w:cs="Times New Roman"/>
          <w:sz w:val="24"/>
          <w:szCs w:val="24"/>
        </w:rPr>
        <w:t xml:space="preserve"> po</w:t>
      </w:r>
      <w:r w:rsidR="009B57C3" w:rsidRPr="003A4CE6">
        <w:rPr>
          <w:rFonts w:ascii="Times New Roman" w:hAnsi="Times New Roman" w:cs="Times New Roman"/>
          <w:sz w:val="24"/>
          <w:szCs w:val="24"/>
        </w:rPr>
        <w:t>d</w:t>
      </w:r>
      <w:r w:rsidR="00E359AD" w:rsidRPr="003A4CE6">
        <w:rPr>
          <w:rFonts w:ascii="Times New Roman" w:hAnsi="Times New Roman" w:cs="Times New Roman"/>
          <w:sz w:val="24"/>
          <w:szCs w:val="24"/>
        </w:rPr>
        <w:t>cast sobre os testes genéticos endometriais</w:t>
      </w:r>
      <w:r w:rsidR="00964BD0" w:rsidRPr="003A4CE6">
        <w:rPr>
          <w:rFonts w:ascii="Times New Roman" w:hAnsi="Times New Roman" w:cs="Times New Roman"/>
          <w:sz w:val="24"/>
          <w:szCs w:val="24"/>
        </w:rPr>
        <w:t xml:space="preserve"> (</w:t>
      </w:r>
      <w:r w:rsidR="007065FF">
        <w:rPr>
          <w:rFonts w:ascii="Times New Roman" w:hAnsi="Times New Roman" w:cs="Times New Roman"/>
          <w:sz w:val="24"/>
          <w:szCs w:val="24"/>
        </w:rPr>
        <w:t xml:space="preserve">Steiger e </w:t>
      </w:r>
      <w:proofErr w:type="spellStart"/>
      <w:r w:rsidR="007065FF">
        <w:rPr>
          <w:rFonts w:ascii="Times New Roman" w:hAnsi="Times New Roman" w:cs="Times New Roman"/>
          <w:sz w:val="24"/>
          <w:szCs w:val="24"/>
        </w:rPr>
        <w:t>Riboldi</w:t>
      </w:r>
      <w:r w:rsidR="00964BD0" w:rsidRPr="003A4CE6">
        <w:rPr>
          <w:rFonts w:ascii="Times New Roman" w:hAnsi="Times New Roman" w:cs="Times New Roman"/>
          <w:sz w:val="24"/>
          <w:szCs w:val="24"/>
        </w:rPr>
        <w:t>,s</w:t>
      </w:r>
      <w:proofErr w:type="spellEnd"/>
      <w:r w:rsidR="00964BD0" w:rsidRPr="003A4CE6">
        <w:rPr>
          <w:rFonts w:ascii="Times New Roman" w:hAnsi="Times New Roman" w:cs="Times New Roman"/>
          <w:sz w:val="24"/>
          <w:szCs w:val="24"/>
        </w:rPr>
        <w:t xml:space="preserve">/d), </w:t>
      </w:r>
      <w:r w:rsidR="009B57C3" w:rsidRPr="003A4CE6">
        <w:rPr>
          <w:rFonts w:ascii="Times New Roman" w:hAnsi="Times New Roman" w:cs="Times New Roman"/>
          <w:sz w:val="24"/>
          <w:szCs w:val="24"/>
        </w:rPr>
        <w:t>a diretora do laboratório de genética no Brasil define o EMMA como: “</w:t>
      </w:r>
      <w:r w:rsidR="00964BD0" w:rsidRPr="003A4CE6">
        <w:rPr>
          <w:rFonts w:ascii="Times New Roman" w:hAnsi="Times New Roman" w:cs="Times New Roman"/>
          <w:sz w:val="24"/>
          <w:szCs w:val="24"/>
        </w:rPr>
        <w:t xml:space="preserve">o </w:t>
      </w:r>
      <w:r w:rsidR="00E359AD" w:rsidRPr="003A4CE6">
        <w:rPr>
          <w:rFonts w:ascii="Times New Roman" w:hAnsi="Times New Roman" w:cs="Times New Roman"/>
          <w:sz w:val="24"/>
          <w:szCs w:val="24"/>
        </w:rPr>
        <w:t xml:space="preserve">teste que vai nos dar um posicionamento quanto </w:t>
      </w:r>
      <w:r w:rsidR="00643C3B" w:rsidRPr="003A4CE6">
        <w:rPr>
          <w:rFonts w:ascii="Times New Roman" w:hAnsi="Times New Roman" w:cs="Times New Roman"/>
          <w:sz w:val="24"/>
          <w:szCs w:val="24"/>
        </w:rPr>
        <w:t>ao</w:t>
      </w:r>
      <w:r w:rsidR="00E359AD" w:rsidRPr="003A4CE6">
        <w:rPr>
          <w:rFonts w:ascii="Times New Roman" w:hAnsi="Times New Roman" w:cs="Times New Roman"/>
          <w:sz w:val="24"/>
          <w:szCs w:val="24"/>
        </w:rPr>
        <w:t xml:space="preserve"> </w:t>
      </w:r>
      <w:proofErr w:type="spellStart"/>
      <w:r w:rsidR="00E359AD" w:rsidRPr="003A4CE6">
        <w:rPr>
          <w:rFonts w:ascii="Times New Roman" w:hAnsi="Times New Roman" w:cs="Times New Roman"/>
          <w:sz w:val="24"/>
          <w:szCs w:val="24"/>
        </w:rPr>
        <w:t>microbioma</w:t>
      </w:r>
      <w:proofErr w:type="spellEnd"/>
      <w:r w:rsidR="00E359AD" w:rsidRPr="003A4CE6">
        <w:rPr>
          <w:rFonts w:ascii="Times New Roman" w:hAnsi="Times New Roman" w:cs="Times New Roman"/>
          <w:sz w:val="24"/>
          <w:szCs w:val="24"/>
        </w:rPr>
        <w:t xml:space="preserve"> endometrial, sobre o ambiente dentro do nosso útero, do nosso endométrio, se ele está equilibrado ou não, quanto às bactérias que fazem parte dele. Pois essas bactérias, esse </w:t>
      </w:r>
      <w:proofErr w:type="spellStart"/>
      <w:r w:rsidR="00E359AD" w:rsidRPr="003A4CE6">
        <w:rPr>
          <w:rFonts w:ascii="Times New Roman" w:hAnsi="Times New Roman" w:cs="Times New Roman"/>
          <w:sz w:val="24"/>
          <w:szCs w:val="24"/>
        </w:rPr>
        <w:t>microbioma</w:t>
      </w:r>
      <w:proofErr w:type="spellEnd"/>
      <w:r w:rsidR="00E359AD" w:rsidRPr="003A4CE6">
        <w:rPr>
          <w:rFonts w:ascii="Times New Roman" w:hAnsi="Times New Roman" w:cs="Times New Roman"/>
          <w:sz w:val="24"/>
          <w:szCs w:val="24"/>
        </w:rPr>
        <w:t>, interfere</w:t>
      </w:r>
      <w:r w:rsidR="009B57C3" w:rsidRPr="003A4CE6">
        <w:rPr>
          <w:rFonts w:ascii="Times New Roman" w:hAnsi="Times New Roman" w:cs="Times New Roman"/>
          <w:sz w:val="24"/>
          <w:szCs w:val="24"/>
        </w:rPr>
        <w:t>,</w:t>
      </w:r>
      <w:r w:rsidR="00E359AD" w:rsidRPr="003A4CE6">
        <w:rPr>
          <w:rFonts w:ascii="Times New Roman" w:hAnsi="Times New Roman" w:cs="Times New Roman"/>
          <w:sz w:val="24"/>
          <w:szCs w:val="24"/>
        </w:rPr>
        <w:t xml:space="preserve"> sim, no desenvolvimento do processo da gestação, ajuda no processo de implantação e </w:t>
      </w:r>
      <w:r w:rsidR="009B57C3" w:rsidRPr="003A4CE6">
        <w:rPr>
          <w:rFonts w:ascii="Times New Roman" w:hAnsi="Times New Roman" w:cs="Times New Roman"/>
          <w:sz w:val="24"/>
          <w:szCs w:val="24"/>
        </w:rPr>
        <w:t>também</w:t>
      </w:r>
      <w:r w:rsidR="00E359AD" w:rsidRPr="003A4CE6">
        <w:rPr>
          <w:rFonts w:ascii="Times New Roman" w:hAnsi="Times New Roman" w:cs="Times New Roman"/>
          <w:sz w:val="24"/>
          <w:szCs w:val="24"/>
        </w:rPr>
        <w:t xml:space="preserve"> está relacionado com a gravidez por um todo</w:t>
      </w:r>
      <w:r w:rsidR="009B57C3" w:rsidRPr="003A4CE6">
        <w:rPr>
          <w:rFonts w:ascii="Times New Roman" w:hAnsi="Times New Roman" w:cs="Times New Roman"/>
          <w:sz w:val="24"/>
          <w:szCs w:val="24"/>
        </w:rPr>
        <w:t xml:space="preserve">”. Considerando a importância da presença de </w:t>
      </w:r>
      <w:proofErr w:type="spellStart"/>
      <w:r w:rsidR="009B57C3" w:rsidRPr="003A4CE6">
        <w:rPr>
          <w:rFonts w:ascii="Times New Roman" w:hAnsi="Times New Roman" w:cs="Times New Roman"/>
          <w:sz w:val="24"/>
          <w:szCs w:val="24"/>
        </w:rPr>
        <w:t>microorganismos</w:t>
      </w:r>
      <w:proofErr w:type="spellEnd"/>
      <w:r w:rsidR="009B57C3" w:rsidRPr="003A4CE6">
        <w:rPr>
          <w:rFonts w:ascii="Times New Roman" w:hAnsi="Times New Roman" w:cs="Times New Roman"/>
          <w:sz w:val="24"/>
          <w:szCs w:val="24"/>
        </w:rPr>
        <w:t xml:space="preserve"> na cavidade uterina, </w:t>
      </w:r>
      <w:r w:rsidR="00106CC6" w:rsidRPr="003A4CE6">
        <w:rPr>
          <w:rFonts w:ascii="Times New Roman" w:hAnsi="Times New Roman" w:cs="Times New Roman"/>
          <w:sz w:val="24"/>
          <w:szCs w:val="24"/>
        </w:rPr>
        <w:t xml:space="preserve">os testes endometriais traduzem </w:t>
      </w:r>
      <w:r w:rsidR="00964BD0" w:rsidRPr="003A4CE6">
        <w:rPr>
          <w:rFonts w:ascii="Times New Roman" w:hAnsi="Times New Roman" w:cs="Times New Roman"/>
          <w:sz w:val="24"/>
          <w:szCs w:val="24"/>
        </w:rPr>
        <w:t>a preocupação com</w:t>
      </w:r>
      <w:r w:rsidR="009B57C3" w:rsidRPr="003A4CE6">
        <w:rPr>
          <w:rFonts w:ascii="Times New Roman" w:hAnsi="Times New Roman" w:cs="Times New Roman"/>
          <w:sz w:val="24"/>
          <w:szCs w:val="24"/>
        </w:rPr>
        <w:t xml:space="preserve"> equilíbrio versus desequilíbrio da microbiota, </w:t>
      </w:r>
      <w:r w:rsidR="00C77ABA" w:rsidRPr="003A4CE6">
        <w:rPr>
          <w:rFonts w:ascii="Times New Roman" w:hAnsi="Times New Roman" w:cs="Times New Roman"/>
          <w:sz w:val="24"/>
          <w:szCs w:val="24"/>
        </w:rPr>
        <w:t>amparad</w:t>
      </w:r>
      <w:r w:rsidR="00106CC6" w:rsidRPr="003A4CE6">
        <w:rPr>
          <w:rFonts w:ascii="Times New Roman" w:hAnsi="Times New Roman" w:cs="Times New Roman"/>
          <w:sz w:val="24"/>
          <w:szCs w:val="24"/>
        </w:rPr>
        <w:t>os</w:t>
      </w:r>
      <w:r w:rsidR="009B57C3" w:rsidRPr="003A4CE6">
        <w:rPr>
          <w:rFonts w:ascii="Times New Roman" w:hAnsi="Times New Roman" w:cs="Times New Roman"/>
          <w:sz w:val="24"/>
          <w:szCs w:val="24"/>
        </w:rPr>
        <w:t xml:space="preserve"> pela discriminação </w:t>
      </w:r>
      <w:r w:rsidR="007B11D5" w:rsidRPr="003A4CE6">
        <w:rPr>
          <w:rFonts w:ascii="Times New Roman" w:hAnsi="Times New Roman" w:cs="Times New Roman"/>
          <w:sz w:val="24"/>
          <w:szCs w:val="24"/>
        </w:rPr>
        <w:t xml:space="preserve">e </w:t>
      </w:r>
      <w:r w:rsidR="00C77ABA" w:rsidRPr="003A4CE6">
        <w:rPr>
          <w:rFonts w:ascii="Times New Roman" w:hAnsi="Times New Roman" w:cs="Times New Roman"/>
          <w:sz w:val="24"/>
          <w:szCs w:val="24"/>
        </w:rPr>
        <w:t xml:space="preserve">avaliação da </w:t>
      </w:r>
      <w:r w:rsidR="007B11D5" w:rsidRPr="003A4CE6">
        <w:rPr>
          <w:rFonts w:ascii="Times New Roman" w:hAnsi="Times New Roman" w:cs="Times New Roman"/>
          <w:sz w:val="24"/>
          <w:szCs w:val="24"/>
        </w:rPr>
        <w:t xml:space="preserve">distribuição </w:t>
      </w:r>
      <w:r w:rsidR="009B57C3" w:rsidRPr="003A4CE6">
        <w:rPr>
          <w:rFonts w:ascii="Times New Roman" w:hAnsi="Times New Roman" w:cs="Times New Roman"/>
          <w:sz w:val="24"/>
          <w:szCs w:val="24"/>
        </w:rPr>
        <w:t xml:space="preserve">entre </w:t>
      </w:r>
      <w:r w:rsidR="007B11D5" w:rsidRPr="003A4CE6">
        <w:rPr>
          <w:rFonts w:ascii="Times New Roman" w:hAnsi="Times New Roman" w:cs="Times New Roman"/>
          <w:sz w:val="24"/>
          <w:szCs w:val="24"/>
        </w:rPr>
        <w:t>agentes específicos (patógenos) maléficos e benéficos (a exemplo de determinados lactobacilos</w:t>
      </w:r>
      <w:r w:rsidR="00106CC6" w:rsidRPr="003A4CE6">
        <w:rPr>
          <w:rFonts w:ascii="Times New Roman" w:hAnsi="Times New Roman" w:cs="Times New Roman"/>
          <w:sz w:val="24"/>
          <w:szCs w:val="24"/>
        </w:rPr>
        <w:t>)</w:t>
      </w:r>
      <w:r w:rsidR="00C77ABA" w:rsidRPr="003A4CE6">
        <w:rPr>
          <w:rFonts w:ascii="Times New Roman" w:hAnsi="Times New Roman" w:cs="Times New Roman"/>
          <w:sz w:val="24"/>
          <w:szCs w:val="24"/>
        </w:rPr>
        <w:t>. Sobre este equilíbrio</w:t>
      </w:r>
      <w:r w:rsidR="00106CC6" w:rsidRPr="003A4CE6">
        <w:rPr>
          <w:rFonts w:ascii="Times New Roman" w:hAnsi="Times New Roman" w:cs="Times New Roman"/>
          <w:sz w:val="24"/>
          <w:szCs w:val="24"/>
        </w:rPr>
        <w:t xml:space="preserve"> ótimo </w:t>
      </w:r>
      <w:proofErr w:type="spellStart"/>
      <w:r w:rsidR="00106CC6" w:rsidRPr="003A4CE6">
        <w:rPr>
          <w:rFonts w:ascii="Times New Roman" w:hAnsi="Times New Roman" w:cs="Times New Roman"/>
          <w:sz w:val="24"/>
          <w:szCs w:val="24"/>
        </w:rPr>
        <w:t>microbacteriano</w:t>
      </w:r>
      <w:proofErr w:type="spellEnd"/>
      <w:r w:rsidR="00C77ABA" w:rsidRPr="003A4CE6">
        <w:rPr>
          <w:rFonts w:ascii="Times New Roman" w:hAnsi="Times New Roman" w:cs="Times New Roman"/>
          <w:sz w:val="24"/>
          <w:szCs w:val="24"/>
        </w:rPr>
        <w:t>, a geneticista comenta no podcast</w:t>
      </w:r>
      <w:r w:rsidR="00964BD0" w:rsidRPr="003A4CE6">
        <w:rPr>
          <w:rFonts w:ascii="Times New Roman" w:hAnsi="Times New Roman" w:cs="Times New Roman"/>
          <w:sz w:val="24"/>
          <w:szCs w:val="24"/>
        </w:rPr>
        <w:t xml:space="preserve"> (</w:t>
      </w:r>
      <w:r w:rsidR="007065FF">
        <w:rPr>
          <w:rFonts w:ascii="Times New Roman" w:hAnsi="Times New Roman" w:cs="Times New Roman"/>
          <w:sz w:val="24"/>
          <w:szCs w:val="24"/>
        </w:rPr>
        <w:t xml:space="preserve">Steiger e </w:t>
      </w:r>
      <w:proofErr w:type="spellStart"/>
      <w:r w:rsidR="007065FF">
        <w:rPr>
          <w:rFonts w:ascii="Times New Roman" w:hAnsi="Times New Roman" w:cs="Times New Roman"/>
          <w:sz w:val="24"/>
          <w:szCs w:val="24"/>
        </w:rPr>
        <w:t>Riboldi</w:t>
      </w:r>
      <w:proofErr w:type="spellEnd"/>
      <w:r w:rsidR="00964BD0" w:rsidRPr="003A4CE6">
        <w:rPr>
          <w:rFonts w:ascii="Times New Roman" w:hAnsi="Times New Roman" w:cs="Times New Roman"/>
          <w:sz w:val="24"/>
          <w:szCs w:val="24"/>
        </w:rPr>
        <w:t>, s/d)</w:t>
      </w:r>
      <w:r w:rsidR="00C77ABA" w:rsidRPr="003A4CE6">
        <w:rPr>
          <w:rFonts w:ascii="Times New Roman" w:hAnsi="Times New Roman" w:cs="Times New Roman"/>
          <w:sz w:val="24"/>
          <w:szCs w:val="24"/>
        </w:rPr>
        <w:t xml:space="preserve">: “É muito importante, a gente </w:t>
      </w:r>
      <w:proofErr w:type="spellStart"/>
      <w:r w:rsidR="00C77ABA" w:rsidRPr="003A4CE6">
        <w:rPr>
          <w:rFonts w:ascii="Times New Roman" w:hAnsi="Times New Roman" w:cs="Times New Roman"/>
          <w:sz w:val="24"/>
          <w:szCs w:val="24"/>
        </w:rPr>
        <w:t>ter</w:t>
      </w:r>
      <w:proofErr w:type="spellEnd"/>
      <w:r w:rsidR="00C77ABA" w:rsidRPr="003A4CE6">
        <w:rPr>
          <w:rFonts w:ascii="Times New Roman" w:hAnsi="Times New Roman" w:cs="Times New Roman"/>
          <w:sz w:val="24"/>
          <w:szCs w:val="24"/>
        </w:rPr>
        <w:t xml:space="preserve"> níveis de lactobacilos altos </w:t>
      </w:r>
      <w:r w:rsidR="00F624EC" w:rsidRPr="003A4CE6">
        <w:rPr>
          <w:rFonts w:ascii="Times New Roman" w:hAnsi="Times New Roman" w:cs="Times New Roman"/>
          <w:sz w:val="24"/>
          <w:szCs w:val="24"/>
        </w:rPr>
        <w:t>também</w:t>
      </w:r>
      <w:r w:rsidR="00C77ABA" w:rsidRPr="003A4CE6">
        <w:rPr>
          <w:rFonts w:ascii="Times New Roman" w:hAnsi="Times New Roman" w:cs="Times New Roman"/>
          <w:sz w:val="24"/>
          <w:szCs w:val="24"/>
        </w:rPr>
        <w:t xml:space="preserve">, porque eu tenho que fazer um ambiente favorável para uma gestação. Então eu tenho que ter um endométrio receptivo, livre de bactérias patogênicas, equilibrado de bactérias, pois elas fazem o nicho microbiano do nosso </w:t>
      </w:r>
      <w:r w:rsidR="00F624EC" w:rsidRPr="003A4CE6">
        <w:rPr>
          <w:rFonts w:ascii="Times New Roman" w:hAnsi="Times New Roman" w:cs="Times New Roman"/>
          <w:sz w:val="24"/>
          <w:szCs w:val="24"/>
        </w:rPr>
        <w:t>útero</w:t>
      </w:r>
      <w:r w:rsidR="00C77ABA" w:rsidRPr="003A4CE6">
        <w:rPr>
          <w:rFonts w:ascii="Times New Roman" w:hAnsi="Times New Roman" w:cs="Times New Roman"/>
          <w:sz w:val="24"/>
          <w:szCs w:val="24"/>
        </w:rPr>
        <w:t xml:space="preserve"> e ao mesmo tempo super cheio de lactobacilos. P</w:t>
      </w:r>
      <w:r w:rsidR="00F624EC" w:rsidRPr="003A4CE6">
        <w:rPr>
          <w:rFonts w:ascii="Times New Roman" w:hAnsi="Times New Roman" w:cs="Times New Roman"/>
          <w:sz w:val="24"/>
          <w:szCs w:val="24"/>
        </w:rPr>
        <w:t>or</w:t>
      </w:r>
      <w:r w:rsidR="00C77ABA" w:rsidRPr="003A4CE6">
        <w:rPr>
          <w:rFonts w:ascii="Times New Roman" w:hAnsi="Times New Roman" w:cs="Times New Roman"/>
          <w:sz w:val="24"/>
          <w:szCs w:val="24"/>
        </w:rPr>
        <w:t>q</w:t>
      </w:r>
      <w:r w:rsidR="00F624EC" w:rsidRPr="003A4CE6">
        <w:rPr>
          <w:rFonts w:ascii="Times New Roman" w:hAnsi="Times New Roman" w:cs="Times New Roman"/>
          <w:sz w:val="24"/>
          <w:szCs w:val="24"/>
        </w:rPr>
        <w:t>ue</w:t>
      </w:r>
      <w:r w:rsidR="00C77ABA" w:rsidRPr="003A4CE6">
        <w:rPr>
          <w:rFonts w:ascii="Times New Roman" w:hAnsi="Times New Roman" w:cs="Times New Roman"/>
          <w:sz w:val="24"/>
          <w:szCs w:val="24"/>
        </w:rPr>
        <w:t xml:space="preserve"> são eles que vão propiciar o ambiente para que uma gestação ocorra</w:t>
      </w:r>
      <w:r w:rsidR="00F624EC" w:rsidRPr="003A4CE6">
        <w:rPr>
          <w:rFonts w:ascii="Times New Roman" w:hAnsi="Times New Roman" w:cs="Times New Roman"/>
          <w:sz w:val="24"/>
          <w:szCs w:val="24"/>
        </w:rPr>
        <w:t>”</w:t>
      </w:r>
      <w:r w:rsidR="00C77ABA" w:rsidRPr="003A4CE6">
        <w:rPr>
          <w:rFonts w:ascii="Times New Roman" w:hAnsi="Times New Roman" w:cs="Times New Roman"/>
          <w:sz w:val="24"/>
          <w:szCs w:val="24"/>
        </w:rPr>
        <w:t>.</w:t>
      </w:r>
    </w:p>
    <w:p w14:paraId="4D373B7D" w14:textId="00395F11" w:rsidR="00C424F1" w:rsidRPr="003A4CE6" w:rsidRDefault="00630705" w:rsidP="00C77ABA">
      <w:pPr>
        <w:spacing w:after="0" w:line="360" w:lineRule="auto"/>
        <w:ind w:firstLine="708"/>
        <w:jc w:val="both"/>
        <w:rPr>
          <w:rFonts w:ascii="Times New Roman" w:hAnsi="Times New Roman" w:cs="Times New Roman"/>
          <w:sz w:val="24"/>
          <w:szCs w:val="24"/>
          <w:shd w:val="clear" w:color="auto" w:fill="F9F9F9"/>
        </w:rPr>
      </w:pPr>
      <w:r w:rsidRPr="003A4CE6">
        <w:rPr>
          <w:rFonts w:ascii="Times New Roman" w:hAnsi="Times New Roman" w:cs="Times New Roman"/>
          <w:sz w:val="24"/>
          <w:szCs w:val="24"/>
        </w:rPr>
        <w:t>Calcada no</w:t>
      </w:r>
      <w:r w:rsidR="00106CC6" w:rsidRPr="003A4CE6">
        <w:rPr>
          <w:rFonts w:ascii="Times New Roman" w:hAnsi="Times New Roman" w:cs="Times New Roman"/>
          <w:sz w:val="24"/>
          <w:szCs w:val="24"/>
        </w:rPr>
        <w:t xml:space="preserve"> mesmo </w:t>
      </w:r>
      <w:r w:rsidRPr="003A4CE6">
        <w:rPr>
          <w:rFonts w:ascii="Times New Roman" w:hAnsi="Times New Roman" w:cs="Times New Roman"/>
          <w:sz w:val="24"/>
          <w:szCs w:val="24"/>
        </w:rPr>
        <w:t>princípio</w:t>
      </w:r>
      <w:r w:rsidR="00106CC6" w:rsidRPr="003A4CE6">
        <w:rPr>
          <w:rFonts w:ascii="Times New Roman" w:hAnsi="Times New Roman" w:cs="Times New Roman"/>
          <w:sz w:val="24"/>
          <w:szCs w:val="24"/>
        </w:rPr>
        <w:t xml:space="preserve"> do EMMA,</w:t>
      </w:r>
      <w:r w:rsidRPr="003A4CE6">
        <w:rPr>
          <w:rFonts w:ascii="Times New Roman" w:hAnsi="Times New Roman" w:cs="Times New Roman"/>
          <w:sz w:val="24"/>
          <w:szCs w:val="24"/>
        </w:rPr>
        <w:t xml:space="preserve"> a </w:t>
      </w:r>
      <w:r w:rsidRPr="00246E82">
        <w:rPr>
          <w:rFonts w:ascii="Times New Roman" w:hAnsi="Times New Roman" w:cs="Times New Roman"/>
          <w:i/>
          <w:iCs/>
          <w:sz w:val="24"/>
          <w:szCs w:val="24"/>
        </w:rPr>
        <w:t>Análise da Endometrite Crônica Infecciosa,</w:t>
      </w:r>
      <w:r w:rsidRPr="003A4CE6">
        <w:rPr>
          <w:rFonts w:ascii="Times New Roman" w:hAnsi="Times New Roman" w:cs="Times New Roman"/>
          <w:sz w:val="24"/>
          <w:szCs w:val="24"/>
        </w:rPr>
        <w:t xml:space="preserve"> referida pela sigla ALICE, segundo informações do site do laboratório: “detecta as bactérias que causam a endometrite crônica e sugere o tratamento adequado”.</w:t>
      </w:r>
      <w:r w:rsidRPr="003A4CE6">
        <w:rPr>
          <w:rFonts w:ascii="Times New Roman" w:hAnsi="Times New Roman" w:cs="Times New Roman"/>
          <w:sz w:val="24"/>
          <w:szCs w:val="24"/>
          <w:shd w:val="clear" w:color="auto" w:fill="F9F9F9"/>
        </w:rPr>
        <w:t xml:space="preserve"> </w:t>
      </w:r>
    </w:p>
    <w:p w14:paraId="3400B3D1" w14:textId="0B46D557" w:rsidR="00AA6085" w:rsidRPr="003A4CE6" w:rsidRDefault="00AA6085" w:rsidP="00972A71">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Na página sobre os testes EMMA e ALICE, na seção “eu não sou especialista”, aparecem quadrinhos com afirmações como: “20% da infertilidade é causada por fator </w:t>
      </w:r>
      <w:r w:rsidRPr="003A4CE6">
        <w:rPr>
          <w:rFonts w:ascii="Times New Roman" w:hAnsi="Times New Roman" w:cs="Times New Roman"/>
          <w:sz w:val="24"/>
          <w:szCs w:val="24"/>
        </w:rPr>
        <w:lastRenderedPageBreak/>
        <w:t xml:space="preserve">endometrial”; “30% das mulheres inférteis possuem bactérias patógenas no endométrio”; </w:t>
      </w:r>
      <w:r w:rsidR="00972A71" w:rsidRPr="003A4CE6">
        <w:rPr>
          <w:rFonts w:ascii="Times New Roman" w:hAnsi="Times New Roman" w:cs="Times New Roman"/>
          <w:sz w:val="24"/>
          <w:szCs w:val="24"/>
        </w:rPr>
        <w:t xml:space="preserve">“60% de mulheres com falhas de implantação e com aborto de repetição podem sofrer de endometrite crônica”; </w:t>
      </w:r>
      <w:r w:rsidRPr="003A4CE6">
        <w:rPr>
          <w:rFonts w:ascii="Times New Roman" w:hAnsi="Times New Roman" w:cs="Times New Roman"/>
          <w:sz w:val="24"/>
          <w:szCs w:val="24"/>
        </w:rPr>
        <w:t>“o equilíbrio de bactérias do endométrio é um fator chave para o sucesso na implantação”; “Se os níveis de bactérias saudáveis no endométrio são baixos, sua chance de gravidez pode ser reduzida”. Assim como em outros testes, a apresentação de índices relacionad</w:t>
      </w:r>
      <w:r w:rsidR="008C11F6" w:rsidRPr="003A4CE6">
        <w:rPr>
          <w:rFonts w:ascii="Times New Roman" w:hAnsi="Times New Roman" w:cs="Times New Roman"/>
          <w:sz w:val="24"/>
          <w:szCs w:val="24"/>
        </w:rPr>
        <w:t>o</w:t>
      </w:r>
      <w:r w:rsidRPr="003A4CE6">
        <w:rPr>
          <w:rFonts w:ascii="Times New Roman" w:hAnsi="Times New Roman" w:cs="Times New Roman"/>
          <w:sz w:val="24"/>
          <w:szCs w:val="24"/>
        </w:rPr>
        <w:t xml:space="preserve">s à infertilidade (sem descrever o contexto de produção dos dados), acompanhado por afirmações genéricas de que “problemas do endométrio são uma das principais causas de infertilidade” são estratégias recorrentes e bastante potentes no sentido de alertar o público para a magnitude do problema e da importância dos testes para seu enfrentamento. </w:t>
      </w:r>
    </w:p>
    <w:p w14:paraId="05472C31" w14:textId="2986BE01" w:rsidR="00972A71" w:rsidRPr="003A4CE6" w:rsidRDefault="00972A71" w:rsidP="002D6874">
      <w:pPr>
        <w:spacing w:after="0" w:line="360" w:lineRule="auto"/>
        <w:ind w:firstLine="708"/>
        <w:jc w:val="both"/>
        <w:rPr>
          <w:rFonts w:ascii="Times New Roman" w:hAnsi="Times New Roman" w:cs="Times New Roman"/>
          <w:sz w:val="24"/>
          <w:szCs w:val="24"/>
        </w:rPr>
      </w:pPr>
      <w:r w:rsidRPr="00246E82">
        <w:rPr>
          <w:rFonts w:ascii="Times New Roman" w:hAnsi="Times New Roman" w:cs="Times New Roman"/>
          <w:sz w:val="24"/>
          <w:szCs w:val="24"/>
        </w:rPr>
        <w:t xml:space="preserve">Para além do impacto na infertilidade, a pesquisadora </w:t>
      </w:r>
      <w:r w:rsidR="00A26388" w:rsidRPr="00246E82">
        <w:rPr>
          <w:rFonts w:ascii="Times New Roman" w:hAnsi="Times New Roman" w:cs="Times New Roman"/>
          <w:sz w:val="24"/>
          <w:szCs w:val="24"/>
        </w:rPr>
        <w:t xml:space="preserve">do </w:t>
      </w:r>
      <w:proofErr w:type="spellStart"/>
      <w:r w:rsidR="00A26388" w:rsidRPr="00246E82">
        <w:rPr>
          <w:rFonts w:ascii="Times New Roman" w:hAnsi="Times New Roman" w:cs="Times New Roman"/>
          <w:sz w:val="24"/>
          <w:szCs w:val="24"/>
        </w:rPr>
        <w:t>webinario</w:t>
      </w:r>
      <w:proofErr w:type="spellEnd"/>
      <w:r w:rsidRPr="00246E82">
        <w:rPr>
          <w:rFonts w:ascii="Times New Roman" w:hAnsi="Times New Roman" w:cs="Times New Roman"/>
          <w:sz w:val="24"/>
          <w:szCs w:val="24"/>
        </w:rPr>
        <w:t xml:space="preserve"> destaca a relação do desequilíbrio da flora endometrial com outras patologias como endometriose, cânceres ginecológicos, problemas obstétricos</w:t>
      </w:r>
      <w:r w:rsidR="00347A1B" w:rsidRPr="00246E82">
        <w:rPr>
          <w:rFonts w:ascii="Times New Roman" w:hAnsi="Times New Roman" w:cs="Times New Roman"/>
          <w:sz w:val="24"/>
          <w:szCs w:val="24"/>
        </w:rPr>
        <w:t xml:space="preserve">. Dessa maneira, reafirma-se a importância do conhecimento sobre estas “novas técnicas” para “saúde da mulher em geral”, ampliando assim, a utilidade do emprego dessas “ferramentas”, como costumam ser designadas. </w:t>
      </w:r>
      <w:r w:rsidR="001B3F3D" w:rsidRPr="00246E82">
        <w:rPr>
          <w:rFonts w:ascii="Times New Roman" w:hAnsi="Times New Roman" w:cs="Times New Roman"/>
          <w:sz w:val="24"/>
          <w:szCs w:val="24"/>
        </w:rPr>
        <w:t xml:space="preserve">Em relação à endometrite crônica, especificamente, um dos problemas apontados é seu caráter silencioso, uma vez que </w:t>
      </w:r>
      <w:r w:rsidR="002D6874" w:rsidRPr="00246E82">
        <w:rPr>
          <w:rFonts w:ascii="Times New Roman" w:hAnsi="Times New Roman" w:cs="Times New Roman"/>
          <w:sz w:val="24"/>
          <w:szCs w:val="24"/>
        </w:rPr>
        <w:t>é normalmente</w:t>
      </w:r>
      <w:r w:rsidR="001B3F3D" w:rsidRPr="00246E82">
        <w:rPr>
          <w:rFonts w:ascii="Times New Roman" w:hAnsi="Times New Roman" w:cs="Times New Roman"/>
          <w:sz w:val="24"/>
          <w:szCs w:val="24"/>
        </w:rPr>
        <w:t xml:space="preserve"> um quadro assintomático de modo que ele costuma se torna</w:t>
      </w:r>
      <w:r w:rsidR="002D6874" w:rsidRPr="00246E82">
        <w:rPr>
          <w:rFonts w:ascii="Times New Roman" w:hAnsi="Times New Roman" w:cs="Times New Roman"/>
          <w:sz w:val="24"/>
          <w:szCs w:val="24"/>
        </w:rPr>
        <w:t>r</w:t>
      </w:r>
      <w:r w:rsidR="001B3F3D" w:rsidRPr="00246E82">
        <w:rPr>
          <w:rFonts w:ascii="Times New Roman" w:hAnsi="Times New Roman" w:cs="Times New Roman"/>
          <w:sz w:val="24"/>
          <w:szCs w:val="24"/>
        </w:rPr>
        <w:t xml:space="preserve"> visível durante a investigação da infertilidade</w:t>
      </w:r>
      <w:r w:rsidR="00436CE6" w:rsidRPr="00246E82">
        <w:rPr>
          <w:rFonts w:ascii="Times New Roman" w:hAnsi="Times New Roman" w:cs="Times New Roman"/>
          <w:sz w:val="24"/>
          <w:szCs w:val="24"/>
        </w:rPr>
        <w:t>.</w:t>
      </w:r>
    </w:p>
    <w:p w14:paraId="0E8AB934" w14:textId="19EF652F" w:rsidR="002C00D2" w:rsidRPr="00246E82" w:rsidRDefault="00347A1B" w:rsidP="002D6874">
      <w:pPr>
        <w:spacing w:after="0" w:line="360" w:lineRule="auto"/>
        <w:ind w:firstLine="567"/>
        <w:jc w:val="both"/>
        <w:rPr>
          <w:rFonts w:ascii="Times New Roman" w:hAnsi="Times New Roman" w:cs="Times New Roman"/>
          <w:sz w:val="24"/>
          <w:szCs w:val="24"/>
        </w:rPr>
      </w:pPr>
      <w:r w:rsidRPr="003A4CE6">
        <w:rPr>
          <w:rFonts w:ascii="Times New Roman" w:hAnsi="Times New Roman" w:cs="Times New Roman"/>
          <w:sz w:val="24"/>
          <w:szCs w:val="24"/>
        </w:rPr>
        <w:t xml:space="preserve">Na mesma comunicação </w:t>
      </w:r>
      <w:r w:rsidR="00A26388" w:rsidRPr="003A4CE6">
        <w:rPr>
          <w:rFonts w:ascii="Times New Roman" w:hAnsi="Times New Roman" w:cs="Times New Roman"/>
          <w:sz w:val="24"/>
          <w:szCs w:val="24"/>
        </w:rPr>
        <w:t>(</w:t>
      </w:r>
      <w:r w:rsidR="007065FF">
        <w:rPr>
          <w:rFonts w:ascii="Times New Roman" w:hAnsi="Times New Roman" w:cs="Times New Roman"/>
          <w:sz w:val="24"/>
          <w:szCs w:val="24"/>
        </w:rPr>
        <w:t>Moreno</w:t>
      </w:r>
      <w:r w:rsidR="00A26388" w:rsidRPr="003A4CE6">
        <w:rPr>
          <w:rFonts w:ascii="Times New Roman" w:hAnsi="Times New Roman" w:cs="Times New Roman"/>
          <w:sz w:val="24"/>
          <w:szCs w:val="24"/>
        </w:rPr>
        <w:t xml:space="preserve">, 2019) a </w:t>
      </w:r>
      <w:r w:rsidR="00941BA3" w:rsidRPr="003A4CE6">
        <w:rPr>
          <w:rFonts w:ascii="Times New Roman" w:hAnsi="Times New Roman" w:cs="Times New Roman"/>
          <w:sz w:val="24"/>
          <w:szCs w:val="24"/>
        </w:rPr>
        <w:t xml:space="preserve">especialista </w:t>
      </w:r>
      <w:r w:rsidR="00972A71" w:rsidRPr="003A4CE6">
        <w:rPr>
          <w:rFonts w:ascii="Times New Roman" w:hAnsi="Times New Roman" w:cs="Times New Roman"/>
          <w:sz w:val="24"/>
          <w:szCs w:val="24"/>
        </w:rPr>
        <w:t xml:space="preserve">apresenta didaticamente os três métodos de análise diagnóstica do endométrio: o método clássico de análise histológica do tecido endometrial, para identificar a existência de sítios de inflamação, a histeroscopia (através da introdução de uma cânula na cavidade uterina, para analisar as paredes) e a técnica de cultivo bacteriano, que é o </w:t>
      </w:r>
      <w:r w:rsidRPr="003A4CE6">
        <w:rPr>
          <w:rFonts w:ascii="Times New Roman" w:hAnsi="Times New Roman" w:cs="Times New Roman"/>
          <w:sz w:val="24"/>
          <w:szCs w:val="24"/>
        </w:rPr>
        <w:t>princípio</w:t>
      </w:r>
      <w:r w:rsidR="00972A71" w:rsidRPr="003A4CE6">
        <w:rPr>
          <w:rFonts w:ascii="Times New Roman" w:hAnsi="Times New Roman" w:cs="Times New Roman"/>
          <w:sz w:val="24"/>
          <w:szCs w:val="24"/>
        </w:rPr>
        <w:t xml:space="preserve"> de análise dos três testes endometriais. Esta última é considerada uma técnica mais precisa justamente por conseguir identificar – através da análise do </w:t>
      </w:r>
      <w:proofErr w:type="spellStart"/>
      <w:r w:rsidR="00972A71" w:rsidRPr="003A4CE6">
        <w:rPr>
          <w:rFonts w:ascii="Times New Roman" w:hAnsi="Times New Roman" w:cs="Times New Roman"/>
          <w:sz w:val="24"/>
          <w:szCs w:val="24"/>
        </w:rPr>
        <w:t>dna</w:t>
      </w:r>
      <w:proofErr w:type="spellEnd"/>
      <w:r w:rsidR="00972A71" w:rsidRPr="003A4CE6">
        <w:rPr>
          <w:rFonts w:ascii="Times New Roman" w:hAnsi="Times New Roman" w:cs="Times New Roman"/>
          <w:sz w:val="24"/>
          <w:szCs w:val="24"/>
        </w:rPr>
        <w:t xml:space="preserve"> microbiano – o tipo </w:t>
      </w:r>
      <w:r w:rsidR="00BB6338" w:rsidRPr="003A4CE6">
        <w:rPr>
          <w:rFonts w:ascii="Times New Roman" w:hAnsi="Times New Roman" w:cs="Times New Roman"/>
          <w:sz w:val="24"/>
          <w:szCs w:val="24"/>
        </w:rPr>
        <w:t xml:space="preserve">especifico </w:t>
      </w:r>
      <w:r w:rsidR="00972A71" w:rsidRPr="003A4CE6">
        <w:rPr>
          <w:rFonts w:ascii="Times New Roman" w:hAnsi="Times New Roman" w:cs="Times New Roman"/>
          <w:sz w:val="24"/>
          <w:szCs w:val="24"/>
        </w:rPr>
        <w:t xml:space="preserve">de patógeno presente, o que vai ajudar no </w:t>
      </w:r>
      <w:r w:rsidR="000F03A8" w:rsidRPr="003A4CE6">
        <w:rPr>
          <w:rFonts w:ascii="Times New Roman" w:hAnsi="Times New Roman" w:cs="Times New Roman"/>
          <w:sz w:val="24"/>
          <w:szCs w:val="24"/>
        </w:rPr>
        <w:t>direcionamento em</w:t>
      </w:r>
      <w:r w:rsidR="00972A71" w:rsidRPr="003A4CE6">
        <w:rPr>
          <w:rFonts w:ascii="Times New Roman" w:hAnsi="Times New Roman" w:cs="Times New Roman"/>
          <w:sz w:val="24"/>
          <w:szCs w:val="24"/>
        </w:rPr>
        <w:t xml:space="preserve"> relação ao tipo de antibiótico a ser administrado pela paciente. </w:t>
      </w:r>
      <w:r w:rsidR="000F03A8" w:rsidRPr="003A4CE6">
        <w:rPr>
          <w:rFonts w:ascii="Times New Roman" w:hAnsi="Times New Roman" w:cs="Times New Roman"/>
          <w:sz w:val="24"/>
          <w:szCs w:val="24"/>
        </w:rPr>
        <w:t xml:space="preserve">Esta questão </w:t>
      </w:r>
      <w:r w:rsidR="002D6874" w:rsidRPr="003A4CE6">
        <w:rPr>
          <w:rFonts w:ascii="Times New Roman" w:hAnsi="Times New Roman" w:cs="Times New Roman"/>
          <w:sz w:val="24"/>
          <w:szCs w:val="24"/>
        </w:rPr>
        <w:t>materializa</w:t>
      </w:r>
      <w:r w:rsidR="000F03A8" w:rsidRPr="003A4CE6">
        <w:rPr>
          <w:rFonts w:ascii="Times New Roman" w:hAnsi="Times New Roman" w:cs="Times New Roman"/>
          <w:sz w:val="24"/>
          <w:szCs w:val="24"/>
        </w:rPr>
        <w:t xml:space="preserve">, mais uma vez, a ideia de personalização do tratamento, já </w:t>
      </w:r>
      <w:r w:rsidR="000F03A8" w:rsidRPr="00246E82">
        <w:rPr>
          <w:rFonts w:ascii="Times New Roman" w:hAnsi="Times New Roman" w:cs="Times New Roman"/>
          <w:sz w:val="24"/>
          <w:szCs w:val="24"/>
        </w:rPr>
        <w:t>apresentada a propósito do ERA. Assim, baseados na lógica da assertividade, resolutividade e precisão, estes testes são promovidos como ferramentas</w:t>
      </w:r>
      <w:r w:rsidR="00BB6338" w:rsidRPr="00246E82">
        <w:rPr>
          <w:rFonts w:ascii="Times New Roman" w:hAnsi="Times New Roman" w:cs="Times New Roman"/>
          <w:sz w:val="24"/>
          <w:szCs w:val="24"/>
        </w:rPr>
        <w:t xml:space="preserve"> fundamentais para o exercício de uma medicina personalizada, </w:t>
      </w:r>
      <w:r w:rsidR="002C00D2" w:rsidRPr="00246E82">
        <w:rPr>
          <w:rFonts w:ascii="Times New Roman" w:hAnsi="Times New Roman" w:cs="Times New Roman"/>
          <w:sz w:val="24"/>
          <w:szCs w:val="24"/>
        </w:rPr>
        <w:t>para “um tratamento direcionado para aquele tipo de bactéria”. Sendo assim, em caso de comprovação da presença de uma bactéria patógena, a mulher realiza um tratamento com antibióticos específicos e, para aumentar ainda mais a assertividade do processo, é recomendado que reali</w:t>
      </w:r>
      <w:r w:rsidR="00191D52" w:rsidRPr="00246E82">
        <w:rPr>
          <w:rFonts w:ascii="Times New Roman" w:hAnsi="Times New Roman" w:cs="Times New Roman"/>
          <w:sz w:val="24"/>
          <w:szCs w:val="24"/>
        </w:rPr>
        <w:t>z</w:t>
      </w:r>
      <w:r w:rsidR="002C00D2" w:rsidRPr="00246E82">
        <w:rPr>
          <w:rFonts w:ascii="Times New Roman" w:hAnsi="Times New Roman" w:cs="Times New Roman"/>
          <w:sz w:val="24"/>
          <w:szCs w:val="24"/>
        </w:rPr>
        <w:t xml:space="preserve">e uma nova biópsia para saber se a bactéria foi eliminada </w:t>
      </w:r>
      <w:r w:rsidR="002C00D2" w:rsidRPr="00246E82">
        <w:rPr>
          <w:rFonts w:ascii="Times New Roman" w:hAnsi="Times New Roman" w:cs="Times New Roman"/>
          <w:sz w:val="24"/>
          <w:szCs w:val="24"/>
        </w:rPr>
        <w:lastRenderedPageBreak/>
        <w:t xml:space="preserve">completamente. Ao lado da administração de antibióticos, recomenda-se o uso de probióticos por via vaginal para restabelecimento do equilíbrio do </w:t>
      </w:r>
      <w:proofErr w:type="spellStart"/>
      <w:r w:rsidR="002C00D2" w:rsidRPr="00246E82">
        <w:rPr>
          <w:rFonts w:ascii="Times New Roman" w:hAnsi="Times New Roman" w:cs="Times New Roman"/>
          <w:sz w:val="24"/>
          <w:szCs w:val="24"/>
        </w:rPr>
        <w:t>microbioma</w:t>
      </w:r>
      <w:proofErr w:type="spellEnd"/>
      <w:r w:rsidR="002C00D2" w:rsidRPr="00246E82">
        <w:rPr>
          <w:rFonts w:ascii="Times New Roman" w:hAnsi="Times New Roman" w:cs="Times New Roman"/>
          <w:sz w:val="24"/>
          <w:szCs w:val="24"/>
        </w:rPr>
        <w:t>.</w:t>
      </w:r>
    </w:p>
    <w:p w14:paraId="289C5D61" w14:textId="3EBF103F" w:rsidR="00DA4A6C" w:rsidRPr="003A4CE6" w:rsidRDefault="002C00D2" w:rsidP="00941BA3">
      <w:pPr>
        <w:pStyle w:val="bullet-checkmark"/>
        <w:tabs>
          <w:tab w:val="num" w:pos="567"/>
        </w:tabs>
        <w:spacing w:before="0" w:beforeAutospacing="0" w:after="0" w:afterAutospacing="0" w:line="360" w:lineRule="auto"/>
        <w:jc w:val="both"/>
      </w:pPr>
      <w:r w:rsidRPr="00246E82">
        <w:tab/>
      </w:r>
      <w:bookmarkStart w:id="94" w:name="_Hlk160667065"/>
      <w:r w:rsidR="00191D52" w:rsidRPr="00246E82">
        <w:t xml:space="preserve">Amparado na ideia da “saúde endometrial”, no site do laboratório de </w:t>
      </w:r>
      <w:r w:rsidR="00A26388" w:rsidRPr="00246E82">
        <w:t>análise</w:t>
      </w:r>
      <w:r w:rsidR="00191D52" w:rsidRPr="00246E82">
        <w:t xml:space="preserve"> genética </w:t>
      </w:r>
      <w:r w:rsidR="00DA4A6C" w:rsidRPr="00246E82">
        <w:t xml:space="preserve">também </w:t>
      </w:r>
      <w:r w:rsidR="00191D52" w:rsidRPr="00246E82">
        <w:t>é anunciado o chamado “</w:t>
      </w:r>
      <w:proofErr w:type="spellStart"/>
      <w:r w:rsidR="00DA4A6C" w:rsidRPr="00246E82">
        <w:t>EndomeTrio</w:t>
      </w:r>
      <w:proofErr w:type="spellEnd"/>
      <w:r w:rsidR="00191D52" w:rsidRPr="00246E82">
        <w:t>”, que consiste na realização d</w:t>
      </w:r>
      <w:r w:rsidR="0081135D" w:rsidRPr="00246E82">
        <w:t>o</w:t>
      </w:r>
      <w:r w:rsidR="00191D52" w:rsidRPr="00246E82">
        <w:t xml:space="preserve">s três </w:t>
      </w:r>
      <w:r w:rsidR="0081135D" w:rsidRPr="00246E82">
        <w:t>exames (ERA, EMMA, ALICE)</w:t>
      </w:r>
      <w:r w:rsidR="00191D52" w:rsidRPr="00246E82">
        <w:t xml:space="preserve"> a partir da </w:t>
      </w:r>
      <w:r w:rsidR="00A26388" w:rsidRPr="00246E82">
        <w:t xml:space="preserve">coleta de uma </w:t>
      </w:r>
      <w:r w:rsidR="00191D52" w:rsidRPr="00246E82">
        <w:t>mesma amostra de tecido endometrial</w:t>
      </w:r>
      <w:r w:rsidR="0081135D" w:rsidRPr="00246E82">
        <w:t xml:space="preserve"> (ou seja, de uma única biópsia)</w:t>
      </w:r>
      <w:r w:rsidR="00191D52" w:rsidRPr="00246E82">
        <w:t>, uma espécie de ‘pacote’ do tipo 3 em 1.</w:t>
      </w:r>
      <w:r w:rsidR="00DA4A6C" w:rsidRPr="00246E82">
        <w:t xml:space="preserve"> De acordo com o conteúdo </w:t>
      </w:r>
      <w:r w:rsidR="0081135D" w:rsidRPr="00246E82">
        <w:t>do site</w:t>
      </w:r>
      <w:r w:rsidR="00DA4A6C" w:rsidRPr="00246E82">
        <w:t>, as análise</w:t>
      </w:r>
      <w:r w:rsidR="0081135D" w:rsidRPr="00246E82">
        <w:t>s</w:t>
      </w:r>
      <w:r w:rsidR="00DA4A6C" w:rsidRPr="00246E82">
        <w:t xml:space="preserve"> do </w:t>
      </w:r>
      <w:proofErr w:type="spellStart"/>
      <w:r w:rsidR="00DA4A6C" w:rsidRPr="00246E82">
        <w:t>EndomeTRIO</w:t>
      </w:r>
      <w:proofErr w:type="spellEnd"/>
      <w:r w:rsidR="00DA4A6C" w:rsidRPr="00246E82">
        <w:t xml:space="preserve"> </w:t>
      </w:r>
      <w:r w:rsidR="009D5F60" w:rsidRPr="00246E82">
        <w:t>t</w:t>
      </w:r>
      <w:r w:rsidR="00A26388" w:rsidRPr="00246E82">
        <w:t>ê</w:t>
      </w:r>
      <w:r w:rsidR="009D5F60" w:rsidRPr="00246E82">
        <w:t xml:space="preserve">m </w:t>
      </w:r>
      <w:r w:rsidR="00A26388" w:rsidRPr="00246E82">
        <w:t>por vantagem</w:t>
      </w:r>
      <w:r w:rsidR="009D5F60" w:rsidRPr="00246E82">
        <w:t xml:space="preserve"> assegurar:</w:t>
      </w:r>
      <w:r w:rsidR="00DA4A6C" w:rsidRPr="00246E82">
        <w:t xml:space="preserve"> “uma visão completa de sua saúde endometrial”.</w:t>
      </w:r>
    </w:p>
    <w:bookmarkEnd w:id="94"/>
    <w:p w14:paraId="5AE944B7" w14:textId="77777777" w:rsidR="00F2282E" w:rsidRPr="003A4CE6" w:rsidRDefault="00F2282E" w:rsidP="0081135D">
      <w:pPr>
        <w:spacing w:after="0" w:line="360" w:lineRule="auto"/>
        <w:jc w:val="both"/>
        <w:rPr>
          <w:rFonts w:ascii="Times New Roman" w:hAnsi="Times New Roman" w:cs="Times New Roman"/>
          <w:sz w:val="24"/>
          <w:szCs w:val="24"/>
        </w:rPr>
      </w:pPr>
    </w:p>
    <w:p w14:paraId="13853683" w14:textId="77777777" w:rsidR="008D6C0E" w:rsidRPr="003A4CE6" w:rsidRDefault="008D6C0E" w:rsidP="0081135D">
      <w:pPr>
        <w:spacing w:after="0" w:line="360" w:lineRule="auto"/>
        <w:jc w:val="both"/>
        <w:rPr>
          <w:rFonts w:ascii="Times New Roman" w:hAnsi="Times New Roman" w:cs="Times New Roman"/>
          <w:sz w:val="24"/>
          <w:szCs w:val="24"/>
        </w:rPr>
      </w:pPr>
    </w:p>
    <w:p w14:paraId="379691B5" w14:textId="061BFF64" w:rsidR="00CF005D" w:rsidRPr="003A4CE6" w:rsidRDefault="008D3BD7" w:rsidP="00F2282E">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6</w:t>
      </w:r>
      <w:r w:rsidR="00F2282E" w:rsidRPr="003A4CE6">
        <w:rPr>
          <w:rFonts w:ascii="Times New Roman" w:hAnsi="Times New Roman" w:cs="Times New Roman"/>
          <w:b/>
          <w:bCs/>
          <w:sz w:val="24"/>
          <w:szCs w:val="24"/>
        </w:rPr>
        <w:t xml:space="preserve">.11. </w:t>
      </w:r>
      <w:r w:rsidR="00204823" w:rsidRPr="003A4CE6">
        <w:rPr>
          <w:rFonts w:ascii="Times New Roman" w:hAnsi="Times New Roman" w:cs="Times New Roman"/>
          <w:b/>
          <w:bCs/>
          <w:sz w:val="24"/>
          <w:szCs w:val="24"/>
        </w:rPr>
        <w:t>C</w:t>
      </w:r>
      <w:r w:rsidR="00CF005D" w:rsidRPr="003A4CE6">
        <w:rPr>
          <w:rFonts w:ascii="Times New Roman" w:hAnsi="Times New Roman" w:cs="Times New Roman"/>
          <w:b/>
          <w:bCs/>
          <w:sz w:val="24"/>
          <w:szCs w:val="24"/>
        </w:rPr>
        <w:t xml:space="preserve">omunicação materno-embrionária </w:t>
      </w:r>
      <w:r w:rsidR="004810D8" w:rsidRPr="003A4CE6">
        <w:rPr>
          <w:rFonts w:ascii="Times New Roman" w:hAnsi="Times New Roman" w:cs="Times New Roman"/>
          <w:b/>
          <w:bCs/>
          <w:sz w:val="24"/>
          <w:szCs w:val="24"/>
        </w:rPr>
        <w:t xml:space="preserve">e Epigenética </w:t>
      </w:r>
    </w:p>
    <w:p w14:paraId="1EFDBD71" w14:textId="77777777" w:rsidR="00876AA7" w:rsidRPr="003A4CE6" w:rsidRDefault="00876AA7" w:rsidP="00876AA7">
      <w:pPr>
        <w:spacing w:after="0" w:line="360" w:lineRule="auto"/>
        <w:jc w:val="both"/>
        <w:rPr>
          <w:rFonts w:ascii="Times New Roman" w:hAnsi="Times New Roman" w:cs="Times New Roman"/>
          <w:b/>
          <w:bCs/>
          <w:sz w:val="24"/>
          <w:szCs w:val="24"/>
        </w:rPr>
      </w:pPr>
    </w:p>
    <w:p w14:paraId="05731F8D" w14:textId="6AE90289" w:rsidR="00764D72" w:rsidRPr="006574CF" w:rsidRDefault="00876AA7" w:rsidP="0047354E">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Durante o levantamento das comunicações </w:t>
      </w:r>
      <w:r w:rsidR="00F65D85" w:rsidRPr="003A4CE6">
        <w:rPr>
          <w:rFonts w:ascii="Times New Roman" w:hAnsi="Times New Roman" w:cs="Times New Roman"/>
          <w:sz w:val="24"/>
          <w:szCs w:val="24"/>
        </w:rPr>
        <w:t xml:space="preserve">sobre </w:t>
      </w:r>
      <w:r w:rsidRPr="003A4CE6">
        <w:rPr>
          <w:rFonts w:ascii="Times New Roman" w:hAnsi="Times New Roman" w:cs="Times New Roman"/>
          <w:sz w:val="24"/>
          <w:szCs w:val="24"/>
        </w:rPr>
        <w:t xml:space="preserve">os testes genéticos nos deparamos com </w:t>
      </w:r>
      <w:r w:rsidR="004062E1" w:rsidRPr="003A4CE6">
        <w:rPr>
          <w:rFonts w:ascii="Times New Roman" w:hAnsi="Times New Roman" w:cs="Times New Roman"/>
          <w:sz w:val="24"/>
          <w:szCs w:val="24"/>
        </w:rPr>
        <w:t xml:space="preserve">a divulgação de </w:t>
      </w:r>
      <w:r w:rsidRPr="003A4CE6">
        <w:rPr>
          <w:rFonts w:ascii="Times New Roman" w:hAnsi="Times New Roman" w:cs="Times New Roman"/>
          <w:sz w:val="24"/>
          <w:szCs w:val="24"/>
        </w:rPr>
        <w:t>um estudo mais recente</w:t>
      </w:r>
      <w:r w:rsidR="00FA7EDE" w:rsidRPr="003A4CE6">
        <w:rPr>
          <w:rFonts w:ascii="Times New Roman" w:hAnsi="Times New Roman" w:cs="Times New Roman"/>
          <w:sz w:val="24"/>
          <w:szCs w:val="24"/>
        </w:rPr>
        <w:t>,</w:t>
      </w:r>
      <w:r w:rsidRPr="003A4CE6">
        <w:rPr>
          <w:rFonts w:ascii="Times New Roman" w:hAnsi="Times New Roman" w:cs="Times New Roman"/>
          <w:sz w:val="24"/>
          <w:szCs w:val="24"/>
        </w:rPr>
        <w:t xml:space="preserve"> </w:t>
      </w:r>
      <w:r w:rsidR="00C25E88" w:rsidRPr="003A4CE6">
        <w:rPr>
          <w:rFonts w:ascii="Times New Roman" w:hAnsi="Times New Roman" w:cs="Times New Roman"/>
          <w:sz w:val="24"/>
          <w:szCs w:val="24"/>
        </w:rPr>
        <w:t xml:space="preserve">desenvolvido pelo laboratório de análise genética e </w:t>
      </w:r>
      <w:r w:rsidR="004062E1" w:rsidRPr="003A4CE6">
        <w:rPr>
          <w:rFonts w:ascii="Times New Roman" w:hAnsi="Times New Roman" w:cs="Times New Roman"/>
          <w:sz w:val="24"/>
          <w:szCs w:val="24"/>
        </w:rPr>
        <w:t xml:space="preserve">coordenado </w:t>
      </w:r>
      <w:r w:rsidR="004062E1" w:rsidRPr="006574CF">
        <w:rPr>
          <w:rFonts w:ascii="Times New Roman" w:hAnsi="Times New Roman" w:cs="Times New Roman"/>
          <w:sz w:val="24"/>
          <w:szCs w:val="24"/>
        </w:rPr>
        <w:t>por</w:t>
      </w:r>
      <w:r w:rsidRPr="006574CF">
        <w:rPr>
          <w:rFonts w:ascii="Times New Roman" w:hAnsi="Times New Roman" w:cs="Times New Roman"/>
          <w:sz w:val="24"/>
          <w:szCs w:val="24"/>
        </w:rPr>
        <w:t xml:space="preserve"> um pesquisador </w:t>
      </w:r>
      <w:r w:rsidR="004062E1" w:rsidRPr="006574CF">
        <w:rPr>
          <w:rFonts w:ascii="Times New Roman" w:hAnsi="Times New Roman" w:cs="Times New Roman"/>
          <w:sz w:val="24"/>
          <w:szCs w:val="24"/>
        </w:rPr>
        <w:t>espanhol</w:t>
      </w:r>
      <w:r w:rsidR="00FA7EDE" w:rsidRPr="006574CF">
        <w:rPr>
          <w:rFonts w:ascii="Times New Roman" w:hAnsi="Times New Roman" w:cs="Times New Roman"/>
          <w:sz w:val="24"/>
          <w:szCs w:val="24"/>
        </w:rPr>
        <w:t>,</w:t>
      </w:r>
      <w:r w:rsidR="004062E1" w:rsidRPr="006574CF">
        <w:rPr>
          <w:rFonts w:ascii="Times New Roman" w:hAnsi="Times New Roman" w:cs="Times New Roman"/>
          <w:sz w:val="24"/>
          <w:szCs w:val="24"/>
        </w:rPr>
        <w:t xml:space="preserve"> a respeito da “</w:t>
      </w:r>
      <w:r w:rsidR="004062E1" w:rsidRPr="006574CF">
        <w:rPr>
          <w:rFonts w:ascii="Times New Roman" w:hAnsi="Times New Roman" w:cs="Times New Roman"/>
          <w:i/>
          <w:iCs/>
          <w:sz w:val="24"/>
          <w:szCs w:val="24"/>
        </w:rPr>
        <w:t>comunicação materno-embrionária</w:t>
      </w:r>
      <w:r w:rsidR="004062E1" w:rsidRPr="006574CF">
        <w:rPr>
          <w:rFonts w:ascii="Times New Roman" w:hAnsi="Times New Roman" w:cs="Times New Roman"/>
          <w:sz w:val="24"/>
          <w:szCs w:val="24"/>
        </w:rPr>
        <w:t>”.</w:t>
      </w:r>
      <w:r w:rsidR="004062E1" w:rsidRPr="003A4CE6">
        <w:rPr>
          <w:rFonts w:ascii="Times New Roman" w:hAnsi="Times New Roman" w:cs="Times New Roman"/>
          <w:sz w:val="24"/>
          <w:szCs w:val="24"/>
        </w:rPr>
        <w:t xml:space="preserve"> </w:t>
      </w:r>
      <w:r w:rsidR="00A0644B" w:rsidRPr="003A4CE6">
        <w:rPr>
          <w:rFonts w:ascii="Times New Roman" w:hAnsi="Times New Roman" w:cs="Times New Roman"/>
          <w:sz w:val="24"/>
          <w:szCs w:val="24"/>
        </w:rPr>
        <w:t xml:space="preserve">Em um </w:t>
      </w:r>
      <w:r w:rsidR="00764D72" w:rsidRPr="003A4CE6">
        <w:rPr>
          <w:rFonts w:ascii="Times New Roman" w:hAnsi="Times New Roman" w:cs="Times New Roman"/>
          <w:sz w:val="24"/>
          <w:szCs w:val="24"/>
        </w:rPr>
        <w:t xml:space="preserve">breve </w:t>
      </w:r>
      <w:r w:rsidR="00A0644B" w:rsidRPr="003A4CE6">
        <w:rPr>
          <w:rFonts w:ascii="Times New Roman" w:hAnsi="Times New Roman" w:cs="Times New Roman"/>
          <w:sz w:val="24"/>
          <w:szCs w:val="24"/>
        </w:rPr>
        <w:t>vídeo</w:t>
      </w:r>
      <w:r w:rsidR="00764D72" w:rsidRPr="003A4CE6">
        <w:rPr>
          <w:rFonts w:ascii="Times New Roman" w:hAnsi="Times New Roman" w:cs="Times New Roman"/>
          <w:sz w:val="24"/>
          <w:szCs w:val="24"/>
        </w:rPr>
        <w:t>, publicado</w:t>
      </w:r>
      <w:r w:rsidR="00A0644B" w:rsidRPr="003A4CE6">
        <w:rPr>
          <w:rFonts w:ascii="Times New Roman" w:hAnsi="Times New Roman" w:cs="Times New Roman"/>
          <w:sz w:val="24"/>
          <w:szCs w:val="24"/>
        </w:rPr>
        <w:t xml:space="preserve"> </w:t>
      </w:r>
      <w:r w:rsidR="00764D72" w:rsidRPr="003A4CE6">
        <w:rPr>
          <w:rFonts w:ascii="Times New Roman" w:hAnsi="Times New Roman" w:cs="Times New Roman"/>
          <w:sz w:val="24"/>
          <w:szCs w:val="24"/>
        </w:rPr>
        <w:t>em</w:t>
      </w:r>
      <w:r w:rsidR="00AF7550" w:rsidRPr="003A4CE6">
        <w:rPr>
          <w:rFonts w:ascii="Times New Roman" w:hAnsi="Times New Roman" w:cs="Times New Roman"/>
          <w:sz w:val="24"/>
          <w:szCs w:val="24"/>
        </w:rPr>
        <w:t xml:space="preserve"> 2020</w:t>
      </w:r>
      <w:r w:rsidR="00FA7EDE" w:rsidRPr="003A4CE6">
        <w:rPr>
          <w:rFonts w:ascii="Times New Roman" w:hAnsi="Times New Roman" w:cs="Times New Roman"/>
          <w:sz w:val="24"/>
          <w:szCs w:val="24"/>
        </w:rPr>
        <w:t xml:space="preserve"> </w:t>
      </w:r>
      <w:r w:rsidR="00FA7EDE" w:rsidRPr="003A4CE6">
        <w:rPr>
          <w:rFonts w:ascii="Times New Roman" w:hAnsi="Times New Roman" w:cs="Times New Roman"/>
          <w:color w:val="030303"/>
          <w:sz w:val="24"/>
          <w:szCs w:val="24"/>
        </w:rPr>
        <w:t>(</w:t>
      </w:r>
      <w:r w:rsidR="007065FF">
        <w:rPr>
          <w:rFonts w:ascii="Times New Roman" w:hAnsi="Times New Roman" w:cs="Times New Roman"/>
          <w:color w:val="030303"/>
          <w:sz w:val="24"/>
          <w:szCs w:val="24"/>
        </w:rPr>
        <w:t xml:space="preserve">Vilella e </w:t>
      </w:r>
      <w:proofErr w:type="spellStart"/>
      <w:r w:rsidR="007065FF" w:rsidRPr="007065FF">
        <w:rPr>
          <w:rFonts w:ascii="Times New Roman" w:hAnsi="Times New Roman" w:cs="Times New Roman"/>
          <w:sz w:val="24"/>
          <w:szCs w:val="24"/>
        </w:rPr>
        <w:t>Criscuolo</w:t>
      </w:r>
      <w:proofErr w:type="spellEnd"/>
      <w:r w:rsidR="00FA7EDE" w:rsidRPr="007065FF">
        <w:rPr>
          <w:rFonts w:ascii="Times New Roman" w:hAnsi="Times New Roman" w:cs="Times New Roman"/>
          <w:color w:val="030303"/>
          <w:sz w:val="24"/>
          <w:szCs w:val="24"/>
        </w:rPr>
        <w:t>, 2019</w:t>
      </w:r>
      <w:r w:rsidR="00FA7EDE" w:rsidRPr="003A4CE6">
        <w:rPr>
          <w:rFonts w:ascii="Times New Roman" w:hAnsi="Times New Roman" w:cs="Times New Roman"/>
          <w:color w:val="030303"/>
          <w:sz w:val="24"/>
          <w:szCs w:val="24"/>
        </w:rPr>
        <w:t>)</w:t>
      </w:r>
      <w:r w:rsidR="00AF7550" w:rsidRPr="003A4CE6">
        <w:rPr>
          <w:rFonts w:ascii="Times New Roman" w:hAnsi="Times New Roman" w:cs="Times New Roman"/>
          <w:sz w:val="24"/>
          <w:szCs w:val="24"/>
        </w:rPr>
        <w:t>,</w:t>
      </w:r>
      <w:r w:rsidR="00A0644B" w:rsidRPr="003A4CE6">
        <w:rPr>
          <w:rFonts w:ascii="Times New Roman" w:hAnsi="Times New Roman" w:cs="Times New Roman"/>
          <w:sz w:val="24"/>
          <w:szCs w:val="24"/>
        </w:rPr>
        <w:t xml:space="preserve"> </w:t>
      </w:r>
      <w:r w:rsidR="00764D72" w:rsidRPr="003A4CE6">
        <w:rPr>
          <w:rFonts w:ascii="Times New Roman" w:hAnsi="Times New Roman" w:cs="Times New Roman"/>
          <w:sz w:val="24"/>
          <w:szCs w:val="24"/>
        </w:rPr>
        <w:t xml:space="preserve">e </w:t>
      </w:r>
      <w:r w:rsidR="00A0644B" w:rsidRPr="003A4CE6">
        <w:rPr>
          <w:rFonts w:ascii="Times New Roman" w:hAnsi="Times New Roman" w:cs="Times New Roman"/>
          <w:sz w:val="24"/>
          <w:szCs w:val="24"/>
        </w:rPr>
        <w:t>intitulado</w:t>
      </w:r>
      <w:r w:rsidR="00764D72" w:rsidRPr="003A4CE6">
        <w:rPr>
          <w:rFonts w:ascii="Times New Roman" w:hAnsi="Times New Roman" w:cs="Times New Roman"/>
          <w:sz w:val="24"/>
          <w:szCs w:val="24"/>
        </w:rPr>
        <w:t>,</w:t>
      </w:r>
      <w:r w:rsidR="00A0644B" w:rsidRPr="003A4CE6">
        <w:rPr>
          <w:rFonts w:ascii="Times New Roman" w:hAnsi="Times New Roman" w:cs="Times New Roman"/>
          <w:sz w:val="24"/>
          <w:szCs w:val="24"/>
        </w:rPr>
        <w:t xml:space="preserve"> “Comunicação materna na implantação embrionária com </w:t>
      </w:r>
      <w:proofErr w:type="spellStart"/>
      <w:r w:rsidR="00A0644B" w:rsidRPr="003A4CE6">
        <w:rPr>
          <w:rFonts w:ascii="Times New Roman" w:hAnsi="Times New Roman" w:cs="Times New Roman"/>
          <w:sz w:val="24"/>
          <w:szCs w:val="24"/>
        </w:rPr>
        <w:t>dna</w:t>
      </w:r>
      <w:proofErr w:type="spellEnd"/>
      <w:r w:rsidR="00A0644B" w:rsidRPr="003A4CE6">
        <w:rPr>
          <w:rFonts w:ascii="Times New Roman" w:hAnsi="Times New Roman" w:cs="Times New Roman"/>
          <w:sz w:val="24"/>
          <w:szCs w:val="24"/>
        </w:rPr>
        <w:t xml:space="preserve"> mitocondrial”</w:t>
      </w:r>
      <w:r w:rsidR="00A8547D" w:rsidRPr="003A4CE6">
        <w:rPr>
          <w:rStyle w:val="Refdenotaderodap"/>
          <w:rFonts w:ascii="Times New Roman" w:hAnsi="Times New Roman" w:cs="Times New Roman"/>
          <w:sz w:val="24"/>
          <w:szCs w:val="24"/>
        </w:rPr>
        <w:footnoteReference w:id="48"/>
      </w:r>
      <w:r w:rsidR="00A0644B" w:rsidRPr="003A4CE6">
        <w:rPr>
          <w:rFonts w:ascii="Times New Roman" w:hAnsi="Times New Roman" w:cs="Times New Roman"/>
          <w:sz w:val="24"/>
          <w:szCs w:val="24"/>
        </w:rPr>
        <w:t xml:space="preserve">, a diretora do laboratório </w:t>
      </w:r>
      <w:r w:rsidR="00A8547D" w:rsidRPr="003A4CE6">
        <w:rPr>
          <w:rFonts w:ascii="Times New Roman" w:hAnsi="Times New Roman" w:cs="Times New Roman"/>
          <w:sz w:val="24"/>
          <w:szCs w:val="24"/>
        </w:rPr>
        <w:t xml:space="preserve">de genética no Brasil </w:t>
      </w:r>
      <w:r w:rsidR="00A0644B" w:rsidRPr="003A4CE6">
        <w:rPr>
          <w:rFonts w:ascii="Times New Roman" w:hAnsi="Times New Roman" w:cs="Times New Roman"/>
          <w:sz w:val="24"/>
          <w:szCs w:val="24"/>
        </w:rPr>
        <w:t xml:space="preserve">divulga a apresentação do </w:t>
      </w:r>
      <w:r w:rsidR="005137C9" w:rsidRPr="006574CF">
        <w:rPr>
          <w:rFonts w:ascii="Times New Roman" w:hAnsi="Times New Roman" w:cs="Times New Roman"/>
          <w:sz w:val="24"/>
          <w:szCs w:val="24"/>
        </w:rPr>
        <w:t xml:space="preserve">estudo pelo </w:t>
      </w:r>
      <w:r w:rsidR="00A0644B" w:rsidRPr="006574CF">
        <w:rPr>
          <w:rFonts w:ascii="Times New Roman" w:hAnsi="Times New Roman" w:cs="Times New Roman"/>
          <w:sz w:val="24"/>
          <w:szCs w:val="24"/>
        </w:rPr>
        <w:t xml:space="preserve">pesquisador </w:t>
      </w:r>
      <w:r w:rsidR="00AF7550" w:rsidRPr="006574CF">
        <w:rPr>
          <w:rFonts w:ascii="Times New Roman" w:hAnsi="Times New Roman" w:cs="Times New Roman"/>
          <w:sz w:val="24"/>
          <w:szCs w:val="24"/>
        </w:rPr>
        <w:t>no Congresso Americano de Reprodução Assistida do mesmo ano</w:t>
      </w:r>
      <w:r w:rsidR="0003241D" w:rsidRPr="006574CF">
        <w:rPr>
          <w:rFonts w:ascii="Times New Roman" w:hAnsi="Times New Roman" w:cs="Times New Roman"/>
          <w:sz w:val="24"/>
          <w:szCs w:val="24"/>
        </w:rPr>
        <w:t>:</w:t>
      </w:r>
      <w:r w:rsidR="00AF7550" w:rsidRPr="006574CF">
        <w:rPr>
          <w:rFonts w:ascii="Times New Roman" w:hAnsi="Times New Roman" w:cs="Times New Roman"/>
          <w:sz w:val="24"/>
          <w:szCs w:val="24"/>
        </w:rPr>
        <w:t xml:space="preserve"> “sobre mais uma nova comunicação </w:t>
      </w:r>
      <w:r w:rsidR="00CE09F2" w:rsidRPr="006574CF">
        <w:rPr>
          <w:rFonts w:ascii="Times New Roman" w:hAnsi="Times New Roman" w:cs="Times New Roman"/>
          <w:sz w:val="24"/>
          <w:szCs w:val="24"/>
        </w:rPr>
        <w:t xml:space="preserve">materno-fetal </w:t>
      </w:r>
      <w:r w:rsidR="00AF7550" w:rsidRPr="006574CF">
        <w:rPr>
          <w:rFonts w:ascii="Times New Roman" w:hAnsi="Times New Roman" w:cs="Times New Roman"/>
          <w:sz w:val="24"/>
          <w:szCs w:val="24"/>
        </w:rPr>
        <w:t xml:space="preserve">onde a gente consegue destacar o </w:t>
      </w:r>
      <w:proofErr w:type="spellStart"/>
      <w:r w:rsidR="00F65D85" w:rsidRPr="006574CF">
        <w:rPr>
          <w:rFonts w:ascii="Times New Roman" w:hAnsi="Times New Roman" w:cs="Times New Roman"/>
          <w:i/>
          <w:iCs/>
          <w:sz w:val="24"/>
          <w:szCs w:val="24"/>
        </w:rPr>
        <w:t>dna</w:t>
      </w:r>
      <w:proofErr w:type="spellEnd"/>
      <w:r w:rsidR="00AF7550" w:rsidRPr="006574CF">
        <w:rPr>
          <w:rFonts w:ascii="Times New Roman" w:hAnsi="Times New Roman" w:cs="Times New Roman"/>
          <w:i/>
          <w:iCs/>
          <w:sz w:val="24"/>
          <w:szCs w:val="24"/>
        </w:rPr>
        <w:t xml:space="preserve"> mitocondrial da mãe</w:t>
      </w:r>
      <w:r w:rsidR="00AF7550" w:rsidRPr="006574CF">
        <w:rPr>
          <w:rFonts w:ascii="Times New Roman" w:hAnsi="Times New Roman" w:cs="Times New Roman"/>
          <w:sz w:val="24"/>
          <w:szCs w:val="24"/>
        </w:rPr>
        <w:t>, o quão importante ele é no processo de implantação de uma nova gestação”</w:t>
      </w:r>
      <w:r w:rsidR="0047354E" w:rsidRPr="006574CF">
        <w:rPr>
          <w:rFonts w:ascii="Times New Roman" w:hAnsi="Times New Roman" w:cs="Times New Roman"/>
          <w:sz w:val="24"/>
          <w:szCs w:val="24"/>
        </w:rPr>
        <w:t xml:space="preserve"> (</w:t>
      </w:r>
      <w:r w:rsidR="00F97E2B">
        <w:rPr>
          <w:rFonts w:ascii="Times New Roman" w:hAnsi="Times New Roman" w:cs="Times New Roman"/>
          <w:sz w:val="24"/>
          <w:szCs w:val="24"/>
        </w:rPr>
        <w:t>Vilella</w:t>
      </w:r>
      <w:r w:rsidR="0047354E" w:rsidRPr="006574CF">
        <w:rPr>
          <w:rFonts w:ascii="Times New Roman" w:hAnsi="Times New Roman" w:cs="Times New Roman"/>
          <w:sz w:val="24"/>
          <w:szCs w:val="24"/>
        </w:rPr>
        <w:t>, 2020)</w:t>
      </w:r>
      <w:r w:rsidR="00AF7550" w:rsidRPr="006574CF">
        <w:rPr>
          <w:rFonts w:ascii="Times New Roman" w:hAnsi="Times New Roman" w:cs="Times New Roman"/>
          <w:sz w:val="24"/>
          <w:szCs w:val="24"/>
        </w:rPr>
        <w:t xml:space="preserve">. </w:t>
      </w:r>
      <w:r w:rsidR="0003241D" w:rsidRPr="006574CF">
        <w:rPr>
          <w:rFonts w:ascii="Times New Roman" w:hAnsi="Times New Roman" w:cs="Times New Roman"/>
          <w:sz w:val="24"/>
          <w:szCs w:val="24"/>
        </w:rPr>
        <w:t>No ano anterior, em uma entrevista</w:t>
      </w:r>
      <w:r w:rsidR="00764D72" w:rsidRPr="006574CF">
        <w:rPr>
          <w:rFonts w:ascii="Times New Roman" w:hAnsi="Times New Roman" w:cs="Times New Roman"/>
          <w:sz w:val="24"/>
          <w:szCs w:val="24"/>
        </w:rPr>
        <w:t>, intitulada</w:t>
      </w:r>
      <w:r w:rsidR="0003241D" w:rsidRPr="006574CF">
        <w:rPr>
          <w:rFonts w:ascii="Times New Roman" w:hAnsi="Times New Roman" w:cs="Times New Roman"/>
          <w:sz w:val="24"/>
          <w:szCs w:val="24"/>
        </w:rPr>
        <w:t>:</w:t>
      </w:r>
      <w:r w:rsidR="00764D72" w:rsidRPr="006574CF">
        <w:rPr>
          <w:rFonts w:ascii="Times New Roman" w:hAnsi="Times New Roman" w:cs="Times New Roman"/>
          <w:sz w:val="24"/>
          <w:szCs w:val="24"/>
        </w:rPr>
        <w:t xml:space="preserve"> </w:t>
      </w:r>
      <w:r w:rsidR="006748FA" w:rsidRPr="006574CF">
        <w:rPr>
          <w:rFonts w:ascii="Times New Roman" w:hAnsi="Times New Roman" w:cs="Times New Roman"/>
          <w:sz w:val="24"/>
          <w:szCs w:val="24"/>
        </w:rPr>
        <w:t>“</w:t>
      </w:r>
      <w:r w:rsidR="0047354E" w:rsidRPr="006574CF">
        <w:rPr>
          <w:rFonts w:ascii="Times New Roman" w:hAnsi="Times New Roman" w:cs="Times New Roman"/>
          <w:color w:val="030303"/>
          <w:sz w:val="24"/>
          <w:szCs w:val="24"/>
        </w:rPr>
        <w:t>Epigenética: comunicação materno-fetal na implantação embrionária</w:t>
      </w:r>
      <w:r w:rsidR="006748FA" w:rsidRPr="006574CF">
        <w:rPr>
          <w:rFonts w:ascii="Times New Roman" w:hAnsi="Times New Roman" w:cs="Times New Roman"/>
          <w:color w:val="030303"/>
          <w:sz w:val="24"/>
          <w:szCs w:val="24"/>
        </w:rPr>
        <w:t>” (</w:t>
      </w:r>
      <w:r w:rsidR="00270F48">
        <w:rPr>
          <w:rFonts w:ascii="Times New Roman" w:hAnsi="Times New Roman" w:cs="Times New Roman"/>
          <w:color w:val="030303"/>
          <w:sz w:val="24"/>
          <w:szCs w:val="24"/>
        </w:rPr>
        <w:t xml:space="preserve">Vilella e </w:t>
      </w:r>
      <w:proofErr w:type="spellStart"/>
      <w:r w:rsidR="00270F48" w:rsidRPr="007065FF">
        <w:rPr>
          <w:rFonts w:ascii="Times New Roman" w:hAnsi="Times New Roman" w:cs="Times New Roman"/>
          <w:sz w:val="24"/>
          <w:szCs w:val="24"/>
        </w:rPr>
        <w:t>Criscuolo</w:t>
      </w:r>
      <w:proofErr w:type="spellEnd"/>
      <w:r w:rsidR="00270F48" w:rsidRPr="007065FF">
        <w:rPr>
          <w:rFonts w:ascii="Times New Roman" w:hAnsi="Times New Roman" w:cs="Times New Roman"/>
          <w:color w:val="030303"/>
          <w:sz w:val="24"/>
          <w:szCs w:val="24"/>
        </w:rPr>
        <w:t>, 2019</w:t>
      </w:r>
      <w:r w:rsidR="006748FA" w:rsidRPr="006574CF">
        <w:rPr>
          <w:rFonts w:ascii="Times New Roman" w:hAnsi="Times New Roman" w:cs="Times New Roman"/>
          <w:color w:val="030303"/>
          <w:sz w:val="24"/>
          <w:szCs w:val="24"/>
        </w:rPr>
        <w:t>)</w:t>
      </w:r>
      <w:r w:rsidR="00764D72" w:rsidRPr="006574CF">
        <w:rPr>
          <w:rFonts w:ascii="Times New Roman" w:hAnsi="Times New Roman" w:cs="Times New Roman"/>
          <w:sz w:val="24"/>
          <w:szCs w:val="24"/>
        </w:rPr>
        <w:t>, o mesmo pesquisador explica em linhas gerais os achados:</w:t>
      </w:r>
    </w:p>
    <w:p w14:paraId="766F6FEE" w14:textId="1AE1E855" w:rsidR="00CE09F2" w:rsidRPr="006574CF" w:rsidRDefault="00CE09F2" w:rsidP="00671F4A">
      <w:pPr>
        <w:spacing w:after="0" w:line="360" w:lineRule="auto"/>
        <w:ind w:left="2268"/>
        <w:jc w:val="both"/>
        <w:rPr>
          <w:rFonts w:ascii="Times New Roman" w:hAnsi="Times New Roman" w:cs="Times New Roman"/>
          <w:sz w:val="24"/>
          <w:szCs w:val="24"/>
        </w:rPr>
      </w:pPr>
    </w:p>
    <w:p w14:paraId="243ACB94" w14:textId="485A0E07" w:rsidR="00CE09F2" w:rsidRPr="006574CF" w:rsidRDefault="00CE09F2" w:rsidP="00671F4A">
      <w:pPr>
        <w:spacing w:after="0" w:line="240" w:lineRule="auto"/>
        <w:ind w:left="2268"/>
        <w:jc w:val="both"/>
        <w:rPr>
          <w:rFonts w:ascii="Times New Roman" w:hAnsi="Times New Roman" w:cs="Times New Roman"/>
        </w:rPr>
      </w:pPr>
      <w:r w:rsidRPr="006574CF">
        <w:rPr>
          <w:rFonts w:ascii="Times New Roman" w:hAnsi="Times New Roman" w:cs="Times New Roman"/>
        </w:rPr>
        <w:t xml:space="preserve">O que vimos realmente é que as células do epitélio endometrial da mãe secreta especificamente uns </w:t>
      </w:r>
      <w:proofErr w:type="spellStart"/>
      <w:r w:rsidRPr="006574CF">
        <w:rPr>
          <w:rFonts w:ascii="Times New Roman" w:hAnsi="Times New Roman" w:cs="Times New Roman"/>
        </w:rPr>
        <w:t>micro</w:t>
      </w:r>
      <w:r w:rsidR="000F0959" w:rsidRPr="006574CF">
        <w:rPr>
          <w:rFonts w:ascii="Times New Roman" w:hAnsi="Times New Roman" w:cs="Times New Roman"/>
        </w:rPr>
        <w:t>RNA</w:t>
      </w:r>
      <w:r w:rsidRPr="006574CF">
        <w:rPr>
          <w:rFonts w:ascii="Times New Roman" w:hAnsi="Times New Roman" w:cs="Times New Roman"/>
        </w:rPr>
        <w:t>s</w:t>
      </w:r>
      <w:proofErr w:type="spellEnd"/>
      <w:r w:rsidRPr="006574CF">
        <w:rPr>
          <w:rFonts w:ascii="Times New Roman" w:hAnsi="Times New Roman" w:cs="Times New Roman"/>
        </w:rPr>
        <w:t xml:space="preserve">, pequenas moléculas genéticas </w:t>
      </w:r>
      <w:r w:rsidR="00764D72" w:rsidRPr="006574CF">
        <w:rPr>
          <w:rFonts w:ascii="Times New Roman" w:hAnsi="Times New Roman" w:cs="Times New Roman"/>
        </w:rPr>
        <w:t>que se internalizam</w:t>
      </w:r>
      <w:r w:rsidRPr="006574CF">
        <w:rPr>
          <w:rFonts w:ascii="Times New Roman" w:hAnsi="Times New Roman" w:cs="Times New Roman"/>
        </w:rPr>
        <w:t xml:space="preserve"> dentro das células do </w:t>
      </w:r>
      <w:proofErr w:type="spellStart"/>
      <w:r w:rsidRPr="006574CF">
        <w:rPr>
          <w:rFonts w:ascii="Times New Roman" w:hAnsi="Times New Roman" w:cs="Times New Roman"/>
        </w:rPr>
        <w:t>trofectoderma</w:t>
      </w:r>
      <w:proofErr w:type="spellEnd"/>
      <w:r w:rsidRPr="006574CF">
        <w:rPr>
          <w:rFonts w:ascii="Times New Roman" w:hAnsi="Times New Roman" w:cs="Times New Roman"/>
        </w:rPr>
        <w:t xml:space="preserve"> do embrião. Uma vez estando dentro das células de </w:t>
      </w:r>
      <w:proofErr w:type="spellStart"/>
      <w:r w:rsidRPr="006574CF">
        <w:rPr>
          <w:rFonts w:ascii="Times New Roman" w:hAnsi="Times New Roman" w:cs="Times New Roman"/>
        </w:rPr>
        <w:t>trofectoderma</w:t>
      </w:r>
      <w:proofErr w:type="spellEnd"/>
      <w:r w:rsidRPr="006574CF">
        <w:rPr>
          <w:rFonts w:ascii="Times New Roman" w:hAnsi="Times New Roman" w:cs="Times New Roman"/>
        </w:rPr>
        <w:t xml:space="preserve"> do embrião o que fazem é modificar geneticamente, </w:t>
      </w:r>
      <w:proofErr w:type="spellStart"/>
      <w:r w:rsidRPr="006574CF">
        <w:rPr>
          <w:rFonts w:ascii="Times New Roman" w:hAnsi="Times New Roman" w:cs="Times New Roman"/>
        </w:rPr>
        <w:t>transcri</w:t>
      </w:r>
      <w:r w:rsidR="0098618C" w:rsidRPr="006574CF">
        <w:rPr>
          <w:rFonts w:ascii="Times New Roman" w:hAnsi="Times New Roman" w:cs="Times New Roman"/>
        </w:rPr>
        <w:t>p</w:t>
      </w:r>
      <w:r w:rsidRPr="006574CF">
        <w:rPr>
          <w:rFonts w:ascii="Times New Roman" w:hAnsi="Times New Roman" w:cs="Times New Roman"/>
        </w:rPr>
        <w:t>tomicamente</w:t>
      </w:r>
      <w:proofErr w:type="spellEnd"/>
      <w:r w:rsidRPr="006574CF">
        <w:rPr>
          <w:rFonts w:ascii="Times New Roman" w:hAnsi="Times New Roman" w:cs="Times New Roman"/>
        </w:rPr>
        <w:t>, o embrião essa modificação transcri</w:t>
      </w:r>
      <w:r w:rsidR="0098618C" w:rsidRPr="006574CF">
        <w:rPr>
          <w:rFonts w:ascii="Times New Roman" w:hAnsi="Times New Roman" w:cs="Times New Roman"/>
        </w:rPr>
        <w:t>p</w:t>
      </w:r>
      <w:r w:rsidRPr="006574CF">
        <w:rPr>
          <w:rFonts w:ascii="Times New Roman" w:hAnsi="Times New Roman" w:cs="Times New Roman"/>
        </w:rPr>
        <w:t>t</w:t>
      </w:r>
      <w:r w:rsidR="0098618C" w:rsidRPr="006574CF">
        <w:rPr>
          <w:rFonts w:ascii="Times New Roman" w:hAnsi="Times New Roman" w:cs="Times New Roman"/>
        </w:rPr>
        <w:t>ô</w:t>
      </w:r>
      <w:r w:rsidRPr="006574CF">
        <w:rPr>
          <w:rFonts w:ascii="Times New Roman" w:hAnsi="Times New Roman" w:cs="Times New Roman"/>
        </w:rPr>
        <w:t xml:space="preserve">mica, o que faz é que se expresse no momento </w:t>
      </w:r>
      <w:proofErr w:type="spellStart"/>
      <w:r w:rsidRPr="006574CF">
        <w:rPr>
          <w:rFonts w:ascii="Times New Roman" w:hAnsi="Times New Roman" w:cs="Times New Roman"/>
        </w:rPr>
        <w:t>pré</w:t>
      </w:r>
      <w:proofErr w:type="spellEnd"/>
      <w:r w:rsidRPr="006574CF">
        <w:rPr>
          <w:rFonts w:ascii="Times New Roman" w:hAnsi="Times New Roman" w:cs="Times New Roman"/>
        </w:rPr>
        <w:t xml:space="preserve">-implantacional umas proteínas na membrana das </w:t>
      </w:r>
      <w:r w:rsidR="0098618C" w:rsidRPr="006574CF">
        <w:rPr>
          <w:rFonts w:ascii="Times New Roman" w:hAnsi="Times New Roman" w:cs="Times New Roman"/>
        </w:rPr>
        <w:t>células</w:t>
      </w:r>
      <w:r w:rsidRPr="006574CF">
        <w:rPr>
          <w:rFonts w:ascii="Times New Roman" w:hAnsi="Times New Roman" w:cs="Times New Roman"/>
        </w:rPr>
        <w:t xml:space="preserve"> que o que fazem é que ajuda a aderir o </w:t>
      </w:r>
      <w:proofErr w:type="spellStart"/>
      <w:r w:rsidRPr="006574CF">
        <w:rPr>
          <w:rFonts w:ascii="Times New Roman" w:hAnsi="Times New Roman" w:cs="Times New Roman"/>
        </w:rPr>
        <w:t>trofectoderma</w:t>
      </w:r>
      <w:proofErr w:type="spellEnd"/>
      <w:r w:rsidRPr="006574CF">
        <w:rPr>
          <w:rFonts w:ascii="Times New Roman" w:hAnsi="Times New Roman" w:cs="Times New Roman"/>
        </w:rPr>
        <w:t xml:space="preserve"> ao </w:t>
      </w:r>
      <w:r w:rsidR="0098618C" w:rsidRPr="006574CF">
        <w:rPr>
          <w:rFonts w:ascii="Times New Roman" w:hAnsi="Times New Roman" w:cs="Times New Roman"/>
        </w:rPr>
        <w:t>endométrio</w:t>
      </w:r>
      <w:r w:rsidRPr="006574CF">
        <w:rPr>
          <w:rFonts w:ascii="Times New Roman" w:hAnsi="Times New Roman" w:cs="Times New Roman"/>
        </w:rPr>
        <w:t xml:space="preserve"> e uma vez aderido, sejam reconhecidos os </w:t>
      </w:r>
      <w:r w:rsidR="0098618C" w:rsidRPr="006574CF">
        <w:rPr>
          <w:rFonts w:ascii="Times New Roman" w:hAnsi="Times New Roman" w:cs="Times New Roman"/>
        </w:rPr>
        <w:t>dois</w:t>
      </w:r>
      <w:r w:rsidRPr="006574CF">
        <w:rPr>
          <w:rFonts w:ascii="Times New Roman" w:hAnsi="Times New Roman" w:cs="Times New Roman"/>
        </w:rPr>
        <w:t xml:space="preserve"> tipos celulares</w:t>
      </w:r>
      <w:r w:rsidR="00F65D85" w:rsidRPr="006574CF">
        <w:rPr>
          <w:rFonts w:ascii="Times New Roman" w:hAnsi="Times New Roman" w:cs="Times New Roman"/>
        </w:rPr>
        <w:t>. É</w:t>
      </w:r>
      <w:r w:rsidRPr="006574CF">
        <w:rPr>
          <w:rFonts w:ascii="Times New Roman" w:hAnsi="Times New Roman" w:cs="Times New Roman"/>
        </w:rPr>
        <w:t xml:space="preserve"> quando começa a implantação e quando inicia a gravidez. </w:t>
      </w:r>
      <w:r w:rsidRPr="00671F4A">
        <w:rPr>
          <w:rFonts w:ascii="Times New Roman" w:hAnsi="Times New Roman" w:cs="Times New Roman"/>
          <w:i/>
          <w:iCs/>
        </w:rPr>
        <w:t xml:space="preserve">E tudo isso provém de uma informação que a mãe envia, quando está receptiva ao embrião, </w:t>
      </w:r>
      <w:r w:rsidRPr="00671F4A">
        <w:rPr>
          <w:rFonts w:ascii="Times New Roman" w:hAnsi="Times New Roman" w:cs="Times New Roman"/>
          <w:i/>
          <w:iCs/>
        </w:rPr>
        <w:lastRenderedPageBreak/>
        <w:t>que acaba modificando de uma forma transcript</w:t>
      </w:r>
      <w:r w:rsidR="00F65D85" w:rsidRPr="00671F4A">
        <w:rPr>
          <w:rFonts w:ascii="Times New Roman" w:hAnsi="Times New Roman" w:cs="Times New Roman"/>
          <w:i/>
          <w:iCs/>
        </w:rPr>
        <w:t>ô</w:t>
      </w:r>
      <w:r w:rsidRPr="00671F4A">
        <w:rPr>
          <w:rFonts w:ascii="Times New Roman" w:hAnsi="Times New Roman" w:cs="Times New Roman"/>
          <w:i/>
          <w:iCs/>
        </w:rPr>
        <w:t>mica e provocando pequenas alterações epigenéticas no embrião</w:t>
      </w:r>
      <w:r w:rsidRPr="006574CF">
        <w:rPr>
          <w:rFonts w:ascii="Times New Roman" w:hAnsi="Times New Roman" w:cs="Times New Roman"/>
        </w:rPr>
        <w:t xml:space="preserve"> para que o processo de implantação ocorra. </w:t>
      </w:r>
      <w:r w:rsidR="005E57A0" w:rsidRPr="006574CF">
        <w:rPr>
          <w:rFonts w:ascii="Times New Roman" w:hAnsi="Times New Roman" w:cs="Times New Roman"/>
        </w:rPr>
        <w:t>(grifo nosso)</w:t>
      </w:r>
    </w:p>
    <w:p w14:paraId="458D3671" w14:textId="77777777" w:rsidR="00CE09F2" w:rsidRPr="006574CF" w:rsidRDefault="00CE09F2" w:rsidP="006574CF">
      <w:pPr>
        <w:spacing w:after="0" w:line="360" w:lineRule="auto"/>
        <w:ind w:left="2268" w:firstLine="709"/>
        <w:jc w:val="both"/>
        <w:rPr>
          <w:rFonts w:ascii="Times New Roman" w:hAnsi="Times New Roman" w:cs="Times New Roman"/>
        </w:rPr>
      </w:pPr>
    </w:p>
    <w:p w14:paraId="7294CE23" w14:textId="349FABD8" w:rsidR="005F0D28" w:rsidRPr="006574CF" w:rsidRDefault="0098618C" w:rsidP="00CF005D">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 xml:space="preserve">A partir de uma </w:t>
      </w:r>
      <w:r w:rsidR="003703CC" w:rsidRPr="006574CF">
        <w:rPr>
          <w:rFonts w:ascii="Times New Roman" w:hAnsi="Times New Roman" w:cs="Times New Roman"/>
          <w:sz w:val="24"/>
          <w:szCs w:val="24"/>
        </w:rPr>
        <w:t>linguagem</w:t>
      </w:r>
      <w:r w:rsidRPr="006574CF">
        <w:rPr>
          <w:rFonts w:ascii="Times New Roman" w:hAnsi="Times New Roman" w:cs="Times New Roman"/>
          <w:sz w:val="24"/>
          <w:szCs w:val="24"/>
        </w:rPr>
        <w:t xml:space="preserve"> especializada, </w:t>
      </w:r>
      <w:r w:rsidR="00F65D85" w:rsidRPr="006574CF">
        <w:rPr>
          <w:rFonts w:ascii="Times New Roman" w:hAnsi="Times New Roman" w:cs="Times New Roman"/>
          <w:sz w:val="24"/>
          <w:szCs w:val="24"/>
        </w:rPr>
        <w:t xml:space="preserve">como se pode observar </w:t>
      </w:r>
      <w:r w:rsidR="00BE605C" w:rsidRPr="006574CF">
        <w:rPr>
          <w:rFonts w:ascii="Times New Roman" w:hAnsi="Times New Roman" w:cs="Times New Roman"/>
          <w:sz w:val="24"/>
          <w:szCs w:val="24"/>
        </w:rPr>
        <w:t>na transcrição</w:t>
      </w:r>
      <w:r w:rsidR="00F65D85" w:rsidRPr="006574CF">
        <w:rPr>
          <w:rFonts w:ascii="Times New Roman" w:hAnsi="Times New Roman" w:cs="Times New Roman"/>
          <w:sz w:val="24"/>
          <w:szCs w:val="24"/>
        </w:rPr>
        <w:t xml:space="preserve"> acima, </w:t>
      </w:r>
      <w:r w:rsidRPr="006574CF">
        <w:rPr>
          <w:rFonts w:ascii="Times New Roman" w:hAnsi="Times New Roman" w:cs="Times New Roman"/>
          <w:sz w:val="24"/>
          <w:szCs w:val="24"/>
        </w:rPr>
        <w:t>o argumento principal é a existência</w:t>
      </w:r>
      <w:r w:rsidR="003703CC" w:rsidRPr="006574CF">
        <w:rPr>
          <w:rFonts w:ascii="Times New Roman" w:hAnsi="Times New Roman" w:cs="Times New Roman"/>
          <w:sz w:val="24"/>
          <w:szCs w:val="24"/>
        </w:rPr>
        <w:t xml:space="preserve"> de </w:t>
      </w:r>
      <w:r w:rsidR="0003241D" w:rsidRPr="006574CF">
        <w:rPr>
          <w:rFonts w:ascii="Times New Roman" w:hAnsi="Times New Roman" w:cs="Times New Roman"/>
          <w:sz w:val="24"/>
          <w:szCs w:val="24"/>
        </w:rPr>
        <w:t>trocas</w:t>
      </w:r>
      <w:r w:rsidR="001C5EF9" w:rsidRPr="006574CF">
        <w:rPr>
          <w:rFonts w:ascii="Times New Roman" w:hAnsi="Times New Roman" w:cs="Times New Roman"/>
          <w:sz w:val="24"/>
          <w:szCs w:val="24"/>
        </w:rPr>
        <w:t xml:space="preserve"> </w:t>
      </w:r>
      <w:r w:rsidR="0003241D" w:rsidRPr="006574CF">
        <w:rPr>
          <w:rFonts w:ascii="Times New Roman" w:hAnsi="Times New Roman" w:cs="Times New Roman"/>
          <w:sz w:val="24"/>
          <w:szCs w:val="24"/>
        </w:rPr>
        <w:t xml:space="preserve">especificas que ocorre no momento </w:t>
      </w:r>
      <w:proofErr w:type="spellStart"/>
      <w:r w:rsidR="0003241D" w:rsidRPr="006574CF">
        <w:rPr>
          <w:rFonts w:ascii="Times New Roman" w:hAnsi="Times New Roman" w:cs="Times New Roman"/>
          <w:sz w:val="24"/>
          <w:szCs w:val="24"/>
        </w:rPr>
        <w:t>pré</w:t>
      </w:r>
      <w:proofErr w:type="spellEnd"/>
      <w:r w:rsidR="0003241D" w:rsidRPr="006574CF">
        <w:rPr>
          <w:rFonts w:ascii="Times New Roman" w:hAnsi="Times New Roman" w:cs="Times New Roman"/>
          <w:sz w:val="24"/>
          <w:szCs w:val="24"/>
        </w:rPr>
        <w:t xml:space="preserve">-implantacional, no nível da </w:t>
      </w:r>
      <w:r w:rsidR="000F0959" w:rsidRPr="006574CF">
        <w:rPr>
          <w:rFonts w:ascii="Times New Roman" w:hAnsi="Times New Roman" w:cs="Times New Roman"/>
          <w:sz w:val="24"/>
          <w:szCs w:val="24"/>
        </w:rPr>
        <w:t xml:space="preserve">bioquímica </w:t>
      </w:r>
      <w:r w:rsidR="0003241D" w:rsidRPr="006574CF">
        <w:rPr>
          <w:rFonts w:ascii="Times New Roman" w:hAnsi="Times New Roman" w:cs="Times New Roman"/>
          <w:sz w:val="24"/>
          <w:szCs w:val="24"/>
        </w:rPr>
        <w:t>celular</w:t>
      </w:r>
      <w:r w:rsidR="003703CC" w:rsidRPr="006574CF">
        <w:rPr>
          <w:rFonts w:ascii="Times New Roman" w:hAnsi="Times New Roman" w:cs="Times New Roman"/>
          <w:sz w:val="24"/>
          <w:szCs w:val="24"/>
        </w:rPr>
        <w:t>, entre</w:t>
      </w:r>
      <w:r w:rsidR="0003241D" w:rsidRPr="006574CF">
        <w:rPr>
          <w:rFonts w:ascii="Times New Roman" w:hAnsi="Times New Roman" w:cs="Times New Roman"/>
          <w:sz w:val="24"/>
          <w:szCs w:val="24"/>
        </w:rPr>
        <w:t xml:space="preserve"> as</w:t>
      </w:r>
      <w:r w:rsidR="003703CC" w:rsidRPr="006574CF">
        <w:rPr>
          <w:rFonts w:ascii="Times New Roman" w:hAnsi="Times New Roman" w:cs="Times New Roman"/>
          <w:sz w:val="24"/>
          <w:szCs w:val="24"/>
        </w:rPr>
        <w:t xml:space="preserve"> células </w:t>
      </w:r>
      <w:r w:rsidR="00F65D85" w:rsidRPr="006574CF">
        <w:rPr>
          <w:rFonts w:ascii="Times New Roman" w:hAnsi="Times New Roman" w:cs="Times New Roman"/>
          <w:sz w:val="24"/>
          <w:szCs w:val="24"/>
        </w:rPr>
        <w:t>endometriais</w:t>
      </w:r>
      <w:r w:rsidR="0003241D" w:rsidRPr="006574CF">
        <w:rPr>
          <w:rFonts w:ascii="Times New Roman" w:hAnsi="Times New Roman" w:cs="Times New Roman"/>
          <w:sz w:val="24"/>
          <w:szCs w:val="24"/>
        </w:rPr>
        <w:t xml:space="preserve"> maternas</w:t>
      </w:r>
      <w:r w:rsidR="003703CC" w:rsidRPr="006574CF">
        <w:rPr>
          <w:rFonts w:ascii="Times New Roman" w:hAnsi="Times New Roman" w:cs="Times New Roman"/>
          <w:sz w:val="24"/>
          <w:szCs w:val="24"/>
        </w:rPr>
        <w:t xml:space="preserve"> </w:t>
      </w:r>
      <w:r w:rsidR="00BE605C" w:rsidRPr="006574CF">
        <w:rPr>
          <w:rFonts w:ascii="Times New Roman" w:hAnsi="Times New Roman" w:cs="Times New Roman"/>
          <w:sz w:val="24"/>
          <w:szCs w:val="24"/>
        </w:rPr>
        <w:t>(</w:t>
      </w:r>
      <w:proofErr w:type="spellStart"/>
      <w:r w:rsidR="00BE605C" w:rsidRPr="006574CF">
        <w:rPr>
          <w:rFonts w:ascii="Times New Roman" w:hAnsi="Times New Roman" w:cs="Times New Roman"/>
          <w:sz w:val="24"/>
          <w:szCs w:val="24"/>
        </w:rPr>
        <w:t>microRnas</w:t>
      </w:r>
      <w:proofErr w:type="spellEnd"/>
      <w:r w:rsidR="00BE605C" w:rsidRPr="006574CF">
        <w:rPr>
          <w:rFonts w:ascii="Times New Roman" w:hAnsi="Times New Roman" w:cs="Times New Roman"/>
          <w:sz w:val="24"/>
          <w:szCs w:val="24"/>
        </w:rPr>
        <w:t xml:space="preserve">) </w:t>
      </w:r>
      <w:r w:rsidR="003703CC" w:rsidRPr="006574CF">
        <w:rPr>
          <w:rFonts w:ascii="Times New Roman" w:hAnsi="Times New Roman" w:cs="Times New Roman"/>
          <w:sz w:val="24"/>
          <w:szCs w:val="24"/>
        </w:rPr>
        <w:t xml:space="preserve">e </w:t>
      </w:r>
      <w:r w:rsidR="0003241D" w:rsidRPr="006574CF">
        <w:rPr>
          <w:rFonts w:ascii="Times New Roman" w:hAnsi="Times New Roman" w:cs="Times New Roman"/>
          <w:sz w:val="24"/>
          <w:szCs w:val="24"/>
        </w:rPr>
        <w:t xml:space="preserve">o </w:t>
      </w:r>
      <w:r w:rsidR="003703CC" w:rsidRPr="006574CF">
        <w:rPr>
          <w:rFonts w:ascii="Times New Roman" w:hAnsi="Times New Roman" w:cs="Times New Roman"/>
          <w:sz w:val="24"/>
          <w:szCs w:val="24"/>
        </w:rPr>
        <w:t>embrião</w:t>
      </w:r>
      <w:r w:rsidR="0003241D" w:rsidRPr="006574CF">
        <w:rPr>
          <w:rFonts w:ascii="Times New Roman" w:hAnsi="Times New Roman" w:cs="Times New Roman"/>
          <w:sz w:val="24"/>
          <w:szCs w:val="24"/>
        </w:rPr>
        <w:t>,</w:t>
      </w:r>
      <w:r w:rsidR="003703CC" w:rsidRPr="006574CF">
        <w:rPr>
          <w:rFonts w:ascii="Times New Roman" w:hAnsi="Times New Roman" w:cs="Times New Roman"/>
          <w:sz w:val="24"/>
          <w:szCs w:val="24"/>
        </w:rPr>
        <w:t xml:space="preserve"> que estabelece as condições para a fixação do embrião no endométrio materno. </w:t>
      </w:r>
    </w:p>
    <w:p w14:paraId="7B7F316E" w14:textId="3475E1F7" w:rsidR="005E2982" w:rsidRPr="003A4CE6" w:rsidRDefault="00786240" w:rsidP="00F97E2B">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 xml:space="preserve">Como já </w:t>
      </w:r>
      <w:r w:rsidR="0035750D" w:rsidRPr="006574CF">
        <w:rPr>
          <w:rFonts w:ascii="Times New Roman" w:hAnsi="Times New Roman" w:cs="Times New Roman"/>
          <w:sz w:val="24"/>
          <w:szCs w:val="24"/>
        </w:rPr>
        <w:t>anunciado</w:t>
      </w:r>
      <w:r w:rsidRPr="003A4CE6">
        <w:rPr>
          <w:rFonts w:ascii="Times New Roman" w:hAnsi="Times New Roman" w:cs="Times New Roman"/>
          <w:sz w:val="24"/>
          <w:szCs w:val="24"/>
        </w:rPr>
        <w:t xml:space="preserve"> pela </w:t>
      </w:r>
      <w:r w:rsidR="0035750D" w:rsidRPr="003A4CE6">
        <w:rPr>
          <w:rFonts w:ascii="Times New Roman" w:hAnsi="Times New Roman" w:cs="Times New Roman"/>
          <w:sz w:val="24"/>
          <w:szCs w:val="24"/>
        </w:rPr>
        <w:t>pesquisadora no webin</w:t>
      </w:r>
      <w:r w:rsidR="005E2982" w:rsidRPr="003A4CE6">
        <w:rPr>
          <w:rFonts w:ascii="Times New Roman" w:hAnsi="Times New Roman" w:cs="Times New Roman"/>
          <w:sz w:val="24"/>
          <w:szCs w:val="24"/>
        </w:rPr>
        <w:t>á</w:t>
      </w:r>
      <w:r w:rsidR="0035750D" w:rsidRPr="003A4CE6">
        <w:rPr>
          <w:rFonts w:ascii="Times New Roman" w:hAnsi="Times New Roman" w:cs="Times New Roman"/>
          <w:sz w:val="24"/>
          <w:szCs w:val="24"/>
        </w:rPr>
        <w:t>rio ‘</w:t>
      </w:r>
      <w:r w:rsidR="00BE605C" w:rsidRPr="003A4CE6">
        <w:rPr>
          <w:rFonts w:ascii="Times New Roman" w:hAnsi="Times New Roman" w:cs="Times New Roman"/>
          <w:sz w:val="24"/>
          <w:szCs w:val="24"/>
        </w:rPr>
        <w:t>E</w:t>
      </w:r>
      <w:r w:rsidR="0035750D" w:rsidRPr="003A4CE6">
        <w:rPr>
          <w:rFonts w:ascii="Times New Roman" w:hAnsi="Times New Roman" w:cs="Times New Roman"/>
          <w:sz w:val="24"/>
          <w:szCs w:val="24"/>
        </w:rPr>
        <w:t xml:space="preserve">l </w:t>
      </w:r>
      <w:proofErr w:type="spellStart"/>
      <w:r w:rsidR="0035750D" w:rsidRPr="003A4CE6">
        <w:rPr>
          <w:rFonts w:ascii="Times New Roman" w:hAnsi="Times New Roman" w:cs="Times New Roman"/>
          <w:sz w:val="24"/>
          <w:szCs w:val="24"/>
        </w:rPr>
        <w:t>endometrio</w:t>
      </w:r>
      <w:proofErr w:type="spellEnd"/>
      <w:r w:rsidR="0035750D" w:rsidRPr="003A4CE6">
        <w:rPr>
          <w:rFonts w:ascii="Times New Roman" w:hAnsi="Times New Roman" w:cs="Times New Roman"/>
          <w:sz w:val="24"/>
          <w:szCs w:val="24"/>
        </w:rPr>
        <w:t xml:space="preserve"> importa’</w:t>
      </w:r>
      <w:r w:rsidR="005E2982" w:rsidRPr="003A4CE6">
        <w:rPr>
          <w:rFonts w:ascii="Times New Roman" w:hAnsi="Times New Roman" w:cs="Times New Roman"/>
          <w:sz w:val="24"/>
          <w:szCs w:val="24"/>
        </w:rPr>
        <w:t xml:space="preserve"> (</w:t>
      </w:r>
      <w:r w:rsidR="00F97E2B">
        <w:rPr>
          <w:rFonts w:ascii="Times New Roman" w:hAnsi="Times New Roman" w:cs="Times New Roman"/>
          <w:sz w:val="24"/>
          <w:szCs w:val="24"/>
        </w:rPr>
        <w:t>Moreno</w:t>
      </w:r>
      <w:r w:rsidR="005E2982" w:rsidRPr="003A4CE6">
        <w:rPr>
          <w:rFonts w:ascii="Times New Roman" w:hAnsi="Times New Roman" w:cs="Times New Roman"/>
          <w:sz w:val="24"/>
          <w:szCs w:val="24"/>
        </w:rPr>
        <w:t>, 2019)</w:t>
      </w:r>
      <w:r w:rsidR="00232E83" w:rsidRPr="003A4CE6">
        <w:rPr>
          <w:rFonts w:ascii="Times New Roman" w:hAnsi="Times New Roman" w:cs="Times New Roman"/>
          <w:sz w:val="24"/>
          <w:szCs w:val="24"/>
        </w:rPr>
        <w:t xml:space="preserve">, o estudo resulta de uma linha de investigação que se pauta na seguinte premissa: “temos um embrião, temos o endométrio, eles estão bem, mas entre eles os dois tem que estar preparados e mandarem sinais um ao outro, estou aqui, estou pronto para implantar, estou aqui, estou pronto para receber”. </w:t>
      </w:r>
    </w:p>
    <w:p w14:paraId="4AB70F47" w14:textId="677BD471" w:rsidR="00232E83" w:rsidRPr="006574CF" w:rsidRDefault="00F42950" w:rsidP="00232E83">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Isso</w:t>
      </w:r>
      <w:r w:rsidR="00232E83" w:rsidRPr="006574CF">
        <w:rPr>
          <w:rFonts w:ascii="Times New Roman" w:hAnsi="Times New Roman" w:cs="Times New Roman"/>
          <w:sz w:val="24"/>
          <w:szCs w:val="24"/>
        </w:rPr>
        <w:t xml:space="preserve"> significa dizer que, para além </w:t>
      </w:r>
      <w:r w:rsidR="00EA02B9" w:rsidRPr="006574CF">
        <w:rPr>
          <w:rFonts w:ascii="Times New Roman" w:hAnsi="Times New Roman" w:cs="Times New Roman"/>
          <w:sz w:val="24"/>
          <w:szCs w:val="24"/>
        </w:rPr>
        <w:t>do bom estado de “saúde” genética do embrião (</w:t>
      </w:r>
      <w:proofErr w:type="spellStart"/>
      <w:r w:rsidR="00EA02B9" w:rsidRPr="006574CF">
        <w:rPr>
          <w:rFonts w:ascii="Times New Roman" w:hAnsi="Times New Roman" w:cs="Times New Roman"/>
          <w:sz w:val="24"/>
          <w:szCs w:val="24"/>
        </w:rPr>
        <w:t>euploide</w:t>
      </w:r>
      <w:proofErr w:type="spellEnd"/>
      <w:r w:rsidR="00EA02B9" w:rsidRPr="006574CF">
        <w:rPr>
          <w:rFonts w:ascii="Times New Roman" w:hAnsi="Times New Roman" w:cs="Times New Roman"/>
          <w:sz w:val="24"/>
          <w:szCs w:val="24"/>
        </w:rPr>
        <w:t xml:space="preserve">) e do </w:t>
      </w:r>
      <w:r w:rsidR="00651DAD" w:rsidRPr="006574CF">
        <w:rPr>
          <w:rFonts w:ascii="Times New Roman" w:hAnsi="Times New Roman" w:cs="Times New Roman"/>
          <w:sz w:val="24"/>
          <w:szCs w:val="24"/>
        </w:rPr>
        <w:t>endométrio</w:t>
      </w:r>
      <w:r w:rsidR="000F0959" w:rsidRPr="006574CF">
        <w:rPr>
          <w:rFonts w:ascii="Times New Roman" w:hAnsi="Times New Roman" w:cs="Times New Roman"/>
          <w:sz w:val="24"/>
          <w:szCs w:val="24"/>
        </w:rPr>
        <w:t xml:space="preserve"> -,</w:t>
      </w:r>
      <w:r w:rsidR="00EA02B9" w:rsidRPr="006574CF">
        <w:rPr>
          <w:rFonts w:ascii="Times New Roman" w:hAnsi="Times New Roman" w:cs="Times New Roman"/>
          <w:sz w:val="24"/>
          <w:szCs w:val="24"/>
        </w:rPr>
        <w:t xml:space="preserve"> </w:t>
      </w:r>
      <w:r w:rsidR="00EC2F48" w:rsidRPr="006574CF">
        <w:rPr>
          <w:rFonts w:ascii="Times New Roman" w:hAnsi="Times New Roman" w:cs="Times New Roman"/>
          <w:sz w:val="24"/>
          <w:szCs w:val="24"/>
        </w:rPr>
        <w:t xml:space="preserve">que, como vimos anteriormente, pode ser otimizado pelo uso dos testes genéticos </w:t>
      </w:r>
      <w:proofErr w:type="spellStart"/>
      <w:r w:rsidR="00EC2F48" w:rsidRPr="006574CF">
        <w:rPr>
          <w:rFonts w:ascii="Times New Roman" w:hAnsi="Times New Roman" w:cs="Times New Roman"/>
          <w:sz w:val="24"/>
          <w:szCs w:val="24"/>
        </w:rPr>
        <w:t>pré</w:t>
      </w:r>
      <w:proofErr w:type="spellEnd"/>
      <w:r w:rsidR="00EC2F48" w:rsidRPr="006574CF">
        <w:rPr>
          <w:rFonts w:ascii="Times New Roman" w:hAnsi="Times New Roman" w:cs="Times New Roman"/>
          <w:sz w:val="24"/>
          <w:szCs w:val="24"/>
        </w:rPr>
        <w:t>-implantacionais</w:t>
      </w:r>
      <w:r w:rsidR="00CE4CD0" w:rsidRPr="006574CF">
        <w:rPr>
          <w:rFonts w:ascii="Times New Roman" w:hAnsi="Times New Roman" w:cs="Times New Roman"/>
          <w:sz w:val="24"/>
          <w:szCs w:val="24"/>
        </w:rPr>
        <w:t xml:space="preserve"> (embrionários e endometriais)</w:t>
      </w:r>
      <w:r w:rsidR="00EE3D55" w:rsidRPr="006574CF">
        <w:rPr>
          <w:rFonts w:ascii="Times New Roman" w:hAnsi="Times New Roman" w:cs="Times New Roman"/>
          <w:sz w:val="24"/>
          <w:szCs w:val="24"/>
        </w:rPr>
        <w:t xml:space="preserve"> -</w:t>
      </w:r>
      <w:r w:rsidR="00EC2F48" w:rsidRPr="006574CF">
        <w:rPr>
          <w:rFonts w:ascii="Times New Roman" w:hAnsi="Times New Roman" w:cs="Times New Roman"/>
          <w:sz w:val="24"/>
          <w:szCs w:val="24"/>
        </w:rPr>
        <w:t xml:space="preserve">, </w:t>
      </w:r>
      <w:r w:rsidR="00EA02B9" w:rsidRPr="006574CF">
        <w:rPr>
          <w:rFonts w:ascii="Times New Roman" w:hAnsi="Times New Roman" w:cs="Times New Roman"/>
          <w:sz w:val="24"/>
          <w:szCs w:val="24"/>
        </w:rPr>
        <w:t xml:space="preserve">é preciso que se estabeleça uma boa “comunicação” entre eles, </w:t>
      </w:r>
      <w:r w:rsidR="005313F7" w:rsidRPr="006574CF">
        <w:rPr>
          <w:rFonts w:ascii="Times New Roman" w:hAnsi="Times New Roman" w:cs="Times New Roman"/>
          <w:sz w:val="24"/>
          <w:szCs w:val="24"/>
        </w:rPr>
        <w:t xml:space="preserve">no nível do processo dinâmico ‘mais fino’ </w:t>
      </w:r>
      <w:r w:rsidR="001353DC" w:rsidRPr="006574CF">
        <w:rPr>
          <w:rFonts w:ascii="Times New Roman" w:hAnsi="Times New Roman" w:cs="Times New Roman"/>
          <w:sz w:val="24"/>
          <w:szCs w:val="24"/>
        </w:rPr>
        <w:t xml:space="preserve">da </w:t>
      </w:r>
      <w:r w:rsidR="005E2982" w:rsidRPr="006574CF">
        <w:rPr>
          <w:rFonts w:ascii="Times New Roman" w:hAnsi="Times New Roman" w:cs="Times New Roman"/>
          <w:sz w:val="24"/>
          <w:szCs w:val="24"/>
        </w:rPr>
        <w:t>microbiologia</w:t>
      </w:r>
      <w:r w:rsidR="001353DC" w:rsidRPr="006574CF">
        <w:rPr>
          <w:rFonts w:ascii="Times New Roman" w:hAnsi="Times New Roman" w:cs="Times New Roman"/>
          <w:sz w:val="24"/>
          <w:szCs w:val="24"/>
        </w:rPr>
        <w:t xml:space="preserve"> molecular entre </w:t>
      </w:r>
      <w:r w:rsidR="005313F7" w:rsidRPr="006574CF">
        <w:rPr>
          <w:rFonts w:ascii="Times New Roman" w:hAnsi="Times New Roman" w:cs="Times New Roman"/>
          <w:sz w:val="24"/>
          <w:szCs w:val="24"/>
        </w:rPr>
        <w:t>esses dois atores</w:t>
      </w:r>
      <w:r w:rsidR="00EA02B9" w:rsidRPr="006574CF">
        <w:rPr>
          <w:rFonts w:ascii="Times New Roman" w:hAnsi="Times New Roman" w:cs="Times New Roman"/>
          <w:sz w:val="24"/>
          <w:szCs w:val="24"/>
        </w:rPr>
        <w:t xml:space="preserve">, para que a gestação ocorra. </w:t>
      </w:r>
    </w:p>
    <w:p w14:paraId="629A0CE9" w14:textId="42FD3ABA" w:rsidR="00FB62B9" w:rsidRPr="003A4CE6" w:rsidRDefault="004810D8" w:rsidP="00B64409">
      <w:pPr>
        <w:spacing w:after="0" w:line="360" w:lineRule="auto"/>
        <w:ind w:firstLine="709"/>
        <w:jc w:val="both"/>
        <w:rPr>
          <w:rFonts w:ascii="Times New Roman" w:hAnsi="Times New Roman" w:cs="Times New Roman"/>
          <w:sz w:val="24"/>
          <w:szCs w:val="24"/>
        </w:rPr>
      </w:pPr>
      <w:r w:rsidRPr="006574CF">
        <w:rPr>
          <w:rFonts w:ascii="Times New Roman" w:hAnsi="Times New Roman" w:cs="Times New Roman"/>
          <w:sz w:val="24"/>
          <w:szCs w:val="24"/>
        </w:rPr>
        <w:t xml:space="preserve">Mesmo que uma análise mais </w:t>
      </w:r>
      <w:r w:rsidR="005E57A0" w:rsidRPr="006574CF">
        <w:rPr>
          <w:rFonts w:ascii="Times New Roman" w:hAnsi="Times New Roman" w:cs="Times New Roman"/>
          <w:sz w:val="24"/>
          <w:szCs w:val="24"/>
        </w:rPr>
        <w:t>aprofundada</w:t>
      </w:r>
      <w:r w:rsidRPr="006574CF">
        <w:rPr>
          <w:rFonts w:ascii="Times New Roman" w:hAnsi="Times New Roman" w:cs="Times New Roman"/>
          <w:sz w:val="24"/>
          <w:szCs w:val="24"/>
        </w:rPr>
        <w:t xml:space="preserve"> </w:t>
      </w:r>
      <w:r w:rsidR="00B44118">
        <w:rPr>
          <w:rFonts w:ascii="Times New Roman" w:hAnsi="Times New Roman" w:cs="Times New Roman"/>
          <w:sz w:val="24"/>
          <w:szCs w:val="24"/>
        </w:rPr>
        <w:t>da referida pesquisa</w:t>
      </w:r>
      <w:r w:rsidR="005313F7" w:rsidRPr="006574CF">
        <w:rPr>
          <w:rFonts w:ascii="Times New Roman" w:hAnsi="Times New Roman" w:cs="Times New Roman"/>
          <w:sz w:val="24"/>
          <w:szCs w:val="24"/>
        </w:rPr>
        <w:t xml:space="preserve"> ultrapasse o nosso propósito</w:t>
      </w:r>
      <w:r w:rsidRPr="006574CF">
        <w:rPr>
          <w:rFonts w:ascii="Times New Roman" w:hAnsi="Times New Roman" w:cs="Times New Roman"/>
          <w:sz w:val="24"/>
          <w:szCs w:val="24"/>
        </w:rPr>
        <w:t xml:space="preserve">, </w:t>
      </w:r>
      <w:r w:rsidR="005F3B4A" w:rsidRPr="006574CF">
        <w:rPr>
          <w:rFonts w:ascii="Times New Roman" w:hAnsi="Times New Roman" w:cs="Times New Roman"/>
          <w:sz w:val="24"/>
          <w:szCs w:val="24"/>
        </w:rPr>
        <w:t xml:space="preserve">a divulgação do estudo </w:t>
      </w:r>
      <w:r w:rsidR="00D23620" w:rsidRPr="006574CF">
        <w:rPr>
          <w:rFonts w:ascii="Times New Roman" w:hAnsi="Times New Roman" w:cs="Times New Roman"/>
          <w:sz w:val="24"/>
          <w:szCs w:val="24"/>
        </w:rPr>
        <w:t>enseja</w:t>
      </w:r>
      <w:r w:rsidR="005F3B4A" w:rsidRPr="006574CF">
        <w:rPr>
          <w:rFonts w:ascii="Times New Roman" w:hAnsi="Times New Roman" w:cs="Times New Roman"/>
          <w:sz w:val="24"/>
          <w:szCs w:val="24"/>
        </w:rPr>
        <w:t xml:space="preserve"> algumas reflexões</w:t>
      </w:r>
      <w:r w:rsidR="001502BF" w:rsidRPr="006574CF">
        <w:rPr>
          <w:rFonts w:ascii="Times New Roman" w:hAnsi="Times New Roman" w:cs="Times New Roman"/>
          <w:sz w:val="24"/>
          <w:szCs w:val="24"/>
        </w:rPr>
        <w:t xml:space="preserve"> sobre o binômio endométrio-embrião</w:t>
      </w:r>
      <w:r w:rsidR="005313F7" w:rsidRPr="006574CF">
        <w:rPr>
          <w:rFonts w:ascii="Times New Roman" w:hAnsi="Times New Roman" w:cs="Times New Roman"/>
          <w:sz w:val="24"/>
          <w:szCs w:val="24"/>
        </w:rPr>
        <w:t xml:space="preserve"> que nos interessa mais de perto</w:t>
      </w:r>
      <w:r w:rsidR="005F3B4A" w:rsidRPr="006574CF">
        <w:rPr>
          <w:rFonts w:ascii="Times New Roman" w:hAnsi="Times New Roman" w:cs="Times New Roman"/>
          <w:sz w:val="24"/>
          <w:szCs w:val="24"/>
        </w:rPr>
        <w:t xml:space="preserve">. </w:t>
      </w:r>
      <w:r w:rsidR="001502BF" w:rsidRPr="006574CF">
        <w:rPr>
          <w:rFonts w:ascii="Times New Roman" w:hAnsi="Times New Roman" w:cs="Times New Roman"/>
          <w:sz w:val="24"/>
          <w:szCs w:val="24"/>
        </w:rPr>
        <w:t>Em outra comunicação</w:t>
      </w:r>
      <w:r w:rsidR="005E2982" w:rsidRPr="006574CF">
        <w:rPr>
          <w:rFonts w:ascii="Times New Roman" w:hAnsi="Times New Roman" w:cs="Times New Roman"/>
          <w:sz w:val="24"/>
          <w:szCs w:val="24"/>
        </w:rPr>
        <w:t xml:space="preserve"> (</w:t>
      </w:r>
      <w:r w:rsidR="00F97E2B">
        <w:rPr>
          <w:rFonts w:ascii="Times New Roman" w:hAnsi="Times New Roman" w:cs="Times New Roman"/>
          <w:color w:val="030303"/>
          <w:sz w:val="24"/>
          <w:szCs w:val="24"/>
        </w:rPr>
        <w:t xml:space="preserve">Vilella e </w:t>
      </w:r>
      <w:proofErr w:type="spellStart"/>
      <w:r w:rsidR="00F97E2B" w:rsidRPr="007065FF">
        <w:rPr>
          <w:rFonts w:ascii="Times New Roman" w:hAnsi="Times New Roman" w:cs="Times New Roman"/>
          <w:sz w:val="24"/>
          <w:szCs w:val="24"/>
        </w:rPr>
        <w:t>Criscuolo</w:t>
      </w:r>
      <w:proofErr w:type="spellEnd"/>
      <w:r w:rsidR="00F97E2B" w:rsidRPr="007065FF">
        <w:rPr>
          <w:rFonts w:ascii="Times New Roman" w:hAnsi="Times New Roman" w:cs="Times New Roman"/>
          <w:color w:val="030303"/>
          <w:sz w:val="24"/>
          <w:szCs w:val="24"/>
        </w:rPr>
        <w:t xml:space="preserve">, </w:t>
      </w:r>
      <w:r w:rsidR="002C14CD" w:rsidRPr="006574CF">
        <w:rPr>
          <w:rFonts w:ascii="Times New Roman" w:hAnsi="Times New Roman" w:cs="Times New Roman"/>
          <w:sz w:val="24"/>
          <w:szCs w:val="24"/>
        </w:rPr>
        <w:t>2019</w:t>
      </w:r>
      <w:r w:rsidR="005E2982" w:rsidRPr="006574CF">
        <w:rPr>
          <w:rFonts w:ascii="Times New Roman" w:hAnsi="Times New Roman" w:cs="Times New Roman"/>
          <w:sz w:val="24"/>
          <w:szCs w:val="24"/>
        </w:rPr>
        <w:t>)</w:t>
      </w:r>
      <w:r w:rsidR="001502BF" w:rsidRPr="006574CF">
        <w:rPr>
          <w:rFonts w:ascii="Times New Roman" w:hAnsi="Times New Roman" w:cs="Times New Roman"/>
          <w:sz w:val="24"/>
          <w:szCs w:val="24"/>
        </w:rPr>
        <w:t xml:space="preserve">, o </w:t>
      </w:r>
      <w:r w:rsidR="003B6AA1" w:rsidRPr="006574CF">
        <w:rPr>
          <w:rFonts w:ascii="Times New Roman" w:hAnsi="Times New Roman" w:cs="Times New Roman"/>
          <w:sz w:val="24"/>
          <w:szCs w:val="24"/>
        </w:rPr>
        <w:t>coordenador do estudo</w:t>
      </w:r>
      <w:r w:rsidR="001502BF" w:rsidRPr="006574CF">
        <w:rPr>
          <w:rFonts w:ascii="Times New Roman" w:hAnsi="Times New Roman" w:cs="Times New Roman"/>
          <w:sz w:val="24"/>
          <w:szCs w:val="24"/>
        </w:rPr>
        <w:t xml:space="preserve"> explica o processo da seguinte forma: </w:t>
      </w:r>
      <w:bookmarkStart w:id="95" w:name="_Hlk160724102"/>
      <w:r w:rsidRPr="006574CF">
        <w:rPr>
          <w:rFonts w:ascii="Times New Roman" w:hAnsi="Times New Roman" w:cs="Times New Roman"/>
          <w:sz w:val="24"/>
          <w:szCs w:val="24"/>
        </w:rPr>
        <w:t>o “</w:t>
      </w:r>
      <w:proofErr w:type="spellStart"/>
      <w:r w:rsidRPr="006574CF">
        <w:rPr>
          <w:rFonts w:ascii="Times New Roman" w:hAnsi="Times New Roman" w:cs="Times New Roman"/>
          <w:sz w:val="24"/>
          <w:szCs w:val="24"/>
        </w:rPr>
        <w:t>dna</w:t>
      </w:r>
      <w:proofErr w:type="spellEnd"/>
      <w:r w:rsidRPr="006574CF">
        <w:rPr>
          <w:rFonts w:ascii="Times New Roman" w:hAnsi="Times New Roman" w:cs="Times New Roman"/>
          <w:sz w:val="24"/>
          <w:szCs w:val="24"/>
        </w:rPr>
        <w:t xml:space="preserve"> mitocondrial” materno é secretado e internalizado no interior do </w:t>
      </w:r>
      <w:proofErr w:type="spellStart"/>
      <w:r w:rsidRPr="006574CF">
        <w:rPr>
          <w:rFonts w:ascii="Times New Roman" w:hAnsi="Times New Roman" w:cs="Times New Roman"/>
          <w:sz w:val="24"/>
          <w:szCs w:val="24"/>
        </w:rPr>
        <w:t>trofectoderma</w:t>
      </w:r>
      <w:proofErr w:type="spellEnd"/>
      <w:r w:rsidRPr="006574CF">
        <w:rPr>
          <w:rFonts w:ascii="Times New Roman" w:hAnsi="Times New Roman" w:cs="Times New Roman"/>
          <w:sz w:val="24"/>
          <w:szCs w:val="24"/>
        </w:rPr>
        <w:t xml:space="preserve"> do embrião, promovendo alterações no embrião que serão necessárias para o processo de implantação embrionária</w:t>
      </w:r>
      <w:r w:rsidR="001502BF" w:rsidRPr="006574CF">
        <w:rPr>
          <w:rFonts w:ascii="Times New Roman" w:hAnsi="Times New Roman" w:cs="Times New Roman"/>
          <w:sz w:val="24"/>
          <w:szCs w:val="24"/>
        </w:rPr>
        <w:t>”</w:t>
      </w:r>
      <w:r w:rsidRPr="006574CF">
        <w:rPr>
          <w:rFonts w:ascii="Times New Roman" w:hAnsi="Times New Roman" w:cs="Times New Roman"/>
          <w:sz w:val="24"/>
          <w:szCs w:val="24"/>
        </w:rPr>
        <w:t xml:space="preserve">. </w:t>
      </w:r>
      <w:r w:rsidR="00E52593" w:rsidRPr="006574CF">
        <w:rPr>
          <w:rFonts w:ascii="Times New Roman" w:hAnsi="Times New Roman" w:cs="Times New Roman"/>
          <w:sz w:val="24"/>
          <w:szCs w:val="24"/>
        </w:rPr>
        <w:t xml:space="preserve">Tais descrições conferem </w:t>
      </w:r>
      <w:r w:rsidR="00FB62B9" w:rsidRPr="006574CF">
        <w:rPr>
          <w:rFonts w:ascii="Times New Roman" w:hAnsi="Times New Roman" w:cs="Times New Roman"/>
          <w:sz w:val="24"/>
          <w:szCs w:val="24"/>
        </w:rPr>
        <w:t xml:space="preserve">às células do </w:t>
      </w:r>
      <w:r w:rsidR="00E52593" w:rsidRPr="006574CF">
        <w:rPr>
          <w:rFonts w:ascii="Times New Roman" w:hAnsi="Times New Roman" w:cs="Times New Roman"/>
          <w:sz w:val="24"/>
          <w:szCs w:val="24"/>
        </w:rPr>
        <w:t xml:space="preserve">endométrio </w:t>
      </w:r>
      <w:r w:rsidR="00FB62B9" w:rsidRPr="006574CF">
        <w:rPr>
          <w:rFonts w:ascii="Times New Roman" w:hAnsi="Times New Roman" w:cs="Times New Roman"/>
          <w:sz w:val="24"/>
          <w:szCs w:val="24"/>
        </w:rPr>
        <w:t>materno –</w:t>
      </w:r>
      <w:r w:rsidR="00EE3D55" w:rsidRPr="006574CF">
        <w:rPr>
          <w:rFonts w:ascii="Times New Roman" w:hAnsi="Times New Roman" w:cs="Times New Roman"/>
          <w:sz w:val="24"/>
          <w:szCs w:val="24"/>
        </w:rPr>
        <w:t xml:space="preserve"> </w:t>
      </w:r>
      <w:r w:rsidR="00FB62B9" w:rsidRPr="006574CF">
        <w:rPr>
          <w:rFonts w:ascii="Times New Roman" w:hAnsi="Times New Roman" w:cs="Times New Roman"/>
          <w:sz w:val="24"/>
          <w:szCs w:val="24"/>
        </w:rPr>
        <w:t xml:space="preserve">referidas </w:t>
      </w:r>
      <w:r w:rsidR="00EE3D55" w:rsidRPr="006574CF">
        <w:rPr>
          <w:rFonts w:ascii="Times New Roman" w:hAnsi="Times New Roman" w:cs="Times New Roman"/>
          <w:sz w:val="24"/>
          <w:szCs w:val="24"/>
        </w:rPr>
        <w:t xml:space="preserve">nos relatos </w:t>
      </w:r>
      <w:r w:rsidR="00FB62B9" w:rsidRPr="006574CF">
        <w:rPr>
          <w:rFonts w:ascii="Times New Roman" w:hAnsi="Times New Roman" w:cs="Times New Roman"/>
          <w:sz w:val="24"/>
          <w:szCs w:val="24"/>
        </w:rPr>
        <w:t xml:space="preserve">como “a mãe” – uma posição de destaque </w:t>
      </w:r>
      <w:r w:rsidR="00557A30" w:rsidRPr="006574CF">
        <w:rPr>
          <w:rFonts w:ascii="Times New Roman" w:hAnsi="Times New Roman" w:cs="Times New Roman"/>
          <w:sz w:val="24"/>
          <w:szCs w:val="24"/>
        </w:rPr>
        <w:t>n</w:t>
      </w:r>
      <w:r w:rsidR="006E3185" w:rsidRPr="006574CF">
        <w:rPr>
          <w:rFonts w:ascii="Times New Roman" w:hAnsi="Times New Roman" w:cs="Times New Roman"/>
          <w:sz w:val="24"/>
          <w:szCs w:val="24"/>
        </w:rPr>
        <w:t xml:space="preserve">a relação com o embrião e </w:t>
      </w:r>
      <w:r w:rsidR="003B6AA1" w:rsidRPr="006574CF">
        <w:rPr>
          <w:rFonts w:ascii="Times New Roman" w:hAnsi="Times New Roman" w:cs="Times New Roman"/>
          <w:sz w:val="24"/>
          <w:szCs w:val="24"/>
        </w:rPr>
        <w:t>na garantia do</w:t>
      </w:r>
      <w:r w:rsidR="006E3185" w:rsidRPr="006574CF">
        <w:rPr>
          <w:rFonts w:ascii="Times New Roman" w:hAnsi="Times New Roman" w:cs="Times New Roman"/>
          <w:sz w:val="24"/>
          <w:szCs w:val="24"/>
        </w:rPr>
        <w:t xml:space="preserve"> </w:t>
      </w:r>
      <w:r w:rsidR="00500F5B" w:rsidRPr="006574CF">
        <w:rPr>
          <w:rFonts w:ascii="Times New Roman" w:hAnsi="Times New Roman" w:cs="Times New Roman"/>
          <w:sz w:val="24"/>
          <w:szCs w:val="24"/>
        </w:rPr>
        <w:t>processo de implantação</w:t>
      </w:r>
      <w:r w:rsidR="00B64409" w:rsidRPr="006574CF">
        <w:rPr>
          <w:rFonts w:ascii="Times New Roman" w:hAnsi="Times New Roman" w:cs="Times New Roman"/>
          <w:sz w:val="24"/>
          <w:szCs w:val="24"/>
        </w:rPr>
        <w:t xml:space="preserve">, como </w:t>
      </w:r>
      <w:r w:rsidR="005E57A0" w:rsidRPr="006574CF">
        <w:rPr>
          <w:rFonts w:ascii="Times New Roman" w:hAnsi="Times New Roman" w:cs="Times New Roman"/>
          <w:sz w:val="24"/>
          <w:szCs w:val="24"/>
        </w:rPr>
        <w:t>se evidencia na afirmação de que</w:t>
      </w:r>
      <w:r w:rsidR="00FB62B9" w:rsidRPr="006574CF">
        <w:rPr>
          <w:rFonts w:ascii="Times New Roman" w:hAnsi="Times New Roman" w:cs="Times New Roman"/>
          <w:sz w:val="24"/>
          <w:szCs w:val="24"/>
        </w:rPr>
        <w:t>: “</w:t>
      </w:r>
      <w:r w:rsidR="005E57A0" w:rsidRPr="006574CF">
        <w:rPr>
          <w:rFonts w:ascii="Times New Roman" w:hAnsi="Times New Roman" w:cs="Times New Roman"/>
          <w:sz w:val="24"/>
          <w:szCs w:val="24"/>
        </w:rPr>
        <w:t>t</w:t>
      </w:r>
      <w:r w:rsidR="00FB62B9" w:rsidRPr="006574CF">
        <w:rPr>
          <w:rFonts w:ascii="Times New Roman" w:hAnsi="Times New Roman" w:cs="Times New Roman"/>
          <w:sz w:val="24"/>
          <w:szCs w:val="24"/>
        </w:rPr>
        <w:t>udo isso provém de uma informação que a mãe envia, quando está receptiva ao embrião,</w:t>
      </w:r>
      <w:r w:rsidR="00FB62B9" w:rsidRPr="003A4CE6">
        <w:rPr>
          <w:rFonts w:ascii="Times New Roman" w:hAnsi="Times New Roman" w:cs="Times New Roman"/>
          <w:sz w:val="24"/>
          <w:szCs w:val="24"/>
        </w:rPr>
        <w:t xml:space="preserve"> que acaba modificando de uma forma transcript</w:t>
      </w:r>
      <w:r w:rsidR="006E3185" w:rsidRPr="003A4CE6">
        <w:rPr>
          <w:rFonts w:ascii="Times New Roman" w:hAnsi="Times New Roman" w:cs="Times New Roman"/>
          <w:sz w:val="24"/>
          <w:szCs w:val="24"/>
        </w:rPr>
        <w:t>ô</w:t>
      </w:r>
      <w:r w:rsidR="00FB62B9" w:rsidRPr="003A4CE6">
        <w:rPr>
          <w:rFonts w:ascii="Times New Roman" w:hAnsi="Times New Roman" w:cs="Times New Roman"/>
          <w:sz w:val="24"/>
          <w:szCs w:val="24"/>
        </w:rPr>
        <w:t>mica e provocando pequenas alterações epigenéticas no embrião para que o processo de implantação ocorra</w:t>
      </w:r>
      <w:bookmarkEnd w:id="95"/>
      <w:r w:rsidR="00B64409" w:rsidRPr="003A4CE6">
        <w:rPr>
          <w:rFonts w:ascii="Times New Roman" w:hAnsi="Times New Roman" w:cs="Times New Roman"/>
          <w:sz w:val="24"/>
          <w:szCs w:val="24"/>
        </w:rPr>
        <w:t>”</w:t>
      </w:r>
      <w:r w:rsidR="00FB62B9" w:rsidRPr="003A4CE6">
        <w:rPr>
          <w:rFonts w:ascii="Times New Roman" w:hAnsi="Times New Roman" w:cs="Times New Roman"/>
          <w:sz w:val="24"/>
          <w:szCs w:val="24"/>
        </w:rPr>
        <w:t xml:space="preserve">. </w:t>
      </w:r>
    </w:p>
    <w:p w14:paraId="3A40CD37" w14:textId="06150A3A" w:rsidR="00900C61" w:rsidRPr="003A4CE6" w:rsidRDefault="00EE3D55" w:rsidP="00CF6BD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Mas,</w:t>
      </w:r>
      <w:r w:rsidR="005E57A0" w:rsidRPr="003A4CE6">
        <w:rPr>
          <w:rFonts w:ascii="Times New Roman" w:hAnsi="Times New Roman" w:cs="Times New Roman"/>
          <w:sz w:val="24"/>
          <w:szCs w:val="24"/>
        </w:rPr>
        <w:t xml:space="preserve"> o que </w:t>
      </w:r>
      <w:r w:rsidR="00204823" w:rsidRPr="003A4CE6">
        <w:rPr>
          <w:rFonts w:ascii="Times New Roman" w:hAnsi="Times New Roman" w:cs="Times New Roman"/>
          <w:sz w:val="24"/>
          <w:szCs w:val="24"/>
        </w:rPr>
        <w:t>significa provocar</w:t>
      </w:r>
      <w:r w:rsidR="005E57A0" w:rsidRPr="003A4CE6">
        <w:rPr>
          <w:rFonts w:ascii="Times New Roman" w:hAnsi="Times New Roman" w:cs="Times New Roman"/>
          <w:sz w:val="24"/>
          <w:szCs w:val="24"/>
        </w:rPr>
        <w:t xml:space="preserve"> alterações epigenéticas</w:t>
      </w:r>
      <w:r w:rsidR="00EB3731" w:rsidRPr="003A4CE6">
        <w:rPr>
          <w:rFonts w:ascii="Times New Roman" w:hAnsi="Times New Roman" w:cs="Times New Roman"/>
          <w:sz w:val="24"/>
          <w:szCs w:val="24"/>
        </w:rPr>
        <w:t xml:space="preserve"> no embrião</w:t>
      </w:r>
      <w:r w:rsidRPr="003A4CE6">
        <w:rPr>
          <w:rFonts w:ascii="Times New Roman" w:hAnsi="Times New Roman" w:cs="Times New Roman"/>
          <w:sz w:val="24"/>
          <w:szCs w:val="24"/>
        </w:rPr>
        <w:t xml:space="preserve"> (ou, então, modificação </w:t>
      </w:r>
      <w:r w:rsidR="003877E0" w:rsidRPr="003A4CE6">
        <w:rPr>
          <w:rFonts w:ascii="Times New Roman" w:hAnsi="Times New Roman" w:cs="Times New Roman"/>
          <w:sz w:val="24"/>
          <w:szCs w:val="24"/>
        </w:rPr>
        <w:t>genética</w:t>
      </w:r>
      <w:r w:rsidRPr="003A4CE6">
        <w:rPr>
          <w:rFonts w:ascii="Times New Roman" w:hAnsi="Times New Roman" w:cs="Times New Roman"/>
          <w:sz w:val="24"/>
          <w:szCs w:val="24"/>
        </w:rPr>
        <w:t xml:space="preserve"> transcriptômica</w:t>
      </w:r>
      <w:r w:rsidR="00617ECE" w:rsidRPr="003A4CE6">
        <w:rPr>
          <w:rFonts w:ascii="Times New Roman" w:hAnsi="Times New Roman" w:cs="Times New Roman"/>
          <w:sz w:val="24"/>
          <w:szCs w:val="24"/>
        </w:rPr>
        <w:t xml:space="preserve"> do </w:t>
      </w:r>
      <w:r w:rsidR="00617ECE" w:rsidRPr="006574CF">
        <w:rPr>
          <w:rFonts w:ascii="Times New Roman" w:hAnsi="Times New Roman" w:cs="Times New Roman"/>
          <w:sz w:val="24"/>
          <w:szCs w:val="24"/>
        </w:rPr>
        <w:t>embrião</w:t>
      </w:r>
      <w:r w:rsidRPr="006574CF">
        <w:rPr>
          <w:rFonts w:ascii="Times New Roman" w:hAnsi="Times New Roman" w:cs="Times New Roman"/>
          <w:sz w:val="24"/>
          <w:szCs w:val="24"/>
        </w:rPr>
        <w:t>)</w:t>
      </w:r>
      <w:r w:rsidR="005E57A0" w:rsidRPr="006574CF">
        <w:rPr>
          <w:rFonts w:ascii="Times New Roman" w:hAnsi="Times New Roman" w:cs="Times New Roman"/>
          <w:sz w:val="24"/>
          <w:szCs w:val="24"/>
        </w:rPr>
        <w:t xml:space="preserve">? </w:t>
      </w:r>
      <w:r w:rsidR="00CF6BDF" w:rsidRPr="006574CF">
        <w:rPr>
          <w:rFonts w:ascii="Times New Roman" w:hAnsi="Times New Roman" w:cs="Times New Roman"/>
          <w:sz w:val="24"/>
          <w:szCs w:val="24"/>
        </w:rPr>
        <w:t>Este tipo de estudo</w:t>
      </w:r>
      <w:r w:rsidR="00900C61" w:rsidRPr="006574CF">
        <w:rPr>
          <w:rFonts w:ascii="Times New Roman" w:hAnsi="Times New Roman" w:cs="Times New Roman"/>
          <w:sz w:val="24"/>
          <w:szCs w:val="24"/>
        </w:rPr>
        <w:t xml:space="preserve"> reacende a discussão em voga no campo da medicina reprodutiva a respeito da epigenética</w:t>
      </w:r>
      <w:r w:rsidR="00557A30" w:rsidRPr="006574CF">
        <w:rPr>
          <w:rFonts w:ascii="Times New Roman" w:hAnsi="Times New Roman" w:cs="Times New Roman"/>
          <w:sz w:val="24"/>
          <w:szCs w:val="24"/>
        </w:rPr>
        <w:t>,</w:t>
      </w:r>
      <w:r w:rsidR="00900C61" w:rsidRPr="006574CF">
        <w:rPr>
          <w:rFonts w:ascii="Times New Roman" w:hAnsi="Times New Roman" w:cs="Times New Roman"/>
          <w:sz w:val="24"/>
          <w:szCs w:val="24"/>
        </w:rPr>
        <w:t xml:space="preserve"> que </w:t>
      </w:r>
      <w:r w:rsidR="00900C61" w:rsidRPr="006574CF">
        <w:rPr>
          <w:rFonts w:ascii="Times New Roman" w:hAnsi="Times New Roman" w:cs="Times New Roman"/>
          <w:sz w:val="24"/>
          <w:szCs w:val="24"/>
        </w:rPr>
        <w:lastRenderedPageBreak/>
        <w:t>apare</w:t>
      </w:r>
      <w:r w:rsidR="00BE605C" w:rsidRPr="006574CF">
        <w:rPr>
          <w:rFonts w:ascii="Times New Roman" w:hAnsi="Times New Roman" w:cs="Times New Roman"/>
          <w:sz w:val="24"/>
          <w:szCs w:val="24"/>
        </w:rPr>
        <w:t>ce de forma importante</w:t>
      </w:r>
      <w:r w:rsidR="00557A30" w:rsidRPr="006574CF">
        <w:rPr>
          <w:rFonts w:ascii="Times New Roman" w:hAnsi="Times New Roman" w:cs="Times New Roman"/>
          <w:sz w:val="24"/>
          <w:szCs w:val="24"/>
        </w:rPr>
        <w:t>,</w:t>
      </w:r>
      <w:r w:rsidR="00900C61" w:rsidRPr="006574CF">
        <w:rPr>
          <w:rFonts w:ascii="Times New Roman" w:hAnsi="Times New Roman" w:cs="Times New Roman"/>
          <w:sz w:val="24"/>
          <w:szCs w:val="24"/>
        </w:rPr>
        <w:t xml:space="preserve"> nas comunicações sobre </w:t>
      </w:r>
      <w:r w:rsidR="00557A30" w:rsidRPr="006574CF">
        <w:rPr>
          <w:rFonts w:ascii="Times New Roman" w:hAnsi="Times New Roman" w:cs="Times New Roman"/>
          <w:sz w:val="24"/>
          <w:szCs w:val="24"/>
        </w:rPr>
        <w:t xml:space="preserve">o procedimento da </w:t>
      </w:r>
      <w:proofErr w:type="spellStart"/>
      <w:r w:rsidR="00557A30" w:rsidRPr="006574CF">
        <w:rPr>
          <w:rFonts w:ascii="Times New Roman" w:hAnsi="Times New Roman" w:cs="Times New Roman"/>
          <w:sz w:val="24"/>
          <w:szCs w:val="24"/>
        </w:rPr>
        <w:t>ovorecepção</w:t>
      </w:r>
      <w:proofErr w:type="spellEnd"/>
      <w:r w:rsidR="00900C61" w:rsidRPr="006574CF">
        <w:rPr>
          <w:rFonts w:ascii="Times New Roman" w:hAnsi="Times New Roman" w:cs="Times New Roman"/>
          <w:sz w:val="24"/>
          <w:szCs w:val="24"/>
        </w:rPr>
        <w:t>, como comentaremos a seguir.</w:t>
      </w:r>
      <w:r w:rsidR="00900C61" w:rsidRPr="003A4CE6">
        <w:rPr>
          <w:rFonts w:ascii="Times New Roman" w:hAnsi="Times New Roman" w:cs="Times New Roman"/>
          <w:sz w:val="24"/>
          <w:szCs w:val="24"/>
        </w:rPr>
        <w:t xml:space="preserve"> </w:t>
      </w:r>
    </w:p>
    <w:p w14:paraId="67A4F13E" w14:textId="376EE87E" w:rsidR="005137C9" w:rsidRPr="003A4CE6" w:rsidRDefault="002A3953" w:rsidP="005137C9">
      <w:pPr>
        <w:spacing w:after="0" w:line="360" w:lineRule="auto"/>
        <w:ind w:firstLine="708"/>
        <w:jc w:val="both"/>
        <w:rPr>
          <w:rFonts w:ascii="Times New Roman" w:eastAsia="Times New Roman" w:hAnsi="Times New Roman" w:cs="Times New Roman"/>
          <w:sz w:val="24"/>
          <w:szCs w:val="24"/>
          <w:lang w:eastAsia="pt-BR"/>
        </w:rPr>
      </w:pPr>
      <w:r w:rsidRPr="003A4CE6">
        <w:rPr>
          <w:rFonts w:ascii="Times New Roman" w:hAnsi="Times New Roman" w:cs="Times New Roman"/>
          <w:sz w:val="24"/>
          <w:szCs w:val="24"/>
        </w:rPr>
        <w:t xml:space="preserve">Em um </w:t>
      </w:r>
      <w:r w:rsidR="00C57391" w:rsidRPr="003A4CE6">
        <w:rPr>
          <w:rFonts w:ascii="Times New Roman" w:hAnsi="Times New Roman" w:cs="Times New Roman"/>
          <w:sz w:val="24"/>
          <w:szCs w:val="24"/>
        </w:rPr>
        <w:t xml:space="preserve">vídeo </w:t>
      </w:r>
      <w:r w:rsidRPr="003A4CE6">
        <w:rPr>
          <w:rFonts w:ascii="Times New Roman" w:hAnsi="Times New Roman" w:cs="Times New Roman"/>
          <w:sz w:val="24"/>
          <w:szCs w:val="24"/>
        </w:rPr>
        <w:t>de 2019, apresentado pela geneticista do laboratório, intitulado “</w:t>
      </w:r>
      <w:r w:rsidRPr="00671F4A">
        <w:rPr>
          <w:rFonts w:ascii="Times New Roman" w:hAnsi="Times New Roman" w:cs="Times New Roman"/>
          <w:i/>
          <w:iCs/>
          <w:sz w:val="24"/>
          <w:szCs w:val="24"/>
        </w:rPr>
        <w:t>Ovodoação e epigenética: o que sabemos?”</w:t>
      </w:r>
      <w:r w:rsidR="002C14CD" w:rsidRPr="003A4CE6">
        <w:rPr>
          <w:rFonts w:ascii="Times New Roman" w:hAnsi="Times New Roman" w:cs="Times New Roman"/>
          <w:sz w:val="24"/>
          <w:szCs w:val="24"/>
        </w:rPr>
        <w:t xml:space="preserve"> (</w:t>
      </w:r>
      <w:proofErr w:type="spellStart"/>
      <w:r w:rsidR="00786107">
        <w:rPr>
          <w:rFonts w:ascii="Times New Roman" w:hAnsi="Times New Roman" w:cs="Times New Roman"/>
          <w:sz w:val="24"/>
          <w:szCs w:val="24"/>
        </w:rPr>
        <w:t>Riboldi</w:t>
      </w:r>
      <w:proofErr w:type="spellEnd"/>
      <w:r w:rsidR="002C14CD" w:rsidRPr="003A4CE6">
        <w:rPr>
          <w:rFonts w:ascii="Times New Roman" w:hAnsi="Times New Roman" w:cs="Times New Roman"/>
          <w:sz w:val="24"/>
          <w:szCs w:val="24"/>
        </w:rPr>
        <w:t>, 2019)</w:t>
      </w:r>
      <w:r w:rsidRPr="003A4CE6">
        <w:rPr>
          <w:rFonts w:ascii="Times New Roman" w:hAnsi="Times New Roman" w:cs="Times New Roman"/>
          <w:sz w:val="24"/>
          <w:szCs w:val="24"/>
        </w:rPr>
        <w:t xml:space="preserve">, a </w:t>
      </w:r>
      <w:r w:rsidR="005B6C0E" w:rsidRPr="003A4CE6">
        <w:rPr>
          <w:rFonts w:ascii="Times New Roman" w:hAnsi="Times New Roman" w:cs="Times New Roman"/>
          <w:sz w:val="24"/>
          <w:szCs w:val="24"/>
        </w:rPr>
        <w:t xml:space="preserve">partir de uma linguagem </w:t>
      </w:r>
      <w:r w:rsidR="003877E0" w:rsidRPr="003A4CE6">
        <w:rPr>
          <w:rFonts w:ascii="Times New Roman" w:hAnsi="Times New Roman" w:cs="Times New Roman"/>
          <w:sz w:val="24"/>
          <w:szCs w:val="24"/>
        </w:rPr>
        <w:t xml:space="preserve">bem </w:t>
      </w:r>
      <w:r w:rsidR="005B6C0E" w:rsidRPr="003A4CE6">
        <w:rPr>
          <w:rFonts w:ascii="Times New Roman" w:hAnsi="Times New Roman" w:cs="Times New Roman"/>
          <w:sz w:val="24"/>
          <w:szCs w:val="24"/>
        </w:rPr>
        <w:t xml:space="preserve">menos especializada, claramente direcionada ao público </w:t>
      </w:r>
      <w:r w:rsidR="00D23620" w:rsidRPr="003A4CE6">
        <w:rPr>
          <w:rFonts w:ascii="Times New Roman" w:hAnsi="Times New Roman" w:cs="Times New Roman"/>
          <w:sz w:val="24"/>
          <w:szCs w:val="24"/>
        </w:rPr>
        <w:t>não especializado</w:t>
      </w:r>
      <w:r w:rsidR="005B6C0E" w:rsidRPr="003A4CE6">
        <w:rPr>
          <w:rFonts w:ascii="Times New Roman" w:hAnsi="Times New Roman" w:cs="Times New Roman"/>
          <w:sz w:val="24"/>
          <w:szCs w:val="24"/>
        </w:rPr>
        <w:t xml:space="preserve">, a </w:t>
      </w:r>
      <w:r w:rsidR="00D23620" w:rsidRPr="003A4CE6">
        <w:rPr>
          <w:rFonts w:ascii="Times New Roman" w:hAnsi="Times New Roman" w:cs="Times New Roman"/>
          <w:sz w:val="24"/>
          <w:szCs w:val="24"/>
        </w:rPr>
        <w:t>mesma</w:t>
      </w:r>
      <w:r w:rsidRPr="003A4CE6">
        <w:rPr>
          <w:rFonts w:ascii="Times New Roman" w:hAnsi="Times New Roman" w:cs="Times New Roman"/>
          <w:sz w:val="24"/>
          <w:szCs w:val="24"/>
        </w:rPr>
        <w:t xml:space="preserve"> d</w:t>
      </w:r>
      <w:r w:rsidR="005B6C0E" w:rsidRPr="003A4CE6">
        <w:rPr>
          <w:rFonts w:ascii="Times New Roman" w:hAnsi="Times New Roman" w:cs="Times New Roman"/>
          <w:sz w:val="24"/>
          <w:szCs w:val="24"/>
        </w:rPr>
        <w:t>efine</w:t>
      </w:r>
      <w:r w:rsidRPr="003A4CE6">
        <w:rPr>
          <w:rFonts w:ascii="Times New Roman" w:hAnsi="Times New Roman" w:cs="Times New Roman"/>
          <w:sz w:val="24"/>
          <w:szCs w:val="24"/>
        </w:rPr>
        <w:t xml:space="preserve"> </w:t>
      </w:r>
      <w:r w:rsidR="003877E0" w:rsidRPr="003A4CE6">
        <w:rPr>
          <w:rFonts w:ascii="Times New Roman" w:hAnsi="Times New Roman" w:cs="Times New Roman"/>
          <w:sz w:val="24"/>
          <w:szCs w:val="24"/>
        </w:rPr>
        <w:t xml:space="preserve">a epigenética </w:t>
      </w:r>
      <w:r w:rsidR="005B6C0E" w:rsidRPr="003A4CE6">
        <w:rPr>
          <w:rFonts w:ascii="Times New Roman" w:hAnsi="Times New Roman" w:cs="Times New Roman"/>
          <w:sz w:val="24"/>
          <w:szCs w:val="24"/>
        </w:rPr>
        <w:t>“de uma maneira bastante simples” como a “expressão dos genes”</w:t>
      </w:r>
      <w:r w:rsidR="00204823" w:rsidRPr="003A4CE6">
        <w:rPr>
          <w:rFonts w:ascii="Times New Roman" w:hAnsi="Times New Roman" w:cs="Times New Roman"/>
          <w:sz w:val="24"/>
          <w:szCs w:val="24"/>
        </w:rPr>
        <w:t xml:space="preserve">, definição que se mostrou </w:t>
      </w:r>
      <w:r w:rsidR="003B6AA1" w:rsidRPr="003A4CE6">
        <w:rPr>
          <w:rFonts w:ascii="Times New Roman" w:hAnsi="Times New Roman" w:cs="Times New Roman"/>
          <w:sz w:val="24"/>
          <w:szCs w:val="24"/>
        </w:rPr>
        <w:t>recorrente</w:t>
      </w:r>
      <w:r w:rsidR="00204823" w:rsidRPr="003A4CE6">
        <w:rPr>
          <w:rFonts w:ascii="Times New Roman" w:hAnsi="Times New Roman" w:cs="Times New Roman"/>
          <w:sz w:val="24"/>
          <w:szCs w:val="24"/>
        </w:rPr>
        <w:t xml:space="preserve"> nas descrições dos especialistas sobre o tema</w:t>
      </w:r>
      <w:r w:rsidR="005B6C0E" w:rsidRPr="003A4CE6">
        <w:rPr>
          <w:rFonts w:ascii="Times New Roman" w:hAnsi="Times New Roman" w:cs="Times New Roman"/>
          <w:sz w:val="24"/>
          <w:szCs w:val="24"/>
        </w:rPr>
        <w:t xml:space="preserve">. </w:t>
      </w:r>
      <w:r w:rsidR="00204823" w:rsidRPr="003A4CE6">
        <w:rPr>
          <w:rFonts w:ascii="Times New Roman" w:hAnsi="Times New Roman" w:cs="Times New Roman"/>
          <w:sz w:val="24"/>
          <w:szCs w:val="24"/>
        </w:rPr>
        <w:t xml:space="preserve">De acordo com ela, </w:t>
      </w:r>
      <w:r w:rsidR="000B5E59" w:rsidRPr="003A4CE6">
        <w:rPr>
          <w:rFonts w:ascii="Times New Roman" w:hAnsi="Times New Roman" w:cs="Times New Roman"/>
          <w:sz w:val="24"/>
          <w:szCs w:val="24"/>
        </w:rPr>
        <w:t xml:space="preserve">muitos são os fatores desencadeados </w:t>
      </w:r>
      <w:r w:rsidR="00204823" w:rsidRPr="003A4CE6">
        <w:rPr>
          <w:rFonts w:ascii="Times New Roman" w:hAnsi="Times New Roman" w:cs="Times New Roman"/>
          <w:sz w:val="24"/>
          <w:szCs w:val="24"/>
        </w:rPr>
        <w:t>durante uma gestação</w:t>
      </w:r>
      <w:r w:rsidR="000B5E59" w:rsidRPr="003A4CE6">
        <w:rPr>
          <w:rFonts w:ascii="Times New Roman" w:hAnsi="Times New Roman" w:cs="Times New Roman"/>
          <w:sz w:val="24"/>
          <w:szCs w:val="24"/>
        </w:rPr>
        <w:t xml:space="preserve"> a partir </w:t>
      </w:r>
      <w:r w:rsidR="00AD0FD3" w:rsidRPr="003A4CE6">
        <w:rPr>
          <w:rFonts w:ascii="Times New Roman" w:hAnsi="Times New Roman" w:cs="Times New Roman"/>
          <w:sz w:val="24"/>
          <w:szCs w:val="24"/>
        </w:rPr>
        <w:t>das trocas</w:t>
      </w:r>
      <w:r w:rsidR="000B5E59" w:rsidRPr="003A4CE6">
        <w:rPr>
          <w:rFonts w:ascii="Times New Roman" w:hAnsi="Times New Roman" w:cs="Times New Roman"/>
          <w:sz w:val="24"/>
          <w:szCs w:val="24"/>
        </w:rPr>
        <w:t xml:space="preserve"> entre o embrião e o endométrio, “fazendo com que algumas expressões [dos genes] sejam ativadas e outras desligadas, </w:t>
      </w:r>
      <w:r w:rsidR="000B5E59" w:rsidRPr="003A4CE6">
        <w:rPr>
          <w:rFonts w:ascii="Times New Roman" w:eastAsia="Times New Roman" w:hAnsi="Times New Roman" w:cs="Times New Roman"/>
          <w:color w:val="000000"/>
          <w:sz w:val="24"/>
          <w:szCs w:val="24"/>
          <w:lang w:eastAsia="pt-BR"/>
        </w:rPr>
        <w:t>e por isso que muitas vezes a gente acaba vendo que num momento do nascimento, no momento do desenvolvimento desse bebê, eles acabam se parecendo com a gente.</w:t>
      </w:r>
      <w:r w:rsidR="000B5E59" w:rsidRPr="003A4CE6">
        <w:rPr>
          <w:rFonts w:ascii="Times New Roman" w:hAnsi="Times New Roman" w:cs="Times New Roman"/>
          <w:sz w:val="24"/>
          <w:szCs w:val="24"/>
        </w:rPr>
        <w:t>”</w:t>
      </w:r>
      <w:r w:rsidR="008B70F8" w:rsidRPr="003A4CE6">
        <w:rPr>
          <w:rFonts w:ascii="Times New Roman" w:hAnsi="Times New Roman" w:cs="Times New Roman"/>
          <w:sz w:val="24"/>
          <w:szCs w:val="24"/>
        </w:rPr>
        <w:t>.</w:t>
      </w:r>
      <w:r w:rsidR="005137C9" w:rsidRPr="003A4CE6">
        <w:rPr>
          <w:rFonts w:ascii="Times New Roman" w:hAnsi="Times New Roman" w:cs="Times New Roman"/>
          <w:sz w:val="24"/>
          <w:szCs w:val="24"/>
        </w:rPr>
        <w:t xml:space="preserve"> Mais adiante, conclui o argumento da seguinte forma: </w:t>
      </w:r>
      <w:r w:rsidR="000F446D" w:rsidRPr="003A4CE6">
        <w:rPr>
          <w:rFonts w:ascii="Times New Roman" w:hAnsi="Times New Roman" w:cs="Times New Roman"/>
          <w:sz w:val="24"/>
          <w:szCs w:val="24"/>
        </w:rPr>
        <w:t>“</w:t>
      </w:r>
      <w:r w:rsidR="005137C9" w:rsidRPr="003A4CE6">
        <w:rPr>
          <w:rFonts w:ascii="Times New Roman" w:eastAsia="Times New Roman" w:hAnsi="Times New Roman" w:cs="Times New Roman"/>
          <w:sz w:val="24"/>
          <w:szCs w:val="24"/>
          <w:lang w:eastAsia="pt-BR"/>
        </w:rPr>
        <w:t>Então o que a gente quer dizer, é obvio que muitos estudos estão sendo realizados</w:t>
      </w:r>
      <w:r w:rsidR="003B6AA1"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as publicações elas vão vindo com o passar dos anos</w:t>
      </w:r>
      <w:r w:rsidR="000F446D"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mas a gente sabe que</w:t>
      </w:r>
      <w:r w:rsidR="003B6AA1"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existe sim</w:t>
      </w:r>
      <w:r w:rsidR="003B6AA1"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esta troca. E que esta troca que existe, independe da origem desse embrião. Independe do ovulo que vem nesse embrião.</w:t>
      </w:r>
      <w:r w:rsidR="000F446D" w:rsidRPr="003A4CE6">
        <w:rPr>
          <w:rFonts w:ascii="Times New Roman" w:eastAsia="Times New Roman" w:hAnsi="Times New Roman" w:cs="Times New Roman"/>
          <w:sz w:val="24"/>
          <w:szCs w:val="24"/>
          <w:lang w:eastAsia="pt-BR"/>
        </w:rPr>
        <w:t>”.</w:t>
      </w:r>
      <w:r w:rsidR="005137C9" w:rsidRPr="003A4CE6">
        <w:rPr>
          <w:rFonts w:ascii="Times New Roman" w:eastAsia="Times New Roman" w:hAnsi="Times New Roman" w:cs="Times New Roman"/>
          <w:sz w:val="24"/>
          <w:szCs w:val="24"/>
          <w:lang w:eastAsia="pt-BR"/>
        </w:rPr>
        <w:t xml:space="preserve"> </w:t>
      </w:r>
    </w:p>
    <w:p w14:paraId="29638A7F" w14:textId="01758091" w:rsidR="00617ECE" w:rsidRPr="003A4CE6" w:rsidRDefault="003877E0" w:rsidP="006574C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Fora do contexto mais especifico das </w:t>
      </w:r>
      <w:r w:rsidR="005837E1" w:rsidRPr="003A4CE6">
        <w:rPr>
          <w:rFonts w:ascii="Times New Roman" w:hAnsi="Times New Roman" w:cs="Times New Roman"/>
          <w:sz w:val="24"/>
          <w:szCs w:val="24"/>
        </w:rPr>
        <w:t>publicações</w:t>
      </w:r>
      <w:r w:rsidRPr="003A4CE6">
        <w:rPr>
          <w:rFonts w:ascii="Times New Roman" w:hAnsi="Times New Roman" w:cs="Times New Roman"/>
          <w:sz w:val="24"/>
          <w:szCs w:val="24"/>
        </w:rPr>
        <w:t xml:space="preserve"> do laboratório de genética, descrição semelhante também aparece </w:t>
      </w:r>
      <w:r w:rsidR="000F446D" w:rsidRPr="003A4CE6">
        <w:rPr>
          <w:rFonts w:ascii="Times New Roman" w:hAnsi="Times New Roman" w:cs="Times New Roman"/>
          <w:sz w:val="24"/>
          <w:szCs w:val="24"/>
        </w:rPr>
        <w:t>n</w:t>
      </w:r>
      <w:r w:rsidRPr="003A4CE6">
        <w:rPr>
          <w:rFonts w:ascii="Times New Roman" w:hAnsi="Times New Roman" w:cs="Times New Roman"/>
          <w:sz w:val="24"/>
          <w:szCs w:val="24"/>
        </w:rPr>
        <w:t xml:space="preserve">a live sobre </w:t>
      </w:r>
      <w:r w:rsidR="005F20E2" w:rsidRPr="003A4CE6">
        <w:rPr>
          <w:rFonts w:ascii="Times New Roman" w:hAnsi="Times New Roman" w:cs="Times New Roman"/>
          <w:sz w:val="24"/>
          <w:szCs w:val="24"/>
        </w:rPr>
        <w:t>idade materna avançada</w:t>
      </w:r>
      <w:r w:rsidR="00267912" w:rsidRPr="003A4CE6">
        <w:rPr>
          <w:rFonts w:ascii="Times New Roman" w:hAnsi="Times New Roman" w:cs="Times New Roman"/>
          <w:sz w:val="24"/>
          <w:szCs w:val="24"/>
        </w:rPr>
        <w:t>, a</w:t>
      </w:r>
      <w:r w:rsidR="000F446D" w:rsidRPr="003A4CE6">
        <w:rPr>
          <w:rFonts w:ascii="Times New Roman" w:hAnsi="Times New Roman" w:cs="Times New Roman"/>
          <w:sz w:val="24"/>
          <w:szCs w:val="24"/>
        </w:rPr>
        <w:t xml:space="preserve">cerca </w:t>
      </w:r>
      <w:r w:rsidR="00267912" w:rsidRPr="003A4CE6">
        <w:rPr>
          <w:rFonts w:ascii="Times New Roman" w:hAnsi="Times New Roman" w:cs="Times New Roman"/>
          <w:sz w:val="24"/>
          <w:szCs w:val="24"/>
        </w:rPr>
        <w:t xml:space="preserve">do tema da </w:t>
      </w:r>
      <w:proofErr w:type="spellStart"/>
      <w:r w:rsidR="00267912" w:rsidRPr="003A4CE6">
        <w:rPr>
          <w:rFonts w:ascii="Times New Roman" w:hAnsi="Times New Roman" w:cs="Times New Roman"/>
          <w:sz w:val="24"/>
          <w:szCs w:val="24"/>
        </w:rPr>
        <w:t>ovorecepção</w:t>
      </w:r>
      <w:proofErr w:type="spellEnd"/>
      <w:r w:rsidR="00267912" w:rsidRPr="003A4CE6">
        <w:rPr>
          <w:rFonts w:ascii="Times New Roman" w:hAnsi="Times New Roman" w:cs="Times New Roman"/>
          <w:sz w:val="24"/>
          <w:szCs w:val="24"/>
        </w:rPr>
        <w:t xml:space="preserve">: </w:t>
      </w:r>
    </w:p>
    <w:p w14:paraId="7744E4BA" w14:textId="4429313A" w:rsidR="00AD0FD3" w:rsidRPr="006574CF" w:rsidRDefault="00617ECE" w:rsidP="00671F4A">
      <w:pPr>
        <w:spacing w:after="0" w:line="240" w:lineRule="auto"/>
        <w:ind w:left="2268"/>
        <w:jc w:val="both"/>
        <w:rPr>
          <w:rFonts w:ascii="Times New Roman" w:hAnsi="Times New Roman" w:cs="Times New Roman"/>
        </w:rPr>
      </w:pPr>
      <w:r w:rsidRPr="006574CF">
        <w:rPr>
          <w:rFonts w:ascii="Times New Roman" w:hAnsi="Times New Roman" w:cs="Times New Roman"/>
          <w:b/>
          <w:bCs/>
        </w:rPr>
        <w:t>Embriologista:</w:t>
      </w:r>
      <w:r w:rsidRPr="006574CF">
        <w:rPr>
          <w:rFonts w:ascii="Times New Roman" w:hAnsi="Times New Roman" w:cs="Times New Roman"/>
        </w:rPr>
        <w:t xml:space="preserve"> </w:t>
      </w:r>
      <w:r w:rsidR="005837E1" w:rsidRPr="006574CF">
        <w:rPr>
          <w:rFonts w:ascii="Times New Roman" w:hAnsi="Times New Roman" w:cs="Times New Roman"/>
        </w:rPr>
        <w:t>Epigenética</w:t>
      </w:r>
      <w:r w:rsidR="00267912" w:rsidRPr="006574CF">
        <w:rPr>
          <w:rFonts w:ascii="Times New Roman" w:hAnsi="Times New Roman" w:cs="Times New Roman"/>
        </w:rPr>
        <w:t xml:space="preserve"> é a capacidade </w:t>
      </w:r>
      <w:r w:rsidR="00AD0FD3" w:rsidRPr="006574CF">
        <w:rPr>
          <w:rFonts w:ascii="Times New Roman" w:hAnsi="Times New Roman" w:cs="Times New Roman"/>
        </w:rPr>
        <w:t xml:space="preserve">do meio externo influenciar o </w:t>
      </w:r>
      <w:proofErr w:type="spellStart"/>
      <w:r w:rsidR="00267912" w:rsidRPr="006574CF">
        <w:rPr>
          <w:rFonts w:ascii="Times New Roman" w:hAnsi="Times New Roman" w:cs="Times New Roman"/>
        </w:rPr>
        <w:t>d</w:t>
      </w:r>
      <w:r w:rsidR="00AD0FD3" w:rsidRPr="006574CF">
        <w:rPr>
          <w:rFonts w:ascii="Times New Roman" w:hAnsi="Times New Roman" w:cs="Times New Roman"/>
        </w:rPr>
        <w:t>na</w:t>
      </w:r>
      <w:proofErr w:type="spellEnd"/>
      <w:r w:rsidR="00267912" w:rsidRPr="006574CF">
        <w:rPr>
          <w:rFonts w:ascii="Times New Roman" w:hAnsi="Times New Roman" w:cs="Times New Roman"/>
        </w:rPr>
        <w:t>.</w:t>
      </w:r>
      <w:r w:rsidR="00AD0FD3" w:rsidRPr="006574CF">
        <w:rPr>
          <w:rFonts w:ascii="Times New Roman" w:hAnsi="Times New Roman" w:cs="Times New Roman"/>
        </w:rPr>
        <w:t xml:space="preserve"> </w:t>
      </w:r>
      <w:r w:rsidR="00267912" w:rsidRPr="006574CF">
        <w:rPr>
          <w:rFonts w:ascii="Times New Roman" w:hAnsi="Times New Roman" w:cs="Times New Roman"/>
        </w:rPr>
        <w:t>É</w:t>
      </w:r>
      <w:r w:rsidR="00AD0FD3" w:rsidRPr="006574CF">
        <w:rPr>
          <w:rFonts w:ascii="Times New Roman" w:hAnsi="Times New Roman" w:cs="Times New Roman"/>
        </w:rPr>
        <w:t xml:space="preserve"> como se fosse um livro enorme que existem partes que se expressam e outras que não se expressam, o ambiente externo vai influenciar o que vai se expressar ou não. O fato de gestar </w:t>
      </w:r>
      <w:r w:rsidRPr="006574CF">
        <w:rPr>
          <w:rFonts w:ascii="Times New Roman" w:hAnsi="Times New Roman" w:cs="Times New Roman"/>
        </w:rPr>
        <w:t>(...)</w:t>
      </w:r>
      <w:r w:rsidR="00AD0FD3" w:rsidRPr="006574CF">
        <w:rPr>
          <w:rFonts w:ascii="Times New Roman" w:hAnsi="Times New Roman" w:cs="Times New Roman"/>
        </w:rPr>
        <w:t xml:space="preserve"> papel fundamental para a criança. Alimentação, estilo de vida </w:t>
      </w:r>
      <w:r w:rsidRPr="006574CF">
        <w:rPr>
          <w:rFonts w:ascii="Times New Roman" w:hAnsi="Times New Roman" w:cs="Times New Roman"/>
        </w:rPr>
        <w:t xml:space="preserve">(...) </w:t>
      </w:r>
      <w:r w:rsidR="00AD0FD3" w:rsidRPr="006574CF">
        <w:rPr>
          <w:rFonts w:ascii="Times New Roman" w:hAnsi="Times New Roman" w:cs="Times New Roman"/>
        </w:rPr>
        <w:t>capacidade de ligar ou desligar os genes baseada nas coisas que você faz (se exercita ou não, uso de drogas), o que você está sentindo, o seu ritmo cardíaco vai alterar o ritmo cardíaco do b</w:t>
      </w:r>
      <w:r w:rsidR="00267912" w:rsidRPr="006574CF">
        <w:rPr>
          <w:rFonts w:ascii="Times New Roman" w:hAnsi="Times New Roman" w:cs="Times New Roman"/>
        </w:rPr>
        <w:t>e</w:t>
      </w:r>
      <w:r w:rsidR="00AD0FD3" w:rsidRPr="006574CF">
        <w:rPr>
          <w:rFonts w:ascii="Times New Roman" w:hAnsi="Times New Roman" w:cs="Times New Roman"/>
        </w:rPr>
        <w:t>b</w:t>
      </w:r>
      <w:r w:rsidR="00267912" w:rsidRPr="006574CF">
        <w:rPr>
          <w:rFonts w:ascii="Times New Roman" w:hAnsi="Times New Roman" w:cs="Times New Roman"/>
        </w:rPr>
        <w:t>ê</w:t>
      </w:r>
      <w:r w:rsidR="00AD0FD3" w:rsidRPr="006574CF">
        <w:rPr>
          <w:rFonts w:ascii="Times New Roman" w:hAnsi="Times New Roman" w:cs="Times New Roman"/>
        </w:rPr>
        <w:t xml:space="preserve">. Quem não vai dizer que não é </w:t>
      </w:r>
      <w:r w:rsidR="005F20E2" w:rsidRPr="006574CF">
        <w:rPr>
          <w:rFonts w:ascii="Times New Roman" w:hAnsi="Times New Roman" w:cs="Times New Roman"/>
        </w:rPr>
        <w:t>seu?</w:t>
      </w:r>
      <w:r w:rsidR="00AD0FD3" w:rsidRPr="006574CF">
        <w:rPr>
          <w:rFonts w:ascii="Times New Roman" w:hAnsi="Times New Roman" w:cs="Times New Roman"/>
        </w:rPr>
        <w:t xml:space="preserve"> você tá trocando nutrientes </w:t>
      </w:r>
      <w:proofErr w:type="spellStart"/>
      <w:r w:rsidR="00AD0FD3" w:rsidRPr="006574CF">
        <w:rPr>
          <w:rFonts w:ascii="Times New Roman" w:hAnsi="Times New Roman" w:cs="Times New Roman"/>
        </w:rPr>
        <w:t>etc</w:t>
      </w:r>
      <w:proofErr w:type="spellEnd"/>
      <w:r w:rsidR="005F20E2" w:rsidRPr="006574CF">
        <w:rPr>
          <w:rFonts w:ascii="Times New Roman" w:hAnsi="Times New Roman" w:cs="Times New Roman"/>
        </w:rPr>
        <w:t xml:space="preserve"> (</w:t>
      </w:r>
      <w:r w:rsidR="001978F6">
        <w:rPr>
          <w:rFonts w:ascii="Times New Roman" w:hAnsi="Times New Roman" w:cs="Times New Roman"/>
        </w:rPr>
        <w:t>Nóbrega e Prates</w:t>
      </w:r>
      <w:r w:rsidR="005F20E2" w:rsidRPr="006574CF">
        <w:rPr>
          <w:rFonts w:ascii="Times New Roman" w:hAnsi="Times New Roman" w:cs="Times New Roman"/>
        </w:rPr>
        <w:t xml:space="preserve">,2021). </w:t>
      </w:r>
    </w:p>
    <w:p w14:paraId="6A025A08" w14:textId="77777777" w:rsidR="00AD0FD3" w:rsidRPr="006574CF" w:rsidRDefault="00AD0FD3" w:rsidP="006574CF">
      <w:pPr>
        <w:spacing w:after="0" w:line="360" w:lineRule="auto"/>
        <w:ind w:left="2268" w:firstLine="708"/>
        <w:jc w:val="both"/>
        <w:rPr>
          <w:rFonts w:ascii="Times New Roman" w:hAnsi="Times New Roman" w:cs="Times New Roman"/>
        </w:rPr>
      </w:pPr>
    </w:p>
    <w:p w14:paraId="67576B93" w14:textId="13C6AFAA" w:rsidR="00B41958" w:rsidRPr="003A4CE6" w:rsidRDefault="008E680B" w:rsidP="00CF6BDF">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O procedimento de </w:t>
      </w:r>
      <w:proofErr w:type="spellStart"/>
      <w:r w:rsidRPr="003A4CE6">
        <w:rPr>
          <w:rFonts w:ascii="Times New Roman" w:hAnsi="Times New Roman" w:cs="Times New Roman"/>
          <w:sz w:val="24"/>
          <w:szCs w:val="24"/>
        </w:rPr>
        <w:t>ovorecepção</w:t>
      </w:r>
      <w:proofErr w:type="spellEnd"/>
      <w:r w:rsidRPr="003A4CE6">
        <w:rPr>
          <w:rFonts w:ascii="Times New Roman" w:hAnsi="Times New Roman" w:cs="Times New Roman"/>
          <w:sz w:val="24"/>
          <w:szCs w:val="24"/>
        </w:rPr>
        <w:t xml:space="preserve"> (ou ovodoação) é uma alternativa </w:t>
      </w:r>
      <w:r w:rsidR="005837E1" w:rsidRPr="003A4CE6">
        <w:rPr>
          <w:rFonts w:ascii="Times New Roman" w:hAnsi="Times New Roman" w:cs="Times New Roman"/>
          <w:sz w:val="24"/>
          <w:szCs w:val="24"/>
        </w:rPr>
        <w:t>na</w:t>
      </w:r>
      <w:r w:rsidRPr="003A4CE6">
        <w:rPr>
          <w:rFonts w:ascii="Times New Roman" w:hAnsi="Times New Roman" w:cs="Times New Roman"/>
          <w:sz w:val="24"/>
          <w:szCs w:val="24"/>
        </w:rPr>
        <w:t xml:space="preserve"> rotina </w:t>
      </w:r>
      <w:r w:rsidR="005837E1" w:rsidRPr="003A4CE6">
        <w:rPr>
          <w:rFonts w:ascii="Times New Roman" w:hAnsi="Times New Roman" w:cs="Times New Roman"/>
          <w:sz w:val="24"/>
          <w:szCs w:val="24"/>
        </w:rPr>
        <w:t>d</w:t>
      </w:r>
      <w:r w:rsidRPr="003A4CE6">
        <w:rPr>
          <w:rFonts w:ascii="Times New Roman" w:hAnsi="Times New Roman" w:cs="Times New Roman"/>
          <w:sz w:val="24"/>
          <w:szCs w:val="24"/>
        </w:rPr>
        <w:t xml:space="preserve">a </w:t>
      </w:r>
      <w:r w:rsidR="003A5D46"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w:t>
      </w:r>
      <w:r w:rsidR="00403450" w:rsidRPr="003A4CE6">
        <w:rPr>
          <w:rFonts w:ascii="Times New Roman" w:hAnsi="Times New Roman" w:cs="Times New Roman"/>
          <w:sz w:val="24"/>
          <w:szCs w:val="24"/>
        </w:rPr>
        <w:t>RA</w:t>
      </w:r>
      <w:r w:rsidR="005837E1" w:rsidRPr="003A4CE6">
        <w:rPr>
          <w:rFonts w:ascii="Times New Roman" w:hAnsi="Times New Roman" w:cs="Times New Roman"/>
          <w:sz w:val="24"/>
          <w:szCs w:val="24"/>
        </w:rPr>
        <w:t>,</w:t>
      </w:r>
      <w:r w:rsidRPr="003A4CE6">
        <w:rPr>
          <w:rFonts w:ascii="Times New Roman" w:hAnsi="Times New Roman" w:cs="Times New Roman"/>
          <w:sz w:val="24"/>
          <w:szCs w:val="24"/>
        </w:rPr>
        <w:t xml:space="preserve"> acenada pelos médicos </w:t>
      </w:r>
      <w:proofErr w:type="spellStart"/>
      <w:r w:rsidR="00D23620" w:rsidRPr="003A4CE6">
        <w:rPr>
          <w:rFonts w:ascii="Times New Roman" w:hAnsi="Times New Roman" w:cs="Times New Roman"/>
          <w:sz w:val="24"/>
          <w:szCs w:val="24"/>
        </w:rPr>
        <w:t>fertileutas</w:t>
      </w:r>
      <w:proofErr w:type="spellEnd"/>
      <w:r w:rsidRPr="003A4CE6">
        <w:rPr>
          <w:rFonts w:ascii="Times New Roman" w:hAnsi="Times New Roman" w:cs="Times New Roman"/>
          <w:sz w:val="24"/>
          <w:szCs w:val="24"/>
        </w:rPr>
        <w:t xml:space="preserve"> às pacientes e casais </w:t>
      </w:r>
      <w:r w:rsidR="004E438A" w:rsidRPr="003A4CE6">
        <w:rPr>
          <w:rFonts w:ascii="Times New Roman" w:hAnsi="Times New Roman" w:cs="Times New Roman"/>
          <w:sz w:val="24"/>
          <w:szCs w:val="24"/>
        </w:rPr>
        <w:t xml:space="preserve">após um ou mais ciclo de </w:t>
      </w:r>
      <w:r w:rsidR="00875E97">
        <w:rPr>
          <w:rFonts w:ascii="Times New Roman" w:hAnsi="Times New Roman" w:cs="Times New Roman"/>
          <w:sz w:val="24"/>
          <w:szCs w:val="24"/>
        </w:rPr>
        <w:t>FIV</w:t>
      </w:r>
      <w:r w:rsidR="004E438A" w:rsidRPr="003A4CE6">
        <w:rPr>
          <w:rFonts w:ascii="Times New Roman" w:hAnsi="Times New Roman" w:cs="Times New Roman"/>
          <w:sz w:val="24"/>
          <w:szCs w:val="24"/>
        </w:rPr>
        <w:t xml:space="preserve"> sem sucesso</w:t>
      </w:r>
      <w:r w:rsidR="00D23620" w:rsidRPr="003A4CE6">
        <w:rPr>
          <w:rFonts w:ascii="Times New Roman" w:hAnsi="Times New Roman" w:cs="Times New Roman"/>
          <w:sz w:val="24"/>
          <w:szCs w:val="24"/>
        </w:rPr>
        <w:t>,</w:t>
      </w:r>
      <w:r w:rsidR="004E438A" w:rsidRPr="003A4CE6">
        <w:rPr>
          <w:rFonts w:ascii="Times New Roman" w:hAnsi="Times New Roman" w:cs="Times New Roman"/>
          <w:sz w:val="24"/>
          <w:szCs w:val="24"/>
        </w:rPr>
        <w:t xml:space="preserve"> no caso de </w:t>
      </w:r>
      <w:r w:rsidRPr="003A4CE6">
        <w:rPr>
          <w:rFonts w:ascii="Times New Roman" w:hAnsi="Times New Roman" w:cs="Times New Roman"/>
          <w:sz w:val="24"/>
          <w:szCs w:val="24"/>
        </w:rPr>
        <w:t>mulheres que preenchem o critério de idade materna avançada</w:t>
      </w:r>
      <w:r w:rsidR="004E438A" w:rsidRPr="003A4CE6">
        <w:rPr>
          <w:rFonts w:ascii="Times New Roman" w:hAnsi="Times New Roman" w:cs="Times New Roman"/>
          <w:sz w:val="24"/>
          <w:szCs w:val="24"/>
        </w:rPr>
        <w:t xml:space="preserve">. </w:t>
      </w:r>
    </w:p>
    <w:p w14:paraId="4EA87408" w14:textId="77777777" w:rsidR="00E70067" w:rsidRPr="003A4CE6" w:rsidRDefault="00C45A7C" w:rsidP="003F3F4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Um aspecto interessante observado em nossa análise foi a</w:t>
      </w:r>
      <w:r w:rsidR="00746F74" w:rsidRPr="003A4CE6">
        <w:rPr>
          <w:rFonts w:ascii="Times New Roman" w:hAnsi="Times New Roman" w:cs="Times New Roman"/>
          <w:sz w:val="24"/>
          <w:szCs w:val="24"/>
        </w:rPr>
        <w:t xml:space="preserve"> proliferação de </w:t>
      </w:r>
      <w:r w:rsidR="00D26CC7" w:rsidRPr="003A4CE6">
        <w:rPr>
          <w:rFonts w:ascii="Times New Roman" w:hAnsi="Times New Roman" w:cs="Times New Roman"/>
          <w:sz w:val="24"/>
          <w:szCs w:val="24"/>
        </w:rPr>
        <w:t>comunicações</w:t>
      </w:r>
      <w:r w:rsidR="00746F74" w:rsidRPr="003A4CE6">
        <w:rPr>
          <w:rFonts w:ascii="Times New Roman" w:hAnsi="Times New Roman" w:cs="Times New Roman"/>
          <w:sz w:val="24"/>
          <w:szCs w:val="24"/>
        </w:rPr>
        <w:t xml:space="preserve"> sobre </w:t>
      </w:r>
      <w:r w:rsidR="005F20E2" w:rsidRPr="003A4CE6">
        <w:rPr>
          <w:rFonts w:ascii="Times New Roman" w:hAnsi="Times New Roman" w:cs="Times New Roman"/>
          <w:sz w:val="24"/>
          <w:szCs w:val="24"/>
        </w:rPr>
        <w:t xml:space="preserve">o tema da </w:t>
      </w:r>
      <w:proofErr w:type="spellStart"/>
      <w:r w:rsidR="00D26CC7" w:rsidRPr="003A4CE6">
        <w:rPr>
          <w:rFonts w:ascii="Times New Roman" w:hAnsi="Times New Roman" w:cs="Times New Roman"/>
          <w:sz w:val="24"/>
          <w:szCs w:val="24"/>
        </w:rPr>
        <w:t>ovorecepção</w:t>
      </w:r>
      <w:proofErr w:type="spellEnd"/>
      <w:r w:rsidR="00D26CC7" w:rsidRPr="003A4CE6">
        <w:rPr>
          <w:rFonts w:ascii="Times New Roman" w:hAnsi="Times New Roman" w:cs="Times New Roman"/>
          <w:sz w:val="24"/>
          <w:szCs w:val="24"/>
        </w:rPr>
        <w:t xml:space="preserve"> </w:t>
      </w:r>
      <w:r w:rsidR="003F3F43" w:rsidRPr="003A4CE6">
        <w:rPr>
          <w:rFonts w:ascii="Times New Roman" w:hAnsi="Times New Roman" w:cs="Times New Roman"/>
          <w:sz w:val="24"/>
          <w:szCs w:val="24"/>
        </w:rPr>
        <w:t>associad</w:t>
      </w:r>
      <w:r w:rsidR="005F20E2" w:rsidRPr="003A4CE6">
        <w:rPr>
          <w:rFonts w:ascii="Times New Roman" w:hAnsi="Times New Roman" w:cs="Times New Roman"/>
          <w:sz w:val="24"/>
          <w:szCs w:val="24"/>
        </w:rPr>
        <w:t>o</w:t>
      </w:r>
      <w:r w:rsidR="00D26CC7" w:rsidRPr="003A4CE6">
        <w:rPr>
          <w:rFonts w:ascii="Times New Roman" w:hAnsi="Times New Roman" w:cs="Times New Roman"/>
          <w:sz w:val="24"/>
          <w:szCs w:val="24"/>
        </w:rPr>
        <w:t xml:space="preserve"> à maternidade tardia</w:t>
      </w:r>
      <w:r w:rsidRPr="003A4CE6">
        <w:rPr>
          <w:rFonts w:ascii="Times New Roman" w:hAnsi="Times New Roman" w:cs="Times New Roman"/>
          <w:sz w:val="24"/>
          <w:szCs w:val="24"/>
        </w:rPr>
        <w:t>. Assim, os conteúdos sinalizam uma tendência</w:t>
      </w:r>
      <w:r w:rsidR="00746F74" w:rsidRPr="003A4CE6">
        <w:rPr>
          <w:rFonts w:ascii="Times New Roman" w:hAnsi="Times New Roman" w:cs="Times New Roman"/>
          <w:sz w:val="24"/>
          <w:szCs w:val="24"/>
        </w:rPr>
        <w:t xml:space="preserve"> </w:t>
      </w:r>
      <w:r w:rsidRPr="003A4CE6">
        <w:rPr>
          <w:rFonts w:ascii="Times New Roman" w:hAnsi="Times New Roman" w:cs="Times New Roman"/>
          <w:sz w:val="24"/>
          <w:szCs w:val="24"/>
        </w:rPr>
        <w:t>recente de</w:t>
      </w:r>
      <w:r w:rsidR="00B86AE4" w:rsidRPr="003A4CE6">
        <w:rPr>
          <w:rFonts w:ascii="Times New Roman" w:hAnsi="Times New Roman" w:cs="Times New Roman"/>
          <w:sz w:val="24"/>
          <w:szCs w:val="24"/>
        </w:rPr>
        <w:t xml:space="preserve"> </w:t>
      </w:r>
      <w:r w:rsidRPr="003A4CE6">
        <w:rPr>
          <w:rFonts w:ascii="Times New Roman" w:hAnsi="Times New Roman" w:cs="Times New Roman"/>
          <w:sz w:val="24"/>
          <w:szCs w:val="24"/>
        </w:rPr>
        <w:t>publicização</w:t>
      </w:r>
      <w:r w:rsidR="00B86AE4" w:rsidRPr="003A4CE6">
        <w:rPr>
          <w:rFonts w:ascii="Times New Roman" w:hAnsi="Times New Roman" w:cs="Times New Roman"/>
          <w:sz w:val="24"/>
          <w:szCs w:val="24"/>
        </w:rPr>
        <w:t xml:space="preserve"> </w:t>
      </w:r>
      <w:r w:rsidRPr="003A4CE6">
        <w:rPr>
          <w:rFonts w:ascii="Times New Roman" w:hAnsi="Times New Roman" w:cs="Times New Roman"/>
          <w:sz w:val="24"/>
          <w:szCs w:val="24"/>
        </w:rPr>
        <w:t>da</w:t>
      </w:r>
      <w:r w:rsidR="00B86AE4" w:rsidRPr="003A4CE6">
        <w:rPr>
          <w:rFonts w:ascii="Times New Roman" w:hAnsi="Times New Roman" w:cs="Times New Roman"/>
          <w:sz w:val="24"/>
          <w:szCs w:val="24"/>
        </w:rPr>
        <w:t xml:space="preserve"> experiência de </w:t>
      </w:r>
      <w:proofErr w:type="spellStart"/>
      <w:r w:rsidR="00B86AE4" w:rsidRPr="003A4CE6">
        <w:rPr>
          <w:rFonts w:ascii="Times New Roman" w:hAnsi="Times New Roman" w:cs="Times New Roman"/>
          <w:sz w:val="24"/>
          <w:szCs w:val="24"/>
        </w:rPr>
        <w:t>ovorecepção</w:t>
      </w:r>
      <w:proofErr w:type="spellEnd"/>
      <w:r w:rsidR="00B86AE4" w:rsidRPr="003A4CE6">
        <w:rPr>
          <w:rFonts w:ascii="Times New Roman" w:hAnsi="Times New Roman" w:cs="Times New Roman"/>
          <w:sz w:val="24"/>
          <w:szCs w:val="24"/>
        </w:rPr>
        <w:t xml:space="preserve"> </w:t>
      </w:r>
      <w:r w:rsidR="00D26CC7" w:rsidRPr="003A4CE6">
        <w:rPr>
          <w:rFonts w:ascii="Times New Roman" w:hAnsi="Times New Roman" w:cs="Times New Roman"/>
          <w:sz w:val="24"/>
          <w:szCs w:val="24"/>
        </w:rPr>
        <w:t xml:space="preserve">para o público mais amplo </w:t>
      </w:r>
      <w:r w:rsidR="005837E1" w:rsidRPr="003A4CE6">
        <w:rPr>
          <w:rFonts w:ascii="Times New Roman" w:hAnsi="Times New Roman" w:cs="Times New Roman"/>
          <w:sz w:val="24"/>
          <w:szCs w:val="24"/>
        </w:rPr>
        <w:t>através</w:t>
      </w:r>
      <w:r w:rsidRPr="003A4CE6">
        <w:rPr>
          <w:rFonts w:ascii="Times New Roman" w:hAnsi="Times New Roman" w:cs="Times New Roman"/>
          <w:sz w:val="24"/>
          <w:szCs w:val="24"/>
        </w:rPr>
        <w:t xml:space="preserve"> </w:t>
      </w:r>
      <w:r w:rsidR="00D26CC7" w:rsidRPr="003A4CE6">
        <w:rPr>
          <w:rFonts w:ascii="Times New Roman" w:hAnsi="Times New Roman" w:cs="Times New Roman"/>
          <w:sz w:val="24"/>
          <w:szCs w:val="24"/>
        </w:rPr>
        <w:t>da divulgação de</w:t>
      </w:r>
      <w:r w:rsidRPr="003A4CE6">
        <w:rPr>
          <w:rFonts w:ascii="Times New Roman" w:hAnsi="Times New Roman" w:cs="Times New Roman"/>
          <w:sz w:val="24"/>
          <w:szCs w:val="24"/>
        </w:rPr>
        <w:t xml:space="preserve"> depoimentos de</w:t>
      </w:r>
      <w:r w:rsidR="005F20E2" w:rsidRPr="003A4CE6">
        <w:rPr>
          <w:rFonts w:ascii="Times New Roman" w:hAnsi="Times New Roman" w:cs="Times New Roman"/>
          <w:sz w:val="24"/>
          <w:szCs w:val="24"/>
        </w:rPr>
        <w:t xml:space="preserve"> </w:t>
      </w:r>
      <w:r w:rsidR="005F20E2" w:rsidRPr="003A4CE6">
        <w:rPr>
          <w:rFonts w:ascii="Times New Roman" w:hAnsi="Times New Roman" w:cs="Times New Roman"/>
          <w:sz w:val="24"/>
          <w:szCs w:val="24"/>
        </w:rPr>
        <w:lastRenderedPageBreak/>
        <w:t>mulheres que realizaram o procedimento e também</w:t>
      </w:r>
      <w:r w:rsidRPr="003A4CE6">
        <w:rPr>
          <w:rFonts w:ascii="Times New Roman" w:hAnsi="Times New Roman" w:cs="Times New Roman"/>
          <w:sz w:val="24"/>
          <w:szCs w:val="24"/>
        </w:rPr>
        <w:t xml:space="preserve"> atrizes conhecidas </w:t>
      </w:r>
      <w:r w:rsidR="00B86AE4" w:rsidRPr="003A4CE6">
        <w:rPr>
          <w:rFonts w:ascii="Times New Roman" w:hAnsi="Times New Roman" w:cs="Times New Roman"/>
          <w:sz w:val="24"/>
          <w:szCs w:val="24"/>
        </w:rPr>
        <w:t>em diversos veículos midiáticos</w:t>
      </w:r>
      <w:r w:rsidR="003F3F43" w:rsidRPr="003A4CE6">
        <w:rPr>
          <w:rFonts w:ascii="Times New Roman" w:hAnsi="Times New Roman" w:cs="Times New Roman"/>
          <w:sz w:val="24"/>
          <w:szCs w:val="24"/>
        </w:rPr>
        <w:t>,</w:t>
      </w:r>
      <w:r w:rsidR="00D26CC7" w:rsidRPr="003A4CE6">
        <w:rPr>
          <w:rFonts w:ascii="Times New Roman" w:hAnsi="Times New Roman" w:cs="Times New Roman"/>
          <w:sz w:val="24"/>
          <w:szCs w:val="24"/>
        </w:rPr>
        <w:t xml:space="preserve"> como nas lives </w:t>
      </w:r>
      <w:r w:rsidR="00170F87" w:rsidRPr="003A4CE6">
        <w:rPr>
          <w:rFonts w:ascii="Times New Roman" w:hAnsi="Times New Roman" w:cs="Times New Roman"/>
          <w:sz w:val="24"/>
          <w:szCs w:val="24"/>
        </w:rPr>
        <w:t xml:space="preserve">com </w:t>
      </w:r>
      <w:r w:rsidR="005837E1" w:rsidRPr="003A4CE6">
        <w:rPr>
          <w:rFonts w:ascii="Times New Roman" w:hAnsi="Times New Roman" w:cs="Times New Roman"/>
          <w:sz w:val="24"/>
          <w:szCs w:val="24"/>
        </w:rPr>
        <w:t>seus</w:t>
      </w:r>
      <w:r w:rsidR="00170F87" w:rsidRPr="003A4CE6">
        <w:rPr>
          <w:rFonts w:ascii="Times New Roman" w:hAnsi="Times New Roman" w:cs="Times New Roman"/>
          <w:sz w:val="24"/>
          <w:szCs w:val="24"/>
        </w:rPr>
        <w:t xml:space="preserve"> médicos e </w:t>
      </w:r>
      <w:r w:rsidR="00D23620" w:rsidRPr="003A4CE6">
        <w:rPr>
          <w:rFonts w:ascii="Times New Roman" w:hAnsi="Times New Roman" w:cs="Times New Roman"/>
          <w:sz w:val="24"/>
          <w:szCs w:val="24"/>
        </w:rPr>
        <w:t xml:space="preserve">em </w:t>
      </w:r>
      <w:r w:rsidR="00170F87" w:rsidRPr="003A4CE6">
        <w:rPr>
          <w:rFonts w:ascii="Times New Roman" w:hAnsi="Times New Roman" w:cs="Times New Roman"/>
          <w:sz w:val="24"/>
          <w:szCs w:val="24"/>
        </w:rPr>
        <w:t>canais de televisão de grande audiência</w:t>
      </w:r>
      <w:r w:rsidR="00D26CC7" w:rsidRPr="003A4CE6">
        <w:rPr>
          <w:rFonts w:ascii="Times New Roman" w:hAnsi="Times New Roman" w:cs="Times New Roman"/>
          <w:sz w:val="24"/>
          <w:szCs w:val="24"/>
        </w:rPr>
        <w:t xml:space="preserve">. </w:t>
      </w:r>
    </w:p>
    <w:p w14:paraId="54F60DDC" w14:textId="05DB2730" w:rsidR="00204823" w:rsidRPr="003A4CE6" w:rsidRDefault="00D963E2" w:rsidP="007325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projeto Nós Tentantes</w:t>
      </w:r>
      <w:r w:rsidR="00170F87" w:rsidRPr="003A4CE6">
        <w:rPr>
          <w:rFonts w:ascii="Times New Roman" w:hAnsi="Times New Roman" w:cs="Times New Roman"/>
          <w:sz w:val="24"/>
          <w:szCs w:val="24"/>
        </w:rPr>
        <w:t xml:space="preserve">, como </w:t>
      </w:r>
      <w:r w:rsidR="004A4018" w:rsidRPr="003A4CE6">
        <w:rPr>
          <w:rFonts w:ascii="Times New Roman" w:hAnsi="Times New Roman" w:cs="Times New Roman"/>
          <w:sz w:val="24"/>
          <w:szCs w:val="24"/>
        </w:rPr>
        <w:t>vimos</w:t>
      </w:r>
      <w:r w:rsidR="00170F87" w:rsidRPr="003A4CE6">
        <w:rPr>
          <w:rFonts w:ascii="Times New Roman" w:hAnsi="Times New Roman" w:cs="Times New Roman"/>
          <w:sz w:val="24"/>
          <w:szCs w:val="24"/>
        </w:rPr>
        <w:t>, iniciativa que conta com o apoio do laboratório de genética</w:t>
      </w:r>
      <w:r w:rsidR="005837E1" w:rsidRPr="003A4CE6">
        <w:rPr>
          <w:rFonts w:ascii="Times New Roman" w:hAnsi="Times New Roman" w:cs="Times New Roman"/>
          <w:sz w:val="24"/>
          <w:szCs w:val="24"/>
        </w:rPr>
        <w:t>,</w:t>
      </w:r>
      <w:r w:rsidR="00170F87" w:rsidRPr="003A4CE6">
        <w:rPr>
          <w:rFonts w:ascii="Times New Roman" w:hAnsi="Times New Roman" w:cs="Times New Roman"/>
          <w:sz w:val="24"/>
          <w:szCs w:val="24"/>
        </w:rPr>
        <w:t xml:space="preserve"> </w:t>
      </w:r>
      <w:r w:rsidR="004A4018" w:rsidRPr="003A4CE6">
        <w:rPr>
          <w:rFonts w:ascii="Times New Roman" w:hAnsi="Times New Roman" w:cs="Times New Roman"/>
          <w:sz w:val="24"/>
          <w:szCs w:val="24"/>
        </w:rPr>
        <w:t>emergiu</w:t>
      </w:r>
      <w:r w:rsidR="00170F87" w:rsidRPr="003A4CE6">
        <w:rPr>
          <w:rFonts w:ascii="Times New Roman" w:hAnsi="Times New Roman" w:cs="Times New Roman"/>
          <w:sz w:val="24"/>
          <w:szCs w:val="24"/>
        </w:rPr>
        <w:t xml:space="preserve"> justamente da experiência de um</w:t>
      </w:r>
      <w:r w:rsidR="00BE605C" w:rsidRPr="003A4CE6">
        <w:rPr>
          <w:rFonts w:ascii="Times New Roman" w:hAnsi="Times New Roman" w:cs="Times New Roman"/>
          <w:sz w:val="24"/>
          <w:szCs w:val="24"/>
        </w:rPr>
        <w:t xml:space="preserve"> casal de</w:t>
      </w:r>
      <w:r w:rsidR="00170F87" w:rsidRPr="003A4CE6">
        <w:rPr>
          <w:rFonts w:ascii="Times New Roman" w:hAnsi="Times New Roman" w:cs="Times New Roman"/>
          <w:sz w:val="24"/>
          <w:szCs w:val="24"/>
        </w:rPr>
        <w:t xml:space="preserve"> </w:t>
      </w:r>
      <w:r w:rsidR="00BE605C" w:rsidRPr="003A4CE6">
        <w:rPr>
          <w:rFonts w:ascii="Times New Roman" w:hAnsi="Times New Roman" w:cs="Times New Roman"/>
          <w:sz w:val="24"/>
          <w:szCs w:val="24"/>
        </w:rPr>
        <w:t>tentantes</w:t>
      </w:r>
      <w:r w:rsidR="00170F87" w:rsidRPr="003A4CE6">
        <w:rPr>
          <w:rFonts w:ascii="Times New Roman" w:hAnsi="Times New Roman" w:cs="Times New Roman"/>
          <w:sz w:val="24"/>
          <w:szCs w:val="24"/>
        </w:rPr>
        <w:t xml:space="preserve"> com a </w:t>
      </w:r>
      <w:proofErr w:type="spellStart"/>
      <w:r w:rsidR="00170F87" w:rsidRPr="003A4CE6">
        <w:rPr>
          <w:rFonts w:ascii="Times New Roman" w:hAnsi="Times New Roman" w:cs="Times New Roman"/>
          <w:sz w:val="24"/>
          <w:szCs w:val="24"/>
        </w:rPr>
        <w:t>ovorecepção</w:t>
      </w:r>
      <w:proofErr w:type="spellEnd"/>
      <w:r w:rsidR="004A4018" w:rsidRPr="003A4CE6">
        <w:rPr>
          <w:rFonts w:ascii="Times New Roman" w:hAnsi="Times New Roman" w:cs="Times New Roman"/>
          <w:sz w:val="24"/>
          <w:szCs w:val="24"/>
        </w:rPr>
        <w:t xml:space="preserve">, que passou desde então a promover encontros virtuais regulares (podcast e lives) para propagar informações a respeito </w:t>
      </w:r>
      <w:r w:rsidR="003F3F43" w:rsidRPr="003A4CE6">
        <w:rPr>
          <w:rFonts w:ascii="Times New Roman" w:hAnsi="Times New Roman" w:cs="Times New Roman"/>
          <w:sz w:val="24"/>
          <w:szCs w:val="24"/>
        </w:rPr>
        <w:t>d</w:t>
      </w:r>
      <w:r w:rsidR="00E70067" w:rsidRPr="003A4CE6">
        <w:rPr>
          <w:rFonts w:ascii="Times New Roman" w:hAnsi="Times New Roman" w:cs="Times New Roman"/>
          <w:sz w:val="24"/>
          <w:szCs w:val="24"/>
        </w:rPr>
        <w:t>o tratamento de</w:t>
      </w:r>
      <w:r w:rsidR="004A4018" w:rsidRPr="003A4CE6">
        <w:rPr>
          <w:rFonts w:ascii="Times New Roman" w:hAnsi="Times New Roman" w:cs="Times New Roman"/>
          <w:sz w:val="24"/>
          <w:szCs w:val="24"/>
        </w:rPr>
        <w:t xml:space="preserve"> reprodução assistida. </w:t>
      </w:r>
      <w:r w:rsidR="003F3F43" w:rsidRPr="003A4CE6">
        <w:rPr>
          <w:rFonts w:ascii="Times New Roman" w:hAnsi="Times New Roman" w:cs="Times New Roman"/>
          <w:sz w:val="24"/>
          <w:szCs w:val="24"/>
        </w:rPr>
        <w:t xml:space="preserve">Nos canais promovidos por esta iniciativa </w:t>
      </w:r>
      <w:r w:rsidR="004A4018" w:rsidRPr="003A4CE6">
        <w:rPr>
          <w:rFonts w:ascii="Times New Roman" w:hAnsi="Times New Roman" w:cs="Times New Roman"/>
          <w:sz w:val="24"/>
          <w:szCs w:val="24"/>
        </w:rPr>
        <w:t xml:space="preserve">notamos um destaque ao tema </w:t>
      </w:r>
      <w:r w:rsidR="00E70067" w:rsidRPr="003A4CE6">
        <w:rPr>
          <w:rFonts w:ascii="Times New Roman" w:hAnsi="Times New Roman" w:cs="Times New Roman"/>
          <w:sz w:val="24"/>
          <w:szCs w:val="24"/>
        </w:rPr>
        <w:t xml:space="preserve">da </w:t>
      </w:r>
      <w:proofErr w:type="spellStart"/>
      <w:r w:rsidR="004A4018" w:rsidRPr="003A4CE6">
        <w:rPr>
          <w:rFonts w:ascii="Times New Roman" w:hAnsi="Times New Roman" w:cs="Times New Roman"/>
          <w:sz w:val="24"/>
          <w:szCs w:val="24"/>
        </w:rPr>
        <w:t>ovorecepção</w:t>
      </w:r>
      <w:proofErr w:type="spellEnd"/>
      <w:r w:rsidR="004A4018" w:rsidRPr="003A4CE6">
        <w:rPr>
          <w:rFonts w:ascii="Times New Roman" w:hAnsi="Times New Roman" w:cs="Times New Roman"/>
          <w:sz w:val="24"/>
          <w:szCs w:val="24"/>
        </w:rPr>
        <w:t>, a partir d</w:t>
      </w:r>
      <w:r w:rsidR="003F3F43" w:rsidRPr="003A4CE6">
        <w:rPr>
          <w:rFonts w:ascii="Times New Roman" w:hAnsi="Times New Roman" w:cs="Times New Roman"/>
          <w:sz w:val="24"/>
          <w:szCs w:val="24"/>
        </w:rPr>
        <w:t>a difusão de</w:t>
      </w:r>
      <w:r w:rsidR="004A4018" w:rsidRPr="003A4CE6">
        <w:rPr>
          <w:rFonts w:ascii="Times New Roman" w:hAnsi="Times New Roman" w:cs="Times New Roman"/>
          <w:sz w:val="24"/>
          <w:szCs w:val="24"/>
        </w:rPr>
        <w:t xml:space="preserve"> comunicações que contam com a participação de </w:t>
      </w:r>
      <w:r w:rsidR="005A71E2" w:rsidRPr="003A4CE6">
        <w:rPr>
          <w:rFonts w:ascii="Times New Roman" w:hAnsi="Times New Roman" w:cs="Times New Roman"/>
          <w:sz w:val="24"/>
          <w:szCs w:val="24"/>
        </w:rPr>
        <w:t xml:space="preserve">casais, </w:t>
      </w:r>
      <w:r w:rsidR="004A4018" w:rsidRPr="003A4CE6">
        <w:rPr>
          <w:rFonts w:ascii="Times New Roman" w:hAnsi="Times New Roman" w:cs="Times New Roman"/>
          <w:sz w:val="24"/>
          <w:szCs w:val="24"/>
        </w:rPr>
        <w:t xml:space="preserve">mães </w:t>
      </w:r>
      <w:proofErr w:type="spellStart"/>
      <w:r w:rsidR="004A4018" w:rsidRPr="003A4CE6">
        <w:rPr>
          <w:rFonts w:ascii="Times New Roman" w:hAnsi="Times New Roman" w:cs="Times New Roman"/>
          <w:sz w:val="24"/>
          <w:szCs w:val="24"/>
        </w:rPr>
        <w:t>ovoreceptoras</w:t>
      </w:r>
      <w:proofErr w:type="spellEnd"/>
      <w:r w:rsidR="004A4018" w:rsidRPr="003A4CE6">
        <w:rPr>
          <w:rFonts w:ascii="Times New Roman" w:hAnsi="Times New Roman" w:cs="Times New Roman"/>
          <w:sz w:val="24"/>
          <w:szCs w:val="24"/>
        </w:rPr>
        <w:t xml:space="preserve"> e de</w:t>
      </w:r>
      <w:r w:rsidR="00884201" w:rsidRPr="003A4CE6">
        <w:rPr>
          <w:rFonts w:ascii="Times New Roman" w:hAnsi="Times New Roman" w:cs="Times New Roman"/>
          <w:sz w:val="24"/>
          <w:szCs w:val="24"/>
        </w:rPr>
        <w:t xml:space="preserve"> médicos (geneticistas e </w:t>
      </w:r>
      <w:proofErr w:type="spellStart"/>
      <w:r w:rsidR="00884201" w:rsidRPr="003A4CE6">
        <w:rPr>
          <w:rFonts w:ascii="Times New Roman" w:hAnsi="Times New Roman" w:cs="Times New Roman"/>
          <w:sz w:val="24"/>
          <w:szCs w:val="24"/>
        </w:rPr>
        <w:t>clinicos</w:t>
      </w:r>
      <w:proofErr w:type="spellEnd"/>
      <w:r w:rsidR="00884201" w:rsidRPr="003A4CE6">
        <w:rPr>
          <w:rFonts w:ascii="Times New Roman" w:hAnsi="Times New Roman" w:cs="Times New Roman"/>
          <w:sz w:val="24"/>
          <w:szCs w:val="24"/>
        </w:rPr>
        <w:t xml:space="preserve"> do campo da medicina reprodutiva).</w:t>
      </w:r>
      <w:r w:rsidR="004A4018" w:rsidRPr="003A4CE6">
        <w:rPr>
          <w:rFonts w:ascii="Times New Roman" w:hAnsi="Times New Roman" w:cs="Times New Roman"/>
          <w:sz w:val="24"/>
          <w:szCs w:val="24"/>
        </w:rPr>
        <w:t xml:space="preserve"> </w:t>
      </w:r>
      <w:r w:rsidR="003F3F43" w:rsidRPr="003A4CE6">
        <w:rPr>
          <w:rFonts w:ascii="Times New Roman" w:hAnsi="Times New Roman" w:cs="Times New Roman"/>
          <w:sz w:val="24"/>
          <w:szCs w:val="24"/>
        </w:rPr>
        <w:t xml:space="preserve">Os especialistas </w:t>
      </w:r>
      <w:r w:rsidR="00F21D88" w:rsidRPr="003A4CE6">
        <w:rPr>
          <w:rFonts w:ascii="Times New Roman" w:hAnsi="Times New Roman" w:cs="Times New Roman"/>
          <w:sz w:val="24"/>
          <w:szCs w:val="24"/>
        </w:rPr>
        <w:t>notam</w:t>
      </w:r>
      <w:r w:rsidR="003F3F43" w:rsidRPr="003A4CE6">
        <w:rPr>
          <w:rFonts w:ascii="Times New Roman" w:hAnsi="Times New Roman" w:cs="Times New Roman"/>
          <w:sz w:val="24"/>
          <w:szCs w:val="24"/>
        </w:rPr>
        <w:t xml:space="preserve"> que</w:t>
      </w:r>
      <w:r w:rsidR="00F21D88" w:rsidRPr="003A4CE6">
        <w:rPr>
          <w:rFonts w:ascii="Times New Roman" w:hAnsi="Times New Roman" w:cs="Times New Roman"/>
          <w:sz w:val="24"/>
          <w:szCs w:val="24"/>
        </w:rPr>
        <w:t>,</w:t>
      </w:r>
      <w:r w:rsidR="003F3F43" w:rsidRPr="003A4CE6">
        <w:rPr>
          <w:rFonts w:ascii="Times New Roman" w:hAnsi="Times New Roman" w:cs="Times New Roman"/>
          <w:sz w:val="24"/>
          <w:szCs w:val="24"/>
        </w:rPr>
        <w:t xml:space="preserve"> apesar da </w:t>
      </w:r>
      <w:proofErr w:type="spellStart"/>
      <w:r w:rsidR="003F3F43" w:rsidRPr="003A4CE6">
        <w:rPr>
          <w:rFonts w:ascii="Times New Roman" w:hAnsi="Times New Roman" w:cs="Times New Roman"/>
          <w:sz w:val="24"/>
          <w:szCs w:val="24"/>
        </w:rPr>
        <w:t>ovorecepção</w:t>
      </w:r>
      <w:proofErr w:type="spellEnd"/>
      <w:r w:rsidR="003F3F43" w:rsidRPr="003A4CE6">
        <w:rPr>
          <w:rFonts w:ascii="Times New Roman" w:hAnsi="Times New Roman" w:cs="Times New Roman"/>
          <w:sz w:val="24"/>
          <w:szCs w:val="24"/>
        </w:rPr>
        <w:t xml:space="preserve">/ovodoação ser </w:t>
      </w:r>
      <w:r w:rsidR="00F21D88" w:rsidRPr="003A4CE6">
        <w:rPr>
          <w:rFonts w:ascii="Times New Roman" w:hAnsi="Times New Roman" w:cs="Times New Roman"/>
          <w:sz w:val="24"/>
          <w:szCs w:val="24"/>
        </w:rPr>
        <w:t>um procedimento</w:t>
      </w:r>
      <w:r w:rsidR="003F3F43" w:rsidRPr="003A4CE6">
        <w:rPr>
          <w:rFonts w:ascii="Times New Roman" w:hAnsi="Times New Roman" w:cs="Times New Roman"/>
          <w:sz w:val="24"/>
          <w:szCs w:val="24"/>
        </w:rPr>
        <w:t xml:space="preserve"> </w:t>
      </w:r>
      <w:r w:rsidR="00F21D88" w:rsidRPr="003A4CE6">
        <w:rPr>
          <w:rFonts w:ascii="Times New Roman" w:hAnsi="Times New Roman" w:cs="Times New Roman"/>
          <w:sz w:val="24"/>
          <w:szCs w:val="24"/>
        </w:rPr>
        <w:t>bastante realizad</w:t>
      </w:r>
      <w:r w:rsidR="005837E1" w:rsidRPr="003A4CE6">
        <w:rPr>
          <w:rFonts w:ascii="Times New Roman" w:hAnsi="Times New Roman" w:cs="Times New Roman"/>
          <w:sz w:val="24"/>
          <w:szCs w:val="24"/>
        </w:rPr>
        <w:t>o</w:t>
      </w:r>
      <w:r w:rsidR="003F3F43" w:rsidRPr="003A4CE6">
        <w:rPr>
          <w:rFonts w:ascii="Times New Roman" w:hAnsi="Times New Roman" w:cs="Times New Roman"/>
          <w:sz w:val="24"/>
          <w:szCs w:val="24"/>
        </w:rPr>
        <w:t xml:space="preserve"> na </w:t>
      </w:r>
      <w:r w:rsidR="00F21D88" w:rsidRPr="003A4CE6">
        <w:rPr>
          <w:rFonts w:ascii="Times New Roman" w:hAnsi="Times New Roman" w:cs="Times New Roman"/>
          <w:sz w:val="24"/>
          <w:szCs w:val="24"/>
        </w:rPr>
        <w:t>clínica</w:t>
      </w:r>
      <w:r w:rsidR="003F3F43" w:rsidRPr="003A4CE6">
        <w:rPr>
          <w:rFonts w:ascii="Times New Roman" w:hAnsi="Times New Roman" w:cs="Times New Roman"/>
          <w:sz w:val="24"/>
          <w:szCs w:val="24"/>
        </w:rPr>
        <w:t xml:space="preserve"> – através da doação </w:t>
      </w:r>
      <w:r w:rsidR="006B58FF" w:rsidRPr="003A4CE6">
        <w:rPr>
          <w:rFonts w:ascii="Times New Roman" w:hAnsi="Times New Roman" w:cs="Times New Roman"/>
          <w:sz w:val="24"/>
          <w:szCs w:val="24"/>
        </w:rPr>
        <w:t>compartilhada</w:t>
      </w:r>
      <w:r w:rsidR="00BE2855" w:rsidRPr="003A4CE6">
        <w:rPr>
          <w:rStyle w:val="Refdenotaderodap"/>
          <w:rFonts w:ascii="Times New Roman" w:hAnsi="Times New Roman" w:cs="Times New Roman"/>
          <w:sz w:val="24"/>
          <w:szCs w:val="24"/>
        </w:rPr>
        <w:footnoteReference w:id="49"/>
      </w:r>
      <w:r w:rsidR="006B58FF" w:rsidRPr="003A4CE6">
        <w:rPr>
          <w:rFonts w:ascii="Times New Roman" w:hAnsi="Times New Roman" w:cs="Times New Roman"/>
          <w:sz w:val="24"/>
          <w:szCs w:val="24"/>
        </w:rPr>
        <w:t>, é</w:t>
      </w:r>
      <w:r w:rsidR="00F21D88" w:rsidRPr="003A4CE6">
        <w:rPr>
          <w:rFonts w:ascii="Times New Roman" w:hAnsi="Times New Roman" w:cs="Times New Roman"/>
          <w:sz w:val="24"/>
          <w:szCs w:val="24"/>
        </w:rPr>
        <w:t xml:space="preserve"> ainda um </w:t>
      </w:r>
      <w:r w:rsidR="006B58FF" w:rsidRPr="003A4CE6">
        <w:rPr>
          <w:rFonts w:ascii="Times New Roman" w:hAnsi="Times New Roman" w:cs="Times New Roman"/>
          <w:sz w:val="24"/>
          <w:szCs w:val="24"/>
        </w:rPr>
        <w:t xml:space="preserve">tema </w:t>
      </w:r>
      <w:r w:rsidR="00F21D88" w:rsidRPr="003A4CE6">
        <w:rPr>
          <w:rFonts w:ascii="Times New Roman" w:hAnsi="Times New Roman" w:cs="Times New Roman"/>
          <w:sz w:val="24"/>
          <w:szCs w:val="24"/>
        </w:rPr>
        <w:t xml:space="preserve">“tabu”, considerando que “muita gente não fala sobre isso” e muitos casais preferem manter em sigilo </w:t>
      </w:r>
      <w:r w:rsidR="005837E1" w:rsidRPr="003A4CE6">
        <w:rPr>
          <w:rFonts w:ascii="Times New Roman" w:hAnsi="Times New Roman" w:cs="Times New Roman"/>
          <w:sz w:val="24"/>
          <w:szCs w:val="24"/>
        </w:rPr>
        <w:t>o procedimento</w:t>
      </w:r>
      <w:r w:rsidR="00F21D88" w:rsidRPr="003A4CE6">
        <w:rPr>
          <w:rFonts w:ascii="Times New Roman" w:hAnsi="Times New Roman" w:cs="Times New Roman"/>
          <w:sz w:val="24"/>
          <w:szCs w:val="24"/>
        </w:rPr>
        <w:t xml:space="preserve">. </w:t>
      </w:r>
      <w:r w:rsidR="005B0F52" w:rsidRPr="003A4CE6">
        <w:rPr>
          <w:rFonts w:ascii="Times New Roman" w:hAnsi="Times New Roman" w:cs="Times New Roman"/>
          <w:sz w:val="24"/>
          <w:szCs w:val="24"/>
        </w:rPr>
        <w:t>O</w:t>
      </w:r>
      <w:r w:rsidR="005A71E2" w:rsidRPr="003A4CE6">
        <w:rPr>
          <w:rFonts w:ascii="Times New Roman" w:hAnsi="Times New Roman" w:cs="Times New Roman"/>
          <w:sz w:val="24"/>
          <w:szCs w:val="24"/>
        </w:rPr>
        <w:t xml:space="preserve">s relatos médicos e também dos casais que se submeteram </w:t>
      </w:r>
      <w:r w:rsidR="00F42950" w:rsidRPr="003A4CE6">
        <w:rPr>
          <w:rFonts w:ascii="Times New Roman" w:hAnsi="Times New Roman" w:cs="Times New Roman"/>
          <w:sz w:val="24"/>
          <w:szCs w:val="24"/>
        </w:rPr>
        <w:t>à</w:t>
      </w:r>
      <w:r w:rsidR="005A71E2" w:rsidRPr="003A4CE6">
        <w:rPr>
          <w:rFonts w:ascii="Times New Roman" w:hAnsi="Times New Roman" w:cs="Times New Roman"/>
          <w:sz w:val="24"/>
          <w:szCs w:val="24"/>
        </w:rPr>
        <w:t xml:space="preserve"> </w:t>
      </w:r>
      <w:proofErr w:type="spellStart"/>
      <w:r w:rsidR="005A71E2" w:rsidRPr="003A4CE6">
        <w:rPr>
          <w:rFonts w:ascii="Times New Roman" w:hAnsi="Times New Roman" w:cs="Times New Roman"/>
          <w:sz w:val="24"/>
          <w:szCs w:val="24"/>
        </w:rPr>
        <w:t>ovorecepção</w:t>
      </w:r>
      <w:proofErr w:type="spellEnd"/>
      <w:r w:rsidR="005A71E2" w:rsidRPr="003A4CE6">
        <w:rPr>
          <w:rFonts w:ascii="Times New Roman" w:hAnsi="Times New Roman" w:cs="Times New Roman"/>
          <w:sz w:val="24"/>
          <w:szCs w:val="24"/>
        </w:rPr>
        <w:t xml:space="preserve"> </w:t>
      </w:r>
      <w:r w:rsidR="005B0F52" w:rsidRPr="003A4CE6">
        <w:rPr>
          <w:rFonts w:ascii="Times New Roman" w:hAnsi="Times New Roman" w:cs="Times New Roman"/>
          <w:sz w:val="24"/>
          <w:szCs w:val="24"/>
        </w:rPr>
        <w:t xml:space="preserve">aludem à necessidade </w:t>
      </w:r>
      <w:r w:rsidR="00E70067" w:rsidRPr="003A4CE6">
        <w:rPr>
          <w:rFonts w:ascii="Times New Roman" w:hAnsi="Times New Roman" w:cs="Times New Roman"/>
          <w:sz w:val="24"/>
          <w:szCs w:val="24"/>
        </w:rPr>
        <w:t xml:space="preserve">de </w:t>
      </w:r>
      <w:r w:rsidR="005B0F52" w:rsidRPr="003A4CE6">
        <w:rPr>
          <w:rFonts w:ascii="Times New Roman" w:hAnsi="Times New Roman" w:cs="Times New Roman"/>
          <w:sz w:val="24"/>
          <w:szCs w:val="24"/>
        </w:rPr>
        <w:t xml:space="preserve">um tempo </w:t>
      </w:r>
      <w:r w:rsidR="006B58FF" w:rsidRPr="003A4CE6">
        <w:rPr>
          <w:rFonts w:ascii="Times New Roman" w:hAnsi="Times New Roman" w:cs="Times New Roman"/>
          <w:sz w:val="24"/>
          <w:szCs w:val="24"/>
        </w:rPr>
        <w:t>para</w:t>
      </w:r>
      <w:r w:rsidR="005B0F52" w:rsidRPr="003A4CE6">
        <w:rPr>
          <w:rFonts w:ascii="Times New Roman" w:hAnsi="Times New Roman" w:cs="Times New Roman"/>
          <w:sz w:val="24"/>
          <w:szCs w:val="24"/>
        </w:rPr>
        <w:t xml:space="preserve"> aceitação do procedimento </w:t>
      </w:r>
      <w:r w:rsidR="00E70067" w:rsidRPr="003A4CE6">
        <w:rPr>
          <w:rFonts w:ascii="Times New Roman" w:hAnsi="Times New Roman" w:cs="Times New Roman"/>
          <w:sz w:val="24"/>
          <w:szCs w:val="24"/>
        </w:rPr>
        <w:t xml:space="preserve">pelo casal </w:t>
      </w:r>
      <w:r w:rsidR="005B0F52" w:rsidRPr="003A4CE6">
        <w:rPr>
          <w:rFonts w:ascii="Times New Roman" w:hAnsi="Times New Roman" w:cs="Times New Roman"/>
          <w:sz w:val="24"/>
          <w:szCs w:val="24"/>
        </w:rPr>
        <w:t xml:space="preserve">(o que ocorre após tentativas de </w:t>
      </w:r>
      <w:r w:rsidR="00875E97">
        <w:rPr>
          <w:rFonts w:ascii="Times New Roman" w:hAnsi="Times New Roman" w:cs="Times New Roman"/>
          <w:sz w:val="24"/>
          <w:szCs w:val="24"/>
        </w:rPr>
        <w:t>FIV</w:t>
      </w:r>
      <w:r w:rsidR="005B0F52" w:rsidRPr="003A4CE6">
        <w:rPr>
          <w:rFonts w:ascii="Times New Roman" w:hAnsi="Times New Roman" w:cs="Times New Roman"/>
          <w:sz w:val="24"/>
          <w:szCs w:val="24"/>
        </w:rPr>
        <w:t xml:space="preserve"> sem sucesso com o próprio óvulo), e a uma experiência de </w:t>
      </w:r>
      <w:r w:rsidR="005B0F52" w:rsidRPr="006574CF">
        <w:rPr>
          <w:rFonts w:ascii="Times New Roman" w:hAnsi="Times New Roman" w:cs="Times New Roman"/>
          <w:sz w:val="24"/>
          <w:szCs w:val="24"/>
        </w:rPr>
        <w:t>reformulação da ideia de maternidade</w:t>
      </w:r>
      <w:r w:rsidR="00C51EC5" w:rsidRPr="006574CF">
        <w:rPr>
          <w:rFonts w:ascii="Times New Roman" w:hAnsi="Times New Roman" w:cs="Times New Roman"/>
          <w:sz w:val="24"/>
          <w:szCs w:val="24"/>
        </w:rPr>
        <w:t>: “muitas</w:t>
      </w:r>
      <w:r w:rsidR="00C51EC5" w:rsidRPr="003A4CE6">
        <w:rPr>
          <w:rFonts w:ascii="Times New Roman" w:hAnsi="Times New Roman" w:cs="Times New Roman"/>
          <w:sz w:val="24"/>
          <w:szCs w:val="24"/>
        </w:rPr>
        <w:t xml:space="preserve"> vezes o casal chega na </w:t>
      </w:r>
      <w:proofErr w:type="spellStart"/>
      <w:r w:rsidR="00C51EC5" w:rsidRPr="003A4CE6">
        <w:rPr>
          <w:rFonts w:ascii="Times New Roman" w:hAnsi="Times New Roman" w:cs="Times New Roman"/>
          <w:sz w:val="24"/>
          <w:szCs w:val="24"/>
        </w:rPr>
        <w:t>clinica</w:t>
      </w:r>
      <w:proofErr w:type="spellEnd"/>
      <w:r w:rsidR="00C51EC5" w:rsidRPr="003A4CE6">
        <w:rPr>
          <w:rFonts w:ascii="Times New Roman" w:hAnsi="Times New Roman" w:cs="Times New Roman"/>
          <w:sz w:val="24"/>
          <w:szCs w:val="24"/>
        </w:rPr>
        <w:t xml:space="preserve"> não aceitando de jeito nenhum e como o processo é bem dolor</w:t>
      </w:r>
      <w:r w:rsidR="00C412AE" w:rsidRPr="003A4CE6">
        <w:rPr>
          <w:rFonts w:ascii="Times New Roman" w:hAnsi="Times New Roman" w:cs="Times New Roman"/>
          <w:sz w:val="24"/>
          <w:szCs w:val="24"/>
        </w:rPr>
        <w:t>ido</w:t>
      </w:r>
      <w:r w:rsidR="00C51EC5" w:rsidRPr="003A4CE6">
        <w:rPr>
          <w:rFonts w:ascii="Times New Roman" w:hAnsi="Times New Roman" w:cs="Times New Roman"/>
          <w:sz w:val="24"/>
          <w:szCs w:val="24"/>
        </w:rPr>
        <w:t xml:space="preserve"> para quem tem dificuldade de engravidar, acaba tendo essa transição e aceitando”. </w:t>
      </w:r>
      <w:r w:rsidR="006B58FF" w:rsidRPr="003A4CE6">
        <w:rPr>
          <w:rFonts w:ascii="Times New Roman" w:hAnsi="Times New Roman" w:cs="Times New Roman"/>
          <w:sz w:val="24"/>
          <w:szCs w:val="24"/>
        </w:rPr>
        <w:t>(</w:t>
      </w:r>
      <w:r w:rsidR="003C08C3">
        <w:rPr>
          <w:rFonts w:ascii="Times New Roman" w:hAnsi="Times New Roman" w:cs="Times New Roman"/>
          <w:sz w:val="24"/>
          <w:szCs w:val="24"/>
        </w:rPr>
        <w:t>Nóbrega e Prates</w:t>
      </w:r>
      <w:r w:rsidR="006B58FF" w:rsidRPr="003A4CE6">
        <w:rPr>
          <w:rFonts w:ascii="Times New Roman" w:hAnsi="Times New Roman" w:cs="Times New Roman"/>
          <w:sz w:val="24"/>
          <w:szCs w:val="24"/>
        </w:rPr>
        <w:t>, 2021)</w:t>
      </w:r>
      <w:r w:rsidR="00853D7A" w:rsidRPr="003A4CE6">
        <w:rPr>
          <w:rStyle w:val="Refdenotaderodap"/>
          <w:rFonts w:ascii="Times New Roman" w:hAnsi="Times New Roman" w:cs="Times New Roman"/>
          <w:sz w:val="24"/>
          <w:szCs w:val="24"/>
        </w:rPr>
        <w:footnoteReference w:id="50"/>
      </w:r>
      <w:r w:rsidR="006B58FF" w:rsidRPr="003A4CE6">
        <w:rPr>
          <w:rFonts w:ascii="Times New Roman" w:hAnsi="Times New Roman" w:cs="Times New Roman"/>
          <w:sz w:val="24"/>
          <w:szCs w:val="24"/>
        </w:rPr>
        <w:t xml:space="preserve">. </w:t>
      </w:r>
      <w:r w:rsidR="00926C93" w:rsidRPr="003A4CE6">
        <w:rPr>
          <w:rFonts w:ascii="Times New Roman" w:hAnsi="Times New Roman" w:cs="Times New Roman"/>
          <w:sz w:val="24"/>
          <w:szCs w:val="24"/>
        </w:rPr>
        <w:t xml:space="preserve">No relato da idealizadora </w:t>
      </w:r>
      <w:r>
        <w:rPr>
          <w:rFonts w:ascii="Times New Roman" w:hAnsi="Times New Roman" w:cs="Times New Roman"/>
          <w:sz w:val="24"/>
          <w:szCs w:val="24"/>
        </w:rPr>
        <w:t>do projeto Nós</w:t>
      </w:r>
      <w:r w:rsidR="00A84F08">
        <w:rPr>
          <w:rFonts w:ascii="Times New Roman" w:hAnsi="Times New Roman" w:cs="Times New Roman"/>
          <w:sz w:val="24"/>
          <w:szCs w:val="24"/>
        </w:rPr>
        <w:t xml:space="preserve"> </w:t>
      </w:r>
      <w:r>
        <w:rPr>
          <w:rFonts w:ascii="Times New Roman" w:hAnsi="Times New Roman" w:cs="Times New Roman"/>
          <w:sz w:val="24"/>
          <w:szCs w:val="24"/>
        </w:rPr>
        <w:t>T</w:t>
      </w:r>
      <w:r w:rsidR="00A84F08">
        <w:rPr>
          <w:rFonts w:ascii="Times New Roman" w:hAnsi="Times New Roman" w:cs="Times New Roman"/>
          <w:sz w:val="24"/>
          <w:szCs w:val="24"/>
        </w:rPr>
        <w:t>entantes</w:t>
      </w:r>
      <w:r w:rsidR="00926C93" w:rsidRPr="003A4CE6">
        <w:rPr>
          <w:rFonts w:ascii="Times New Roman" w:hAnsi="Times New Roman" w:cs="Times New Roman"/>
          <w:sz w:val="24"/>
          <w:szCs w:val="24"/>
        </w:rPr>
        <w:t xml:space="preserve">, </w:t>
      </w:r>
      <w:r w:rsidR="006B58FF" w:rsidRPr="003A4CE6">
        <w:rPr>
          <w:rFonts w:ascii="Times New Roman" w:hAnsi="Times New Roman" w:cs="Times New Roman"/>
          <w:sz w:val="24"/>
          <w:szCs w:val="24"/>
        </w:rPr>
        <w:t xml:space="preserve">sobre sua própria </w:t>
      </w:r>
      <w:r w:rsidR="008F08E2" w:rsidRPr="003A4CE6">
        <w:rPr>
          <w:rFonts w:ascii="Times New Roman" w:hAnsi="Times New Roman" w:cs="Times New Roman"/>
          <w:sz w:val="24"/>
          <w:szCs w:val="24"/>
        </w:rPr>
        <w:t>experiencia, a</w:t>
      </w:r>
      <w:r w:rsidR="00926C93" w:rsidRPr="003A4CE6">
        <w:rPr>
          <w:rFonts w:ascii="Times New Roman" w:hAnsi="Times New Roman" w:cs="Times New Roman"/>
          <w:sz w:val="24"/>
          <w:szCs w:val="24"/>
        </w:rPr>
        <w:t xml:space="preserve"> referida transição aparece no comentário de que “a chavezinha” mudou, após o fracasso da terceira tentativa de </w:t>
      </w:r>
      <w:r w:rsidR="00875E97">
        <w:rPr>
          <w:rFonts w:ascii="Times New Roman" w:hAnsi="Times New Roman" w:cs="Times New Roman"/>
          <w:sz w:val="24"/>
          <w:szCs w:val="24"/>
        </w:rPr>
        <w:t>FIV</w:t>
      </w:r>
      <w:r w:rsidR="00926C93" w:rsidRPr="003A4CE6">
        <w:rPr>
          <w:rFonts w:ascii="Times New Roman" w:hAnsi="Times New Roman" w:cs="Times New Roman"/>
          <w:sz w:val="24"/>
          <w:szCs w:val="24"/>
        </w:rPr>
        <w:t xml:space="preserve">. </w:t>
      </w:r>
      <w:r w:rsidR="008F08E2" w:rsidRPr="003A4CE6">
        <w:rPr>
          <w:rFonts w:ascii="Times New Roman" w:hAnsi="Times New Roman" w:cs="Times New Roman"/>
          <w:sz w:val="24"/>
          <w:szCs w:val="24"/>
        </w:rPr>
        <w:t>(</w:t>
      </w:r>
      <w:r w:rsidR="004F74B0">
        <w:rPr>
          <w:rFonts w:ascii="Times New Roman" w:hAnsi="Times New Roman" w:cs="Times New Roman"/>
          <w:sz w:val="24"/>
          <w:szCs w:val="24"/>
        </w:rPr>
        <w:t>Steiger</w:t>
      </w:r>
      <w:r w:rsidR="008F08E2" w:rsidRPr="003A4CE6">
        <w:rPr>
          <w:rFonts w:ascii="Times New Roman" w:hAnsi="Times New Roman" w:cs="Times New Roman"/>
          <w:sz w:val="24"/>
          <w:szCs w:val="24"/>
        </w:rPr>
        <w:t>, s</w:t>
      </w:r>
      <w:r w:rsidR="004F74B0">
        <w:rPr>
          <w:rFonts w:ascii="Times New Roman" w:hAnsi="Times New Roman" w:cs="Times New Roman"/>
          <w:sz w:val="24"/>
          <w:szCs w:val="24"/>
        </w:rPr>
        <w:t>.</w:t>
      </w:r>
      <w:r w:rsidR="008F08E2" w:rsidRPr="003A4CE6">
        <w:rPr>
          <w:rFonts w:ascii="Times New Roman" w:hAnsi="Times New Roman" w:cs="Times New Roman"/>
          <w:sz w:val="24"/>
          <w:szCs w:val="24"/>
        </w:rPr>
        <w:t>d</w:t>
      </w:r>
      <w:r w:rsidR="004F74B0">
        <w:rPr>
          <w:rFonts w:ascii="Times New Roman" w:hAnsi="Times New Roman" w:cs="Times New Roman"/>
          <w:sz w:val="24"/>
          <w:szCs w:val="24"/>
        </w:rPr>
        <w:t>.</w:t>
      </w:r>
      <w:r w:rsidR="008F08E2" w:rsidRPr="003A4CE6">
        <w:rPr>
          <w:rFonts w:ascii="Times New Roman" w:hAnsi="Times New Roman" w:cs="Times New Roman"/>
          <w:sz w:val="24"/>
          <w:szCs w:val="24"/>
        </w:rPr>
        <w:t>).</w:t>
      </w:r>
      <w:r w:rsidR="00853D7A" w:rsidRPr="003A4CE6">
        <w:rPr>
          <w:rFonts w:ascii="Times New Roman" w:hAnsi="Times New Roman" w:cs="Times New Roman"/>
          <w:sz w:val="24"/>
          <w:szCs w:val="24"/>
        </w:rPr>
        <w:t xml:space="preserve"> </w:t>
      </w:r>
    </w:p>
    <w:p w14:paraId="2D9C6854" w14:textId="42212150" w:rsidR="00686CC6" w:rsidRPr="003A4CE6" w:rsidRDefault="00686CC6" w:rsidP="007C041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partir desta breve contextualização compreendemos como </w:t>
      </w:r>
      <w:bookmarkStart w:id="96" w:name="_Hlk160724882"/>
      <w:r w:rsidRPr="003A4CE6">
        <w:rPr>
          <w:rFonts w:ascii="Times New Roman" w:hAnsi="Times New Roman" w:cs="Times New Roman"/>
          <w:sz w:val="24"/>
          <w:szCs w:val="24"/>
        </w:rPr>
        <w:t xml:space="preserve">os discursos médicos sobre a epigenética e a comunicação materno-fetal acabam </w:t>
      </w:r>
      <w:bookmarkStart w:id="97" w:name="_Hlk160724864"/>
      <w:bookmarkEnd w:id="96"/>
      <w:r w:rsidRPr="006574CF">
        <w:rPr>
          <w:rFonts w:ascii="Times New Roman" w:hAnsi="Times New Roman" w:cs="Times New Roman"/>
          <w:sz w:val="24"/>
          <w:szCs w:val="24"/>
        </w:rPr>
        <w:t xml:space="preserve">por </w:t>
      </w:r>
      <w:r w:rsidR="00CF3247" w:rsidRPr="006574CF">
        <w:rPr>
          <w:rFonts w:ascii="Times New Roman" w:hAnsi="Times New Roman" w:cs="Times New Roman"/>
          <w:sz w:val="24"/>
          <w:szCs w:val="24"/>
        </w:rPr>
        <w:t xml:space="preserve">reatualizar </w:t>
      </w:r>
      <w:r w:rsidR="00415171" w:rsidRPr="006574CF">
        <w:rPr>
          <w:rFonts w:ascii="Times New Roman" w:hAnsi="Times New Roman" w:cs="Times New Roman"/>
          <w:sz w:val="24"/>
          <w:szCs w:val="24"/>
        </w:rPr>
        <w:t>uma</w:t>
      </w:r>
      <w:r w:rsidR="00624771" w:rsidRPr="006574CF">
        <w:rPr>
          <w:rFonts w:ascii="Times New Roman" w:hAnsi="Times New Roman" w:cs="Times New Roman"/>
          <w:sz w:val="24"/>
          <w:szCs w:val="24"/>
        </w:rPr>
        <w:t xml:space="preserve"> </w:t>
      </w:r>
      <w:r w:rsidR="00415171" w:rsidRPr="006574CF">
        <w:rPr>
          <w:rFonts w:ascii="Times New Roman" w:hAnsi="Times New Roman" w:cs="Times New Roman"/>
          <w:sz w:val="24"/>
          <w:szCs w:val="24"/>
        </w:rPr>
        <w:t>concepção</w:t>
      </w:r>
      <w:r w:rsidR="00624771" w:rsidRPr="006574CF">
        <w:rPr>
          <w:rFonts w:ascii="Times New Roman" w:hAnsi="Times New Roman" w:cs="Times New Roman"/>
          <w:sz w:val="24"/>
          <w:szCs w:val="24"/>
        </w:rPr>
        <w:t xml:space="preserve"> </w:t>
      </w:r>
      <w:r w:rsidR="00415171" w:rsidRPr="006574CF">
        <w:rPr>
          <w:rFonts w:ascii="Times New Roman" w:hAnsi="Times New Roman" w:cs="Times New Roman"/>
          <w:sz w:val="24"/>
          <w:szCs w:val="24"/>
        </w:rPr>
        <w:t xml:space="preserve">biológica de maternidade </w:t>
      </w:r>
      <w:r w:rsidR="00AD6CDC" w:rsidRPr="006574CF">
        <w:rPr>
          <w:rFonts w:ascii="Times New Roman" w:hAnsi="Times New Roman" w:cs="Times New Roman"/>
          <w:sz w:val="24"/>
          <w:szCs w:val="24"/>
        </w:rPr>
        <w:t xml:space="preserve">a partir da valorização do impacto do ambiente uterino para a </w:t>
      </w:r>
      <w:r w:rsidR="00E50D0E" w:rsidRPr="006574CF">
        <w:rPr>
          <w:rFonts w:ascii="Times New Roman" w:hAnsi="Times New Roman" w:cs="Times New Roman"/>
          <w:sz w:val="24"/>
          <w:szCs w:val="24"/>
        </w:rPr>
        <w:t>formação do</w:t>
      </w:r>
      <w:r w:rsidR="00AD6CDC" w:rsidRPr="006574CF">
        <w:rPr>
          <w:rFonts w:ascii="Times New Roman" w:hAnsi="Times New Roman" w:cs="Times New Roman"/>
          <w:sz w:val="24"/>
          <w:szCs w:val="24"/>
        </w:rPr>
        <w:t xml:space="preserve"> </w:t>
      </w:r>
      <w:r w:rsidR="00E50D0E" w:rsidRPr="006574CF">
        <w:rPr>
          <w:rFonts w:ascii="Times New Roman" w:hAnsi="Times New Roman" w:cs="Times New Roman"/>
          <w:sz w:val="24"/>
          <w:szCs w:val="24"/>
        </w:rPr>
        <w:t>bebê</w:t>
      </w:r>
      <w:bookmarkEnd w:id="97"/>
      <w:r w:rsidR="00E50D0E" w:rsidRPr="006574CF">
        <w:rPr>
          <w:rFonts w:ascii="Times New Roman" w:hAnsi="Times New Roman" w:cs="Times New Roman"/>
          <w:sz w:val="24"/>
          <w:szCs w:val="24"/>
        </w:rPr>
        <w:t>.</w:t>
      </w:r>
      <w:r w:rsidR="00AD6CDC" w:rsidRPr="006574CF">
        <w:rPr>
          <w:rFonts w:ascii="Times New Roman" w:hAnsi="Times New Roman" w:cs="Times New Roman"/>
          <w:sz w:val="24"/>
          <w:szCs w:val="24"/>
        </w:rPr>
        <w:t xml:space="preserve"> </w:t>
      </w:r>
      <w:bookmarkStart w:id="98" w:name="_Hlk160724907"/>
      <w:r w:rsidR="00E17ACD" w:rsidRPr="006574CF">
        <w:rPr>
          <w:rFonts w:ascii="Times New Roman" w:hAnsi="Times New Roman" w:cs="Times New Roman"/>
          <w:sz w:val="24"/>
          <w:szCs w:val="24"/>
        </w:rPr>
        <w:t xml:space="preserve">Os discursos em voga sobre a </w:t>
      </w:r>
      <w:r w:rsidR="00F32AD6" w:rsidRPr="006574CF">
        <w:rPr>
          <w:rFonts w:ascii="Times New Roman" w:hAnsi="Times New Roman" w:cs="Times New Roman"/>
          <w:sz w:val="24"/>
          <w:szCs w:val="24"/>
        </w:rPr>
        <w:t xml:space="preserve">epigenética </w:t>
      </w:r>
      <w:r w:rsidR="00E17ACD" w:rsidRPr="006574CF">
        <w:rPr>
          <w:rFonts w:ascii="Times New Roman" w:hAnsi="Times New Roman" w:cs="Times New Roman"/>
          <w:sz w:val="24"/>
          <w:szCs w:val="24"/>
        </w:rPr>
        <w:t>investem na premissa de uma</w:t>
      </w:r>
      <w:r w:rsidR="00F32AD6" w:rsidRPr="006574CF">
        <w:rPr>
          <w:rFonts w:ascii="Times New Roman" w:hAnsi="Times New Roman" w:cs="Times New Roman"/>
          <w:sz w:val="24"/>
          <w:szCs w:val="24"/>
        </w:rPr>
        <w:t xml:space="preserve"> her</w:t>
      </w:r>
      <w:r w:rsidR="00E17ACD" w:rsidRPr="006574CF">
        <w:rPr>
          <w:rFonts w:ascii="Times New Roman" w:hAnsi="Times New Roman" w:cs="Times New Roman"/>
          <w:sz w:val="24"/>
          <w:szCs w:val="24"/>
        </w:rPr>
        <w:t>ança</w:t>
      </w:r>
      <w:r w:rsidR="00F32AD6" w:rsidRPr="006574CF">
        <w:rPr>
          <w:rFonts w:ascii="Times New Roman" w:hAnsi="Times New Roman" w:cs="Times New Roman"/>
          <w:sz w:val="24"/>
          <w:szCs w:val="24"/>
        </w:rPr>
        <w:t xml:space="preserve"> biológica materna adquirida </w:t>
      </w:r>
      <w:r w:rsidR="00E17ACD" w:rsidRPr="006574CF">
        <w:rPr>
          <w:rFonts w:ascii="Times New Roman" w:hAnsi="Times New Roman" w:cs="Times New Roman"/>
          <w:sz w:val="24"/>
          <w:szCs w:val="24"/>
        </w:rPr>
        <w:t>pelo</w:t>
      </w:r>
      <w:r w:rsidR="00F32AD6" w:rsidRPr="006574CF">
        <w:rPr>
          <w:rFonts w:ascii="Times New Roman" w:hAnsi="Times New Roman" w:cs="Times New Roman"/>
          <w:sz w:val="24"/>
          <w:szCs w:val="24"/>
        </w:rPr>
        <w:t xml:space="preserve"> bebê</w:t>
      </w:r>
      <w:r w:rsidR="00E17ACD" w:rsidRPr="006574CF">
        <w:rPr>
          <w:rFonts w:ascii="Times New Roman" w:hAnsi="Times New Roman" w:cs="Times New Roman"/>
          <w:sz w:val="24"/>
          <w:szCs w:val="24"/>
        </w:rPr>
        <w:t>, reconfigurando</w:t>
      </w:r>
      <w:r w:rsidR="00E17ACD" w:rsidRPr="003A4CE6">
        <w:rPr>
          <w:rFonts w:ascii="Times New Roman" w:hAnsi="Times New Roman" w:cs="Times New Roman"/>
          <w:sz w:val="24"/>
          <w:szCs w:val="24"/>
        </w:rPr>
        <w:t xml:space="preserve"> sentidos em relação à hereditariedade</w:t>
      </w:r>
      <w:bookmarkEnd w:id="98"/>
      <w:r w:rsidR="00F32AD6" w:rsidRPr="003A4CE6">
        <w:rPr>
          <w:rFonts w:ascii="Times New Roman" w:hAnsi="Times New Roman" w:cs="Times New Roman"/>
          <w:sz w:val="24"/>
          <w:szCs w:val="24"/>
        </w:rPr>
        <w:t xml:space="preserve">.  </w:t>
      </w:r>
    </w:p>
    <w:p w14:paraId="7316B3CC" w14:textId="16BEF398" w:rsidR="006A63F9" w:rsidRPr="003A4CE6" w:rsidRDefault="006A63F9" w:rsidP="007C041A">
      <w:pPr>
        <w:spacing w:line="360" w:lineRule="auto"/>
        <w:ind w:firstLine="709"/>
        <w:jc w:val="both"/>
        <w:rPr>
          <w:rFonts w:ascii="Times New Roman" w:hAnsi="Times New Roman" w:cs="Times New Roman"/>
          <w:b/>
          <w:bCs/>
          <w:sz w:val="24"/>
          <w:szCs w:val="24"/>
        </w:rPr>
      </w:pPr>
      <w:r w:rsidRPr="003A4CE6">
        <w:rPr>
          <w:rFonts w:ascii="Times New Roman" w:hAnsi="Times New Roman" w:cs="Times New Roman"/>
          <w:sz w:val="24"/>
          <w:szCs w:val="24"/>
        </w:rPr>
        <w:lastRenderedPageBreak/>
        <w:t>No vídeo de divulgação do estudo sobre a comunicação materno-</w:t>
      </w:r>
      <w:r w:rsidR="00E17ACD" w:rsidRPr="003A4CE6">
        <w:rPr>
          <w:rFonts w:ascii="Times New Roman" w:hAnsi="Times New Roman" w:cs="Times New Roman"/>
          <w:sz w:val="24"/>
          <w:szCs w:val="24"/>
        </w:rPr>
        <w:t>fetal (</w:t>
      </w:r>
      <w:r w:rsidR="004F74B0">
        <w:rPr>
          <w:rFonts w:ascii="Times New Roman" w:hAnsi="Times New Roman" w:cs="Times New Roman"/>
          <w:color w:val="030303"/>
          <w:sz w:val="24"/>
          <w:szCs w:val="24"/>
        </w:rPr>
        <w:t xml:space="preserve">Vilella e </w:t>
      </w:r>
      <w:proofErr w:type="spellStart"/>
      <w:r w:rsidR="004F74B0" w:rsidRPr="007065FF">
        <w:rPr>
          <w:rFonts w:ascii="Times New Roman" w:hAnsi="Times New Roman" w:cs="Times New Roman"/>
          <w:sz w:val="24"/>
          <w:szCs w:val="24"/>
        </w:rPr>
        <w:t>Criscuolo</w:t>
      </w:r>
      <w:proofErr w:type="spellEnd"/>
      <w:r w:rsidR="004F74B0" w:rsidRPr="007065FF">
        <w:rPr>
          <w:rFonts w:ascii="Times New Roman" w:hAnsi="Times New Roman" w:cs="Times New Roman"/>
          <w:color w:val="030303"/>
          <w:sz w:val="24"/>
          <w:szCs w:val="24"/>
        </w:rPr>
        <w:t>, 2019</w:t>
      </w:r>
      <w:r w:rsidR="00E17ACD" w:rsidRPr="003A4CE6">
        <w:rPr>
          <w:rFonts w:ascii="Times New Roman" w:hAnsi="Times New Roman" w:cs="Times New Roman"/>
          <w:sz w:val="24"/>
          <w:szCs w:val="24"/>
        </w:rPr>
        <w:t>),</w:t>
      </w:r>
      <w:r w:rsidRPr="003A4CE6">
        <w:rPr>
          <w:rFonts w:ascii="Times New Roman" w:hAnsi="Times New Roman" w:cs="Times New Roman"/>
          <w:sz w:val="24"/>
          <w:szCs w:val="24"/>
        </w:rPr>
        <w:t xml:space="preserve"> a entrevistadora pergunta ao pesquisador sobre a possibilidade</w:t>
      </w:r>
      <w:r w:rsidR="00951663" w:rsidRPr="003A4CE6">
        <w:rPr>
          <w:rFonts w:ascii="Times New Roman" w:hAnsi="Times New Roman" w:cs="Times New Roman"/>
          <w:sz w:val="24"/>
          <w:szCs w:val="24"/>
        </w:rPr>
        <w:t xml:space="preserve"> </w:t>
      </w:r>
      <w:r w:rsidRPr="003A4CE6">
        <w:rPr>
          <w:rFonts w:ascii="Times New Roman" w:hAnsi="Times New Roman" w:cs="Times New Roman"/>
          <w:sz w:val="24"/>
          <w:szCs w:val="24"/>
        </w:rPr>
        <w:t>de evitar a transmissão de condições maternas como diabetes, obesidade, pressão alta ao embrião. Em sua resposta</w:t>
      </w:r>
      <w:r w:rsidR="00951663" w:rsidRPr="003A4CE6">
        <w:rPr>
          <w:rFonts w:ascii="Times New Roman" w:hAnsi="Times New Roman" w:cs="Times New Roman"/>
          <w:sz w:val="24"/>
          <w:szCs w:val="24"/>
        </w:rPr>
        <w:t>,</w:t>
      </w:r>
      <w:r w:rsidRPr="003A4CE6">
        <w:rPr>
          <w:rFonts w:ascii="Times New Roman" w:hAnsi="Times New Roman" w:cs="Times New Roman"/>
          <w:sz w:val="24"/>
          <w:szCs w:val="24"/>
        </w:rPr>
        <w:t xml:space="preserve"> o pesquisador confirma a </w:t>
      </w:r>
      <w:r w:rsidR="00E17ACD" w:rsidRPr="003A4CE6">
        <w:rPr>
          <w:rFonts w:ascii="Times New Roman" w:hAnsi="Times New Roman" w:cs="Times New Roman"/>
          <w:sz w:val="24"/>
          <w:szCs w:val="24"/>
        </w:rPr>
        <w:t xml:space="preserve">possibilidade de </w:t>
      </w:r>
      <w:r w:rsidRPr="003A4CE6">
        <w:rPr>
          <w:rFonts w:ascii="Times New Roman" w:hAnsi="Times New Roman" w:cs="Times New Roman"/>
          <w:sz w:val="24"/>
          <w:szCs w:val="24"/>
        </w:rPr>
        <w:t xml:space="preserve">transmissão dessas condições para o embrião a partir de “moléculas especificas que estão relacionadas com a obesidade ou com a diabetes” </w:t>
      </w:r>
      <w:r w:rsidR="00951663" w:rsidRPr="003A4CE6">
        <w:rPr>
          <w:rFonts w:ascii="Times New Roman" w:hAnsi="Times New Roman" w:cs="Times New Roman"/>
          <w:sz w:val="24"/>
          <w:szCs w:val="24"/>
        </w:rPr>
        <w:t>que “aderem a zonas especificas do RNA do embrião”</w:t>
      </w:r>
      <w:r w:rsidRPr="003A4CE6">
        <w:rPr>
          <w:rFonts w:ascii="Times New Roman" w:hAnsi="Times New Roman" w:cs="Times New Roman"/>
          <w:sz w:val="24"/>
          <w:szCs w:val="24"/>
        </w:rPr>
        <w:t xml:space="preserve"> pelo endométrio </w:t>
      </w:r>
      <w:r w:rsidR="007C041A" w:rsidRPr="003A4CE6">
        <w:rPr>
          <w:rFonts w:ascii="Times New Roman" w:hAnsi="Times New Roman" w:cs="Times New Roman"/>
          <w:sz w:val="24"/>
          <w:szCs w:val="24"/>
        </w:rPr>
        <w:t>e “</w:t>
      </w:r>
      <w:r w:rsidR="00951663" w:rsidRPr="003A4CE6">
        <w:rPr>
          <w:rFonts w:ascii="Times New Roman" w:hAnsi="Times New Roman" w:cs="Times New Roman"/>
          <w:sz w:val="24"/>
          <w:szCs w:val="24"/>
        </w:rPr>
        <w:t xml:space="preserve">que acaba produzindo modificações epigenéticas que ao longo da vida, quando for um adulto poderia acabar expressando ou ter problemas como poderia ser a obesidade e diabetes”. Sobre a possibilidade de evitar essas condições através do bloqueio da secreção dessas moléculas, o pesquisador </w:t>
      </w:r>
      <w:r w:rsidR="007C041A" w:rsidRPr="003A4CE6">
        <w:rPr>
          <w:rFonts w:ascii="Times New Roman" w:hAnsi="Times New Roman" w:cs="Times New Roman"/>
          <w:sz w:val="24"/>
          <w:szCs w:val="24"/>
        </w:rPr>
        <w:t>afirma</w:t>
      </w:r>
      <w:r w:rsidR="00951663" w:rsidRPr="003A4CE6">
        <w:rPr>
          <w:rFonts w:ascii="Times New Roman" w:hAnsi="Times New Roman" w:cs="Times New Roman"/>
          <w:sz w:val="24"/>
          <w:szCs w:val="24"/>
        </w:rPr>
        <w:t>: “o que acontece é que</w:t>
      </w:r>
      <w:r w:rsidR="007C041A" w:rsidRPr="003A4CE6">
        <w:rPr>
          <w:rFonts w:ascii="Times New Roman" w:hAnsi="Times New Roman" w:cs="Times New Roman"/>
          <w:sz w:val="24"/>
          <w:szCs w:val="24"/>
        </w:rPr>
        <w:t>,</w:t>
      </w:r>
      <w:r w:rsidR="00951663" w:rsidRPr="003A4CE6">
        <w:rPr>
          <w:rFonts w:ascii="Times New Roman" w:hAnsi="Times New Roman" w:cs="Times New Roman"/>
          <w:sz w:val="24"/>
          <w:szCs w:val="24"/>
        </w:rPr>
        <w:t xml:space="preserve"> todavia</w:t>
      </w:r>
      <w:r w:rsidR="007C041A" w:rsidRPr="003A4CE6">
        <w:rPr>
          <w:rFonts w:ascii="Times New Roman" w:hAnsi="Times New Roman" w:cs="Times New Roman"/>
          <w:sz w:val="24"/>
          <w:szCs w:val="24"/>
        </w:rPr>
        <w:t>,</w:t>
      </w:r>
      <w:r w:rsidR="00951663" w:rsidRPr="003A4CE6">
        <w:rPr>
          <w:rFonts w:ascii="Times New Roman" w:hAnsi="Times New Roman" w:cs="Times New Roman"/>
          <w:sz w:val="24"/>
          <w:szCs w:val="24"/>
        </w:rPr>
        <w:t xml:space="preserve"> estamos no processo de investigação para tentar entender como podemos bloquear isso para que a mãe não tenha nenhum tipo de problema pelo efeito que provocamos”.</w:t>
      </w:r>
    </w:p>
    <w:p w14:paraId="66B12C29" w14:textId="34D446A0" w:rsidR="00A264BC" w:rsidRPr="003A4CE6" w:rsidRDefault="00415171" w:rsidP="00CF005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Essa </w:t>
      </w:r>
      <w:r w:rsidR="00A264BC" w:rsidRPr="003A4CE6">
        <w:rPr>
          <w:rFonts w:ascii="Times New Roman" w:hAnsi="Times New Roman" w:cs="Times New Roman"/>
          <w:sz w:val="24"/>
          <w:szCs w:val="24"/>
        </w:rPr>
        <w:t xml:space="preserve">ideia de hereditariedade adquirida </w:t>
      </w:r>
      <w:r w:rsidRPr="003A4CE6">
        <w:rPr>
          <w:rFonts w:ascii="Times New Roman" w:hAnsi="Times New Roman" w:cs="Times New Roman"/>
          <w:sz w:val="24"/>
          <w:szCs w:val="24"/>
        </w:rPr>
        <w:t xml:space="preserve">fica bem evidenciada </w:t>
      </w:r>
      <w:r w:rsidR="00A264BC" w:rsidRPr="003A4CE6">
        <w:rPr>
          <w:rFonts w:ascii="Times New Roman" w:hAnsi="Times New Roman" w:cs="Times New Roman"/>
          <w:sz w:val="24"/>
          <w:szCs w:val="24"/>
        </w:rPr>
        <w:t xml:space="preserve">na fala </w:t>
      </w:r>
      <w:r w:rsidR="00EA7990" w:rsidRPr="003A4CE6">
        <w:rPr>
          <w:rFonts w:ascii="Times New Roman" w:hAnsi="Times New Roman" w:cs="Times New Roman"/>
          <w:sz w:val="24"/>
          <w:szCs w:val="24"/>
        </w:rPr>
        <w:t xml:space="preserve">a seguir </w:t>
      </w:r>
      <w:r w:rsidR="00A264BC" w:rsidRPr="003A4CE6">
        <w:rPr>
          <w:rFonts w:ascii="Times New Roman" w:hAnsi="Times New Roman" w:cs="Times New Roman"/>
          <w:sz w:val="24"/>
          <w:szCs w:val="24"/>
        </w:rPr>
        <w:t xml:space="preserve">da geneticista </w:t>
      </w:r>
      <w:r w:rsidR="00CE604A" w:rsidRPr="003A4CE6">
        <w:rPr>
          <w:rFonts w:ascii="Times New Roman" w:hAnsi="Times New Roman" w:cs="Times New Roman"/>
          <w:sz w:val="24"/>
          <w:szCs w:val="24"/>
        </w:rPr>
        <w:t>no</w:t>
      </w:r>
      <w:r w:rsidR="005025EB" w:rsidRPr="003A4CE6">
        <w:rPr>
          <w:rFonts w:ascii="Times New Roman" w:hAnsi="Times New Roman" w:cs="Times New Roman"/>
          <w:sz w:val="24"/>
          <w:szCs w:val="24"/>
        </w:rPr>
        <w:t xml:space="preserve"> </w:t>
      </w:r>
      <w:r w:rsidR="00BE605C" w:rsidRPr="003A4CE6">
        <w:rPr>
          <w:rFonts w:ascii="Times New Roman" w:hAnsi="Times New Roman" w:cs="Times New Roman"/>
          <w:sz w:val="24"/>
          <w:szCs w:val="24"/>
        </w:rPr>
        <w:t xml:space="preserve">âmbito do </w:t>
      </w:r>
      <w:r w:rsidR="00EE3C8B" w:rsidRPr="006574CF">
        <w:rPr>
          <w:rFonts w:ascii="Times New Roman" w:hAnsi="Times New Roman" w:cs="Times New Roman"/>
          <w:sz w:val="24"/>
          <w:szCs w:val="24"/>
        </w:rPr>
        <w:t>P</w:t>
      </w:r>
      <w:r w:rsidR="00CE604A" w:rsidRPr="006574CF">
        <w:rPr>
          <w:rFonts w:ascii="Times New Roman" w:hAnsi="Times New Roman" w:cs="Times New Roman"/>
          <w:sz w:val="24"/>
          <w:szCs w:val="24"/>
        </w:rPr>
        <w:t xml:space="preserve">rimeiro </w:t>
      </w:r>
      <w:r w:rsidR="00EE3C8B" w:rsidRPr="006574CF">
        <w:rPr>
          <w:rFonts w:ascii="Times New Roman" w:hAnsi="Times New Roman" w:cs="Times New Roman"/>
          <w:sz w:val="24"/>
          <w:szCs w:val="24"/>
        </w:rPr>
        <w:t>E</w:t>
      </w:r>
      <w:r w:rsidR="00CE604A" w:rsidRPr="006574CF">
        <w:rPr>
          <w:rFonts w:ascii="Times New Roman" w:hAnsi="Times New Roman" w:cs="Times New Roman"/>
          <w:sz w:val="24"/>
          <w:szCs w:val="24"/>
        </w:rPr>
        <w:t xml:space="preserve">ncontro </w:t>
      </w:r>
      <w:r w:rsidR="00EE3C8B" w:rsidRPr="006574CF">
        <w:rPr>
          <w:rFonts w:ascii="Times New Roman" w:hAnsi="Times New Roman" w:cs="Times New Roman"/>
          <w:sz w:val="24"/>
          <w:szCs w:val="24"/>
        </w:rPr>
        <w:t>V</w:t>
      </w:r>
      <w:r w:rsidR="00CE604A" w:rsidRPr="006574CF">
        <w:rPr>
          <w:rFonts w:ascii="Times New Roman" w:hAnsi="Times New Roman" w:cs="Times New Roman"/>
          <w:sz w:val="24"/>
          <w:szCs w:val="24"/>
        </w:rPr>
        <w:t>ir</w:t>
      </w:r>
      <w:r w:rsidR="00A264BC" w:rsidRPr="006574CF">
        <w:rPr>
          <w:rFonts w:ascii="Times New Roman" w:hAnsi="Times New Roman" w:cs="Times New Roman"/>
          <w:sz w:val="24"/>
          <w:szCs w:val="24"/>
        </w:rPr>
        <w:t>tual de ovodoação</w:t>
      </w:r>
      <w:r w:rsidR="00E17ACD" w:rsidRPr="006574CF">
        <w:rPr>
          <w:rFonts w:ascii="Times New Roman" w:hAnsi="Times New Roman" w:cs="Times New Roman"/>
          <w:sz w:val="24"/>
          <w:szCs w:val="24"/>
        </w:rPr>
        <w:t>,</w:t>
      </w:r>
      <w:r w:rsidR="00251BF9" w:rsidRPr="006574CF">
        <w:rPr>
          <w:rFonts w:ascii="Times New Roman" w:hAnsi="Times New Roman" w:cs="Times New Roman"/>
          <w:sz w:val="24"/>
          <w:szCs w:val="24"/>
        </w:rPr>
        <w:t xml:space="preserve"> </w:t>
      </w:r>
      <w:r w:rsidR="005025EB" w:rsidRPr="006574CF">
        <w:rPr>
          <w:rFonts w:ascii="Times New Roman" w:hAnsi="Times New Roman" w:cs="Times New Roman"/>
          <w:sz w:val="24"/>
          <w:szCs w:val="24"/>
        </w:rPr>
        <w:t>(</w:t>
      </w:r>
      <w:r w:rsidR="00CA066C">
        <w:rPr>
          <w:rFonts w:ascii="Times New Roman" w:hAnsi="Times New Roman" w:cs="Times New Roman"/>
          <w:sz w:val="24"/>
          <w:szCs w:val="24"/>
        </w:rPr>
        <w:t>Steiger et. al.</w:t>
      </w:r>
      <w:r w:rsidR="005025EB" w:rsidRPr="003A4CE6">
        <w:rPr>
          <w:rFonts w:ascii="Times New Roman" w:hAnsi="Times New Roman" w:cs="Times New Roman"/>
          <w:sz w:val="24"/>
          <w:szCs w:val="24"/>
        </w:rPr>
        <w:t>, 2020)</w:t>
      </w:r>
      <w:r w:rsidR="00251BF9" w:rsidRPr="003A4CE6">
        <w:rPr>
          <w:rFonts w:ascii="Times New Roman" w:hAnsi="Times New Roman" w:cs="Times New Roman"/>
          <w:sz w:val="24"/>
          <w:szCs w:val="24"/>
        </w:rPr>
        <w:t>,</w:t>
      </w:r>
      <w:r w:rsidR="00E17ACD" w:rsidRPr="003A4CE6">
        <w:rPr>
          <w:rFonts w:ascii="Times New Roman" w:hAnsi="Times New Roman" w:cs="Times New Roman"/>
          <w:sz w:val="24"/>
          <w:szCs w:val="24"/>
        </w:rPr>
        <w:t xml:space="preserve"> organizado </w:t>
      </w:r>
      <w:r w:rsidR="00D963E2">
        <w:rPr>
          <w:rFonts w:ascii="Times New Roman" w:hAnsi="Times New Roman" w:cs="Times New Roman"/>
          <w:sz w:val="24"/>
          <w:szCs w:val="24"/>
        </w:rPr>
        <w:t>pelo projeto Nós T</w:t>
      </w:r>
      <w:r w:rsidR="00A84F08">
        <w:rPr>
          <w:rFonts w:ascii="Times New Roman" w:hAnsi="Times New Roman" w:cs="Times New Roman"/>
          <w:sz w:val="24"/>
          <w:szCs w:val="24"/>
        </w:rPr>
        <w:t>entantes</w:t>
      </w:r>
      <w:r w:rsidR="00E17ACD" w:rsidRPr="003A4CE6">
        <w:rPr>
          <w:rFonts w:ascii="Times New Roman" w:hAnsi="Times New Roman" w:cs="Times New Roman"/>
          <w:sz w:val="24"/>
          <w:szCs w:val="24"/>
        </w:rPr>
        <w:t xml:space="preserve">, </w:t>
      </w:r>
      <w:r w:rsidR="00A264BC" w:rsidRPr="003A4CE6">
        <w:rPr>
          <w:rFonts w:ascii="Times New Roman" w:hAnsi="Times New Roman" w:cs="Times New Roman"/>
          <w:sz w:val="24"/>
          <w:szCs w:val="24"/>
        </w:rPr>
        <w:t xml:space="preserve">que contou com a participação de médicas </w:t>
      </w:r>
      <w:r w:rsidR="00B2624B" w:rsidRPr="003A4CE6">
        <w:rPr>
          <w:rFonts w:ascii="Times New Roman" w:hAnsi="Times New Roman" w:cs="Times New Roman"/>
          <w:sz w:val="24"/>
          <w:szCs w:val="24"/>
        </w:rPr>
        <w:t xml:space="preserve">especialistas em RA </w:t>
      </w:r>
      <w:r w:rsidR="00A264BC" w:rsidRPr="003A4CE6">
        <w:rPr>
          <w:rFonts w:ascii="Times New Roman" w:hAnsi="Times New Roman" w:cs="Times New Roman"/>
          <w:sz w:val="24"/>
          <w:szCs w:val="24"/>
        </w:rPr>
        <w:t xml:space="preserve">e mães </w:t>
      </w:r>
      <w:proofErr w:type="spellStart"/>
      <w:r w:rsidR="00A264BC" w:rsidRPr="003A4CE6">
        <w:rPr>
          <w:rFonts w:ascii="Times New Roman" w:hAnsi="Times New Roman" w:cs="Times New Roman"/>
          <w:sz w:val="24"/>
          <w:szCs w:val="24"/>
        </w:rPr>
        <w:t>ovoreceptoras</w:t>
      </w:r>
      <w:proofErr w:type="spellEnd"/>
      <w:r w:rsidR="00A264BC" w:rsidRPr="003A4CE6">
        <w:rPr>
          <w:rFonts w:ascii="Times New Roman" w:hAnsi="Times New Roman" w:cs="Times New Roman"/>
          <w:sz w:val="24"/>
          <w:szCs w:val="24"/>
        </w:rPr>
        <w:t xml:space="preserve">: </w:t>
      </w:r>
    </w:p>
    <w:p w14:paraId="3828B6E1" w14:textId="0CFCAD7C" w:rsidR="00A264BC" w:rsidRPr="003A4CE6" w:rsidRDefault="00A264BC" w:rsidP="00CF005D">
      <w:pPr>
        <w:spacing w:after="0" w:line="360" w:lineRule="auto"/>
        <w:ind w:firstLine="709"/>
        <w:jc w:val="both"/>
        <w:rPr>
          <w:rFonts w:ascii="Times New Roman" w:hAnsi="Times New Roman" w:cs="Times New Roman"/>
          <w:sz w:val="24"/>
          <w:szCs w:val="24"/>
        </w:rPr>
      </w:pPr>
    </w:p>
    <w:p w14:paraId="1A121D11" w14:textId="4DA930F5" w:rsidR="00EA7990" w:rsidRPr="006574CF" w:rsidRDefault="00A264BC" w:rsidP="00671F4A">
      <w:pPr>
        <w:spacing w:line="240" w:lineRule="auto"/>
        <w:ind w:left="2268"/>
        <w:jc w:val="both"/>
        <w:rPr>
          <w:rFonts w:ascii="Times New Roman" w:hAnsi="Times New Roman" w:cs="Times New Roman"/>
          <w:b/>
          <w:bCs/>
        </w:rPr>
      </w:pPr>
      <w:r w:rsidRPr="006574CF">
        <w:rPr>
          <w:rFonts w:ascii="Times New Roman" w:hAnsi="Times New Roman" w:cs="Times New Roman"/>
        </w:rPr>
        <w:t xml:space="preserve">A gente sabe que no momento conforme a gestação vai andando, os genes </w:t>
      </w:r>
      <w:r w:rsidR="00EA7990" w:rsidRPr="006574CF">
        <w:rPr>
          <w:rFonts w:ascii="Times New Roman" w:hAnsi="Times New Roman" w:cs="Times New Roman"/>
        </w:rPr>
        <w:t>vão</w:t>
      </w:r>
      <w:r w:rsidRPr="006574CF">
        <w:rPr>
          <w:rFonts w:ascii="Times New Roman" w:hAnsi="Times New Roman" w:cs="Times New Roman"/>
        </w:rPr>
        <w:t xml:space="preserve"> passando de mês a mês, dia a dia, semana a semana, conforme o que ocorre no dia a dia, essas expressões dos genes </w:t>
      </w:r>
      <w:r w:rsidR="00EA7990" w:rsidRPr="006574CF">
        <w:rPr>
          <w:rFonts w:ascii="Times New Roman" w:hAnsi="Times New Roman" w:cs="Times New Roman"/>
        </w:rPr>
        <w:t>vão</w:t>
      </w:r>
      <w:r w:rsidRPr="006574CF">
        <w:rPr>
          <w:rFonts w:ascii="Times New Roman" w:hAnsi="Times New Roman" w:cs="Times New Roman"/>
        </w:rPr>
        <w:t xml:space="preserve"> se modificando, </w:t>
      </w:r>
      <w:r w:rsidRPr="00671F4A">
        <w:rPr>
          <w:rFonts w:ascii="Times New Roman" w:hAnsi="Times New Roman" w:cs="Times New Roman"/>
        </w:rPr>
        <w:t xml:space="preserve">tudo aquilo que a mãe passa na gestação é passado inconscientemente. O </w:t>
      </w:r>
      <w:proofErr w:type="spellStart"/>
      <w:r w:rsidRPr="00671F4A">
        <w:rPr>
          <w:rFonts w:ascii="Times New Roman" w:hAnsi="Times New Roman" w:cs="Times New Roman"/>
        </w:rPr>
        <w:t>dna</w:t>
      </w:r>
      <w:proofErr w:type="spellEnd"/>
      <w:r w:rsidRPr="00671F4A">
        <w:rPr>
          <w:rFonts w:ascii="Times New Roman" w:hAnsi="Times New Roman" w:cs="Times New Roman"/>
        </w:rPr>
        <w:t xml:space="preserve"> não importa</w:t>
      </w:r>
      <w:r w:rsidRPr="006574CF">
        <w:rPr>
          <w:rFonts w:ascii="Times New Roman" w:hAnsi="Times New Roman" w:cs="Times New Roman"/>
          <w:b/>
          <w:bCs/>
        </w:rPr>
        <w:t>.</w:t>
      </w:r>
      <w:r w:rsidRPr="006574CF">
        <w:rPr>
          <w:rFonts w:ascii="Times New Roman" w:hAnsi="Times New Roman" w:cs="Times New Roman"/>
        </w:rPr>
        <w:t xml:space="preserve"> E isso a gente tem que ter muito claro, </w:t>
      </w:r>
      <w:r w:rsidRPr="00671F4A">
        <w:rPr>
          <w:rFonts w:ascii="Times New Roman" w:hAnsi="Times New Roman" w:cs="Times New Roman"/>
          <w:i/>
          <w:iCs/>
        </w:rPr>
        <w:t>se a gente tem uma aceitação, ela vai fazer com que a expressão dos genes receba sinais positivos e consequentemente tudo que a gente viver a gente vai passar</w:t>
      </w:r>
      <w:r w:rsidRPr="006574CF">
        <w:rPr>
          <w:rFonts w:ascii="Times New Roman" w:hAnsi="Times New Roman" w:cs="Times New Roman"/>
          <w:b/>
          <w:bCs/>
        </w:rPr>
        <w:t xml:space="preserve">. </w:t>
      </w:r>
      <w:r w:rsidRPr="006574CF">
        <w:rPr>
          <w:rFonts w:ascii="Times New Roman" w:hAnsi="Times New Roman" w:cs="Times New Roman"/>
        </w:rPr>
        <w:t xml:space="preserve">Acaba passando um pouco de como a gente é, de nossa personalidade, ainda não tem nada comprovado quanto a passar para um ovulo doado, ou para um embrião doado, as características físicas, mas a gente já viu </w:t>
      </w:r>
      <w:r w:rsidR="00EA7990" w:rsidRPr="006574CF">
        <w:rPr>
          <w:rFonts w:ascii="Times New Roman" w:hAnsi="Times New Roman" w:cs="Times New Roman"/>
        </w:rPr>
        <w:t>aí</w:t>
      </w:r>
      <w:r w:rsidRPr="006574CF">
        <w:rPr>
          <w:rFonts w:ascii="Times New Roman" w:hAnsi="Times New Roman" w:cs="Times New Roman"/>
        </w:rPr>
        <w:t xml:space="preserve">, que mesmo não tendo nada comprovado, existe alguns sinais que ajudam a perceber que isso </w:t>
      </w:r>
      <w:r w:rsidR="00EA7990" w:rsidRPr="006574CF">
        <w:rPr>
          <w:rFonts w:ascii="Times New Roman" w:hAnsi="Times New Roman" w:cs="Times New Roman"/>
        </w:rPr>
        <w:t>também</w:t>
      </w:r>
      <w:r w:rsidRPr="006574CF">
        <w:rPr>
          <w:rFonts w:ascii="Times New Roman" w:hAnsi="Times New Roman" w:cs="Times New Roman"/>
        </w:rPr>
        <w:t xml:space="preserve"> existe. </w:t>
      </w:r>
      <w:bookmarkStart w:id="99" w:name="_Hlk112922730"/>
      <w:r w:rsidRPr="00671F4A">
        <w:rPr>
          <w:rFonts w:ascii="Times New Roman" w:hAnsi="Times New Roman" w:cs="Times New Roman"/>
          <w:i/>
          <w:iCs/>
        </w:rPr>
        <w:t>Numa primeira linha de tratamento é preciso ter aceitação, e quando a gente fala de epigenética tudo que passarmos durante a gestação, a gente sabe que a gente passa para o nosso filho</w:t>
      </w:r>
      <w:r w:rsidRPr="006574CF">
        <w:rPr>
          <w:rFonts w:ascii="Times New Roman" w:hAnsi="Times New Roman" w:cs="Times New Roman"/>
        </w:rPr>
        <w:t xml:space="preserve">. E </w:t>
      </w:r>
      <w:r w:rsidR="00EA7990" w:rsidRPr="006574CF">
        <w:rPr>
          <w:rFonts w:ascii="Times New Roman" w:hAnsi="Times New Roman" w:cs="Times New Roman"/>
        </w:rPr>
        <w:t>aí</w:t>
      </w:r>
      <w:r w:rsidRPr="006574CF">
        <w:rPr>
          <w:rFonts w:ascii="Times New Roman" w:hAnsi="Times New Roman" w:cs="Times New Roman"/>
        </w:rPr>
        <w:t xml:space="preserve"> a gente sempre pergunta: será que ele vai nascer com meus olhos, cor de pele, cor de cabelo etc. </w:t>
      </w:r>
      <w:r w:rsidRPr="00671F4A">
        <w:rPr>
          <w:rFonts w:ascii="Times New Roman" w:hAnsi="Times New Roman" w:cs="Times New Roman"/>
          <w:i/>
          <w:iCs/>
        </w:rPr>
        <w:t>a questão é que se a gente aceitar, quanto mais a gente aceitar, a gente vai perceber que o nosso filho vai ser mais parecido com a gente</w:t>
      </w:r>
      <w:r w:rsidR="00EA7990" w:rsidRPr="00671F4A">
        <w:rPr>
          <w:rFonts w:ascii="Times New Roman" w:hAnsi="Times New Roman" w:cs="Times New Roman"/>
          <w:i/>
          <w:iCs/>
        </w:rPr>
        <w:t xml:space="preserve"> </w:t>
      </w:r>
      <w:r w:rsidR="00EA7990" w:rsidRPr="006574CF">
        <w:rPr>
          <w:rFonts w:ascii="Times New Roman" w:hAnsi="Times New Roman" w:cs="Times New Roman"/>
        </w:rPr>
        <w:t>(...) É claro que existem fatores que podem contribuir para que a epigenética seja mais acentuada, e um dos fatores é justamente esse</w:t>
      </w:r>
      <w:r w:rsidR="00EA7990" w:rsidRPr="00671F4A">
        <w:rPr>
          <w:rFonts w:ascii="Times New Roman" w:hAnsi="Times New Roman" w:cs="Times New Roman"/>
          <w:i/>
          <w:iCs/>
        </w:rPr>
        <w:t>: é a conversa em que um embrião tem no útero e o momento da implantação, é quando tudo se ativa e começa então a expressão desses genes de semana a semana e mês a mês.</w:t>
      </w:r>
      <w:r w:rsidR="00251BF9" w:rsidRPr="006574CF">
        <w:rPr>
          <w:rFonts w:ascii="Times New Roman" w:hAnsi="Times New Roman" w:cs="Times New Roman"/>
          <w:b/>
          <w:bCs/>
        </w:rPr>
        <w:t xml:space="preserve"> </w:t>
      </w:r>
      <w:r w:rsidR="005025EB" w:rsidRPr="006574CF">
        <w:rPr>
          <w:rFonts w:ascii="Times New Roman" w:hAnsi="Times New Roman" w:cs="Times New Roman"/>
          <w:b/>
          <w:bCs/>
        </w:rPr>
        <w:t>(</w:t>
      </w:r>
      <w:r w:rsidR="005025EB" w:rsidRPr="006574CF">
        <w:rPr>
          <w:rFonts w:ascii="Times New Roman" w:hAnsi="Times New Roman" w:cs="Times New Roman"/>
        </w:rPr>
        <w:t>grifo nosso).</w:t>
      </w:r>
      <w:r w:rsidR="005025EB" w:rsidRPr="006574CF">
        <w:rPr>
          <w:rFonts w:ascii="Times New Roman" w:hAnsi="Times New Roman" w:cs="Times New Roman"/>
          <w:b/>
          <w:bCs/>
        </w:rPr>
        <w:t xml:space="preserve"> </w:t>
      </w:r>
    </w:p>
    <w:p w14:paraId="5498160F" w14:textId="43F1DBC2" w:rsidR="00A264BC" w:rsidRPr="003A4CE6" w:rsidRDefault="00A264BC" w:rsidP="00A264BC">
      <w:pPr>
        <w:spacing w:after="0" w:line="240" w:lineRule="auto"/>
        <w:ind w:left="1701"/>
        <w:jc w:val="both"/>
        <w:rPr>
          <w:rFonts w:ascii="Times New Roman" w:hAnsi="Times New Roman" w:cs="Times New Roman"/>
          <w:sz w:val="24"/>
          <w:szCs w:val="24"/>
        </w:rPr>
      </w:pPr>
    </w:p>
    <w:bookmarkEnd w:id="99"/>
    <w:p w14:paraId="069FA15C" w14:textId="77777777" w:rsidR="00A264BC" w:rsidRPr="003A4CE6" w:rsidRDefault="00A264BC" w:rsidP="00CF005D">
      <w:pPr>
        <w:spacing w:after="0" w:line="360" w:lineRule="auto"/>
        <w:ind w:firstLine="709"/>
        <w:jc w:val="both"/>
        <w:rPr>
          <w:rFonts w:ascii="Times New Roman" w:hAnsi="Times New Roman" w:cs="Times New Roman"/>
          <w:sz w:val="24"/>
          <w:szCs w:val="24"/>
        </w:rPr>
      </w:pPr>
    </w:p>
    <w:p w14:paraId="189349AA" w14:textId="72A76E54" w:rsidR="00C04D3F" w:rsidRPr="003A4CE6" w:rsidRDefault="00BC6D5C" w:rsidP="006D70D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Tomando como foco de análise a circulação do conhecimento cientifico a respeito </w:t>
      </w:r>
      <w:r w:rsidR="00B44118">
        <w:rPr>
          <w:rFonts w:ascii="Times New Roman" w:hAnsi="Times New Roman" w:cs="Times New Roman"/>
          <w:sz w:val="24"/>
          <w:szCs w:val="24"/>
        </w:rPr>
        <w:t>da pesquisa descrita</w:t>
      </w:r>
      <w:r w:rsidRPr="003A4CE6">
        <w:rPr>
          <w:rFonts w:ascii="Times New Roman" w:hAnsi="Times New Roman" w:cs="Times New Roman"/>
          <w:sz w:val="24"/>
          <w:szCs w:val="24"/>
        </w:rPr>
        <w:t xml:space="preserve"> sobre a comunicação materno-fetal, uma primeira questão </w:t>
      </w:r>
      <w:r w:rsidR="0025023F" w:rsidRPr="003A4CE6">
        <w:rPr>
          <w:rFonts w:ascii="Times New Roman" w:hAnsi="Times New Roman" w:cs="Times New Roman"/>
          <w:sz w:val="24"/>
          <w:szCs w:val="24"/>
        </w:rPr>
        <w:t xml:space="preserve">a observar </w:t>
      </w:r>
      <w:r w:rsidRPr="003A4CE6">
        <w:rPr>
          <w:rFonts w:ascii="Times New Roman" w:hAnsi="Times New Roman" w:cs="Times New Roman"/>
          <w:sz w:val="24"/>
          <w:szCs w:val="24"/>
        </w:rPr>
        <w:t xml:space="preserve">é a maneira como as explicações sobre o estudo são veiculadas em diferentes contextos de comunicação digital. Sendo assim, é notória a diferença de linguagem </w:t>
      </w:r>
      <w:r w:rsidR="0025023F" w:rsidRPr="003A4CE6">
        <w:rPr>
          <w:rFonts w:ascii="Times New Roman" w:hAnsi="Times New Roman" w:cs="Times New Roman"/>
          <w:sz w:val="24"/>
          <w:szCs w:val="24"/>
        </w:rPr>
        <w:t>empregada para divulgar os achados do estudo quando comparamos o relato do pesquisador</w:t>
      </w:r>
      <w:r w:rsidRPr="003A4CE6">
        <w:rPr>
          <w:rFonts w:ascii="Times New Roman" w:hAnsi="Times New Roman" w:cs="Times New Roman"/>
          <w:sz w:val="24"/>
          <w:szCs w:val="24"/>
        </w:rPr>
        <w:t xml:space="preserve"> </w:t>
      </w:r>
      <w:r w:rsidR="0025023F" w:rsidRPr="003A4CE6">
        <w:rPr>
          <w:rFonts w:ascii="Times New Roman" w:hAnsi="Times New Roman" w:cs="Times New Roman"/>
          <w:sz w:val="24"/>
          <w:szCs w:val="24"/>
        </w:rPr>
        <w:t xml:space="preserve">no âmbito do congresso cientifico de medicina reprodutiva com o relato da geneticista no encontro virtual de ovodoação. </w:t>
      </w:r>
    </w:p>
    <w:p w14:paraId="22C3D29E" w14:textId="5876B8C4" w:rsidR="00C04D3F" w:rsidRPr="006574CF" w:rsidRDefault="0025023F" w:rsidP="006D70DD">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Essa diferença, entretanto, não impede </w:t>
      </w:r>
      <w:r w:rsidR="00FA3934" w:rsidRPr="003A4CE6">
        <w:rPr>
          <w:rFonts w:ascii="Times New Roman" w:hAnsi="Times New Roman" w:cs="Times New Roman"/>
          <w:sz w:val="24"/>
          <w:szCs w:val="24"/>
        </w:rPr>
        <w:t>a identificação</w:t>
      </w:r>
      <w:r w:rsidRPr="003A4CE6">
        <w:rPr>
          <w:rFonts w:ascii="Times New Roman" w:hAnsi="Times New Roman" w:cs="Times New Roman"/>
          <w:sz w:val="24"/>
          <w:szCs w:val="24"/>
        </w:rPr>
        <w:t xml:space="preserve"> de alguns pontos </w:t>
      </w:r>
      <w:r w:rsidR="00FA3934" w:rsidRPr="003A4CE6">
        <w:rPr>
          <w:rFonts w:ascii="Times New Roman" w:hAnsi="Times New Roman" w:cs="Times New Roman"/>
          <w:sz w:val="24"/>
          <w:szCs w:val="24"/>
        </w:rPr>
        <w:t xml:space="preserve">de proximidade </w:t>
      </w:r>
      <w:r w:rsidRPr="003A4CE6">
        <w:rPr>
          <w:rFonts w:ascii="Times New Roman" w:hAnsi="Times New Roman" w:cs="Times New Roman"/>
          <w:sz w:val="24"/>
          <w:szCs w:val="24"/>
        </w:rPr>
        <w:t xml:space="preserve">entre </w:t>
      </w:r>
      <w:r w:rsidR="00FA3934" w:rsidRPr="003A4CE6">
        <w:rPr>
          <w:rFonts w:ascii="Times New Roman" w:hAnsi="Times New Roman" w:cs="Times New Roman"/>
          <w:sz w:val="24"/>
          <w:szCs w:val="24"/>
        </w:rPr>
        <w:t>ambos</w:t>
      </w:r>
      <w:r w:rsidRPr="003A4CE6">
        <w:rPr>
          <w:rFonts w:ascii="Times New Roman" w:hAnsi="Times New Roman" w:cs="Times New Roman"/>
          <w:sz w:val="24"/>
          <w:szCs w:val="24"/>
        </w:rPr>
        <w:t xml:space="preserve">. </w:t>
      </w:r>
      <w:r w:rsidR="00FA3934" w:rsidRPr="006574CF">
        <w:rPr>
          <w:rFonts w:ascii="Times New Roman" w:hAnsi="Times New Roman" w:cs="Times New Roman"/>
          <w:sz w:val="24"/>
          <w:szCs w:val="24"/>
        </w:rPr>
        <w:t xml:space="preserve">Relembrando, uma das ideias presentes na descrição sobre o estudo é o destaque à </w:t>
      </w:r>
      <w:r w:rsidR="00D53F3F" w:rsidRPr="006574CF">
        <w:rPr>
          <w:rFonts w:ascii="Times New Roman" w:hAnsi="Times New Roman" w:cs="Times New Roman"/>
          <w:sz w:val="24"/>
          <w:szCs w:val="24"/>
        </w:rPr>
        <w:t>sinalização</w:t>
      </w:r>
      <w:r w:rsidR="00FA3934" w:rsidRPr="006574CF">
        <w:rPr>
          <w:rFonts w:ascii="Times New Roman" w:hAnsi="Times New Roman" w:cs="Times New Roman"/>
          <w:sz w:val="24"/>
          <w:szCs w:val="24"/>
        </w:rPr>
        <w:t xml:space="preserve"> – a partir de complexos mecanismos bioquímicos – proveniente das células endometriais da mãe </w:t>
      </w:r>
      <w:r w:rsidR="00D53F3F" w:rsidRPr="006574CF">
        <w:rPr>
          <w:rFonts w:ascii="Times New Roman" w:hAnsi="Times New Roman" w:cs="Times New Roman"/>
          <w:sz w:val="24"/>
          <w:szCs w:val="24"/>
        </w:rPr>
        <w:t xml:space="preserve">de que estaria receptiva (ou não) ao embrião. Vimos também que mesmo </w:t>
      </w:r>
      <w:r w:rsidR="00B96569" w:rsidRPr="006574CF">
        <w:rPr>
          <w:rFonts w:ascii="Times New Roman" w:hAnsi="Times New Roman" w:cs="Times New Roman"/>
          <w:sz w:val="24"/>
          <w:szCs w:val="24"/>
        </w:rPr>
        <w:t xml:space="preserve">com </w:t>
      </w:r>
      <w:r w:rsidR="00D53F3F" w:rsidRPr="006574CF">
        <w:rPr>
          <w:rFonts w:ascii="Times New Roman" w:hAnsi="Times New Roman" w:cs="Times New Roman"/>
          <w:sz w:val="24"/>
          <w:szCs w:val="24"/>
        </w:rPr>
        <w:t xml:space="preserve">um </w:t>
      </w:r>
      <w:r w:rsidR="00810CA1" w:rsidRPr="006574CF">
        <w:rPr>
          <w:rFonts w:ascii="Times New Roman" w:hAnsi="Times New Roman" w:cs="Times New Roman"/>
          <w:sz w:val="24"/>
          <w:szCs w:val="24"/>
        </w:rPr>
        <w:t>endométrio</w:t>
      </w:r>
      <w:r w:rsidR="00D53F3F" w:rsidRPr="006574CF">
        <w:rPr>
          <w:rFonts w:ascii="Times New Roman" w:hAnsi="Times New Roman" w:cs="Times New Roman"/>
          <w:sz w:val="24"/>
          <w:szCs w:val="24"/>
        </w:rPr>
        <w:t xml:space="preserve"> receptivo </w:t>
      </w:r>
      <w:r w:rsidR="00810CA1" w:rsidRPr="006574CF">
        <w:rPr>
          <w:rFonts w:ascii="Times New Roman" w:hAnsi="Times New Roman" w:cs="Times New Roman"/>
          <w:sz w:val="24"/>
          <w:szCs w:val="24"/>
        </w:rPr>
        <w:t xml:space="preserve">(ERA) </w:t>
      </w:r>
      <w:r w:rsidR="00D53F3F" w:rsidRPr="006574CF">
        <w:rPr>
          <w:rFonts w:ascii="Times New Roman" w:hAnsi="Times New Roman" w:cs="Times New Roman"/>
          <w:sz w:val="24"/>
          <w:szCs w:val="24"/>
        </w:rPr>
        <w:t xml:space="preserve">e com </w:t>
      </w:r>
      <w:r w:rsidR="00B2624B" w:rsidRPr="006574CF">
        <w:rPr>
          <w:rFonts w:ascii="Times New Roman" w:hAnsi="Times New Roman" w:cs="Times New Roman"/>
          <w:sz w:val="24"/>
          <w:szCs w:val="24"/>
        </w:rPr>
        <w:t xml:space="preserve">um </w:t>
      </w:r>
      <w:proofErr w:type="spellStart"/>
      <w:r w:rsidR="00D53F3F" w:rsidRPr="006574CF">
        <w:rPr>
          <w:rFonts w:ascii="Times New Roman" w:hAnsi="Times New Roman" w:cs="Times New Roman"/>
          <w:sz w:val="24"/>
          <w:szCs w:val="24"/>
        </w:rPr>
        <w:t>microbioma</w:t>
      </w:r>
      <w:proofErr w:type="spellEnd"/>
      <w:r w:rsidR="00D53F3F" w:rsidRPr="006574CF">
        <w:rPr>
          <w:rFonts w:ascii="Times New Roman" w:hAnsi="Times New Roman" w:cs="Times New Roman"/>
          <w:sz w:val="24"/>
          <w:szCs w:val="24"/>
        </w:rPr>
        <w:t xml:space="preserve"> equilibrado </w:t>
      </w:r>
      <w:r w:rsidR="00810CA1" w:rsidRPr="006574CF">
        <w:rPr>
          <w:rFonts w:ascii="Times New Roman" w:hAnsi="Times New Roman" w:cs="Times New Roman"/>
          <w:sz w:val="24"/>
          <w:szCs w:val="24"/>
        </w:rPr>
        <w:t>(EMMA e ALICE)</w:t>
      </w:r>
      <w:r w:rsidR="00B96569" w:rsidRPr="006574CF">
        <w:rPr>
          <w:rFonts w:ascii="Times New Roman" w:hAnsi="Times New Roman" w:cs="Times New Roman"/>
          <w:sz w:val="24"/>
          <w:szCs w:val="24"/>
        </w:rPr>
        <w:t xml:space="preserve">, </w:t>
      </w:r>
      <w:r w:rsidR="00D53F3F" w:rsidRPr="006574CF">
        <w:rPr>
          <w:rFonts w:ascii="Times New Roman" w:hAnsi="Times New Roman" w:cs="Times New Roman"/>
          <w:sz w:val="24"/>
          <w:szCs w:val="24"/>
        </w:rPr>
        <w:t>est</w:t>
      </w:r>
      <w:r w:rsidR="00810CA1" w:rsidRPr="006574CF">
        <w:rPr>
          <w:rFonts w:ascii="Times New Roman" w:hAnsi="Times New Roman" w:cs="Times New Roman"/>
          <w:sz w:val="24"/>
          <w:szCs w:val="24"/>
        </w:rPr>
        <w:t>a</w:t>
      </w:r>
      <w:r w:rsidR="00D53F3F" w:rsidRPr="006574CF">
        <w:rPr>
          <w:rFonts w:ascii="Times New Roman" w:hAnsi="Times New Roman" w:cs="Times New Roman"/>
          <w:sz w:val="24"/>
          <w:szCs w:val="24"/>
        </w:rPr>
        <w:t xml:space="preserve"> receptividade </w:t>
      </w:r>
      <w:r w:rsidR="00810CA1" w:rsidRPr="006574CF">
        <w:rPr>
          <w:rFonts w:ascii="Times New Roman" w:hAnsi="Times New Roman" w:cs="Times New Roman"/>
          <w:sz w:val="24"/>
          <w:szCs w:val="24"/>
        </w:rPr>
        <w:t xml:space="preserve">endometrial materna </w:t>
      </w:r>
      <w:r w:rsidR="00D53F3F" w:rsidRPr="006574CF">
        <w:rPr>
          <w:rFonts w:ascii="Times New Roman" w:hAnsi="Times New Roman" w:cs="Times New Roman"/>
          <w:sz w:val="24"/>
          <w:szCs w:val="24"/>
        </w:rPr>
        <w:t>pode estar abalada</w:t>
      </w:r>
      <w:r w:rsidR="00810CA1" w:rsidRPr="006574CF">
        <w:rPr>
          <w:rFonts w:ascii="Times New Roman" w:hAnsi="Times New Roman" w:cs="Times New Roman"/>
          <w:sz w:val="24"/>
          <w:szCs w:val="24"/>
        </w:rPr>
        <w:t xml:space="preserve"> e a implantação </w:t>
      </w:r>
      <w:r w:rsidR="00FD0015" w:rsidRPr="006574CF">
        <w:rPr>
          <w:rFonts w:ascii="Times New Roman" w:hAnsi="Times New Roman" w:cs="Times New Roman"/>
          <w:sz w:val="24"/>
          <w:szCs w:val="24"/>
        </w:rPr>
        <w:t xml:space="preserve">embrionária </w:t>
      </w:r>
      <w:r w:rsidR="00810CA1" w:rsidRPr="006574CF">
        <w:rPr>
          <w:rFonts w:ascii="Times New Roman" w:hAnsi="Times New Roman" w:cs="Times New Roman"/>
          <w:sz w:val="24"/>
          <w:szCs w:val="24"/>
        </w:rPr>
        <w:t>pode não ocorrer</w:t>
      </w:r>
      <w:r w:rsidR="00D53F3F" w:rsidRPr="006574CF">
        <w:rPr>
          <w:rFonts w:ascii="Times New Roman" w:hAnsi="Times New Roman" w:cs="Times New Roman"/>
          <w:sz w:val="24"/>
          <w:szCs w:val="24"/>
        </w:rPr>
        <w:t xml:space="preserve">. </w:t>
      </w:r>
      <w:r w:rsidR="00810CA1" w:rsidRPr="006574CF">
        <w:rPr>
          <w:rFonts w:ascii="Times New Roman" w:hAnsi="Times New Roman" w:cs="Times New Roman"/>
          <w:sz w:val="24"/>
          <w:szCs w:val="24"/>
        </w:rPr>
        <w:t>Neste sentido, é interessante refletir como esta receptiv</w:t>
      </w:r>
      <w:r w:rsidR="00FD0015" w:rsidRPr="006574CF">
        <w:rPr>
          <w:rFonts w:ascii="Times New Roman" w:hAnsi="Times New Roman" w:cs="Times New Roman"/>
          <w:sz w:val="24"/>
          <w:szCs w:val="24"/>
        </w:rPr>
        <w:t>idade</w:t>
      </w:r>
      <w:r w:rsidR="00810CA1" w:rsidRPr="006574CF">
        <w:rPr>
          <w:rFonts w:ascii="Times New Roman" w:hAnsi="Times New Roman" w:cs="Times New Roman"/>
          <w:sz w:val="24"/>
          <w:szCs w:val="24"/>
        </w:rPr>
        <w:t xml:space="preserve"> é traduzida na passagem anterior em termos de uma “aceitação” materna</w:t>
      </w:r>
      <w:r w:rsidR="00FD0015" w:rsidRPr="006574CF">
        <w:rPr>
          <w:rFonts w:ascii="Times New Roman" w:hAnsi="Times New Roman" w:cs="Times New Roman"/>
          <w:sz w:val="24"/>
          <w:szCs w:val="24"/>
        </w:rPr>
        <w:t xml:space="preserve">, relacionada a uma espécie de disponibilidade subjetiva </w:t>
      </w:r>
      <w:r w:rsidR="00B2624B" w:rsidRPr="006574CF">
        <w:rPr>
          <w:rFonts w:ascii="Times New Roman" w:hAnsi="Times New Roman" w:cs="Times New Roman"/>
          <w:sz w:val="24"/>
          <w:szCs w:val="24"/>
        </w:rPr>
        <w:t xml:space="preserve">(“inconsciente”) </w:t>
      </w:r>
      <w:r w:rsidR="00FD0015" w:rsidRPr="006574CF">
        <w:rPr>
          <w:rFonts w:ascii="Times New Roman" w:hAnsi="Times New Roman" w:cs="Times New Roman"/>
          <w:sz w:val="24"/>
          <w:szCs w:val="24"/>
        </w:rPr>
        <w:t xml:space="preserve">da gestante. </w:t>
      </w:r>
    </w:p>
    <w:p w14:paraId="5A870967" w14:textId="1A57B37C" w:rsidR="007C041A" w:rsidRPr="003A4CE6" w:rsidRDefault="00FD0015" w:rsidP="006574CF">
      <w:pPr>
        <w:spacing w:after="0" w:line="360" w:lineRule="auto"/>
        <w:ind w:firstLine="708"/>
        <w:jc w:val="both"/>
        <w:rPr>
          <w:rFonts w:ascii="Times New Roman" w:hAnsi="Times New Roman" w:cs="Times New Roman"/>
          <w:sz w:val="24"/>
          <w:szCs w:val="24"/>
        </w:rPr>
      </w:pPr>
      <w:bookmarkStart w:id="100" w:name="_Hlk160726001"/>
      <w:r w:rsidRPr="006574CF">
        <w:rPr>
          <w:rFonts w:ascii="Times New Roman" w:hAnsi="Times New Roman" w:cs="Times New Roman"/>
          <w:sz w:val="24"/>
          <w:szCs w:val="24"/>
        </w:rPr>
        <w:t>A ideia que fica é que o sucesso</w:t>
      </w:r>
      <w:r w:rsidR="00B2624B" w:rsidRPr="006574CF">
        <w:rPr>
          <w:rFonts w:ascii="Times New Roman" w:hAnsi="Times New Roman" w:cs="Times New Roman"/>
          <w:sz w:val="24"/>
          <w:szCs w:val="24"/>
        </w:rPr>
        <w:t>,</w:t>
      </w:r>
      <w:r w:rsidRPr="006574CF">
        <w:rPr>
          <w:rFonts w:ascii="Times New Roman" w:hAnsi="Times New Roman" w:cs="Times New Roman"/>
          <w:sz w:val="24"/>
          <w:szCs w:val="24"/>
        </w:rPr>
        <w:t xml:space="preserve"> não só da </w:t>
      </w:r>
      <w:r w:rsidR="005025EB" w:rsidRPr="006574CF">
        <w:rPr>
          <w:rFonts w:ascii="Times New Roman" w:hAnsi="Times New Roman" w:cs="Times New Roman"/>
          <w:sz w:val="24"/>
          <w:szCs w:val="24"/>
        </w:rPr>
        <w:t>implantação,</w:t>
      </w:r>
      <w:r w:rsidRPr="006574CF">
        <w:rPr>
          <w:rFonts w:ascii="Times New Roman" w:hAnsi="Times New Roman" w:cs="Times New Roman"/>
          <w:sz w:val="24"/>
          <w:szCs w:val="24"/>
        </w:rPr>
        <w:t xml:space="preserve"> mas também da transmissão </w:t>
      </w:r>
      <w:r w:rsidR="007C041A" w:rsidRPr="006574CF">
        <w:rPr>
          <w:rFonts w:ascii="Times New Roman" w:hAnsi="Times New Roman" w:cs="Times New Roman"/>
          <w:sz w:val="24"/>
          <w:szCs w:val="24"/>
        </w:rPr>
        <w:t>de características</w:t>
      </w:r>
      <w:r w:rsidRPr="006574CF">
        <w:rPr>
          <w:rFonts w:ascii="Times New Roman" w:hAnsi="Times New Roman" w:cs="Times New Roman"/>
          <w:sz w:val="24"/>
          <w:szCs w:val="24"/>
        </w:rPr>
        <w:t xml:space="preserve"> materna</w:t>
      </w:r>
      <w:r w:rsidR="007C041A" w:rsidRPr="006574CF">
        <w:rPr>
          <w:rFonts w:ascii="Times New Roman" w:hAnsi="Times New Roman" w:cs="Times New Roman"/>
          <w:sz w:val="24"/>
          <w:szCs w:val="24"/>
        </w:rPr>
        <w:t>s</w:t>
      </w:r>
      <w:r w:rsidR="00B2624B" w:rsidRPr="006574CF">
        <w:rPr>
          <w:rFonts w:ascii="Times New Roman" w:hAnsi="Times New Roman" w:cs="Times New Roman"/>
          <w:sz w:val="24"/>
          <w:szCs w:val="24"/>
        </w:rPr>
        <w:t>,</w:t>
      </w:r>
      <w:r w:rsidRPr="006574CF">
        <w:rPr>
          <w:rFonts w:ascii="Times New Roman" w:hAnsi="Times New Roman" w:cs="Times New Roman"/>
          <w:sz w:val="24"/>
          <w:szCs w:val="24"/>
        </w:rPr>
        <w:t xml:space="preserve"> </w:t>
      </w:r>
      <w:r w:rsidR="003C59E1" w:rsidRPr="006574CF">
        <w:rPr>
          <w:rFonts w:ascii="Times New Roman" w:hAnsi="Times New Roman" w:cs="Times New Roman"/>
          <w:sz w:val="24"/>
          <w:szCs w:val="24"/>
        </w:rPr>
        <w:t xml:space="preserve">vai depender justamente dessa aceitação que </w:t>
      </w:r>
      <w:r w:rsidR="00624C6C" w:rsidRPr="006574CF">
        <w:rPr>
          <w:rFonts w:ascii="Times New Roman" w:hAnsi="Times New Roman" w:cs="Times New Roman"/>
          <w:sz w:val="24"/>
          <w:szCs w:val="24"/>
        </w:rPr>
        <w:t>“vai fazer com que a expressão dos genes receba sinais positivos”</w:t>
      </w:r>
      <w:r w:rsidR="003C59E1" w:rsidRPr="006574CF">
        <w:rPr>
          <w:rFonts w:ascii="Times New Roman" w:hAnsi="Times New Roman" w:cs="Times New Roman"/>
          <w:sz w:val="24"/>
          <w:szCs w:val="24"/>
        </w:rPr>
        <w:t xml:space="preserve">, performando, por assim dizer, </w:t>
      </w:r>
      <w:r w:rsidR="00B96569" w:rsidRPr="006574CF">
        <w:rPr>
          <w:rFonts w:ascii="Times New Roman" w:hAnsi="Times New Roman" w:cs="Times New Roman"/>
          <w:sz w:val="24"/>
          <w:szCs w:val="24"/>
        </w:rPr>
        <w:t>ao longo da gestação, um</w:t>
      </w:r>
      <w:r w:rsidR="003C59E1" w:rsidRPr="006574CF">
        <w:rPr>
          <w:rFonts w:ascii="Times New Roman" w:hAnsi="Times New Roman" w:cs="Times New Roman"/>
          <w:sz w:val="24"/>
          <w:szCs w:val="24"/>
        </w:rPr>
        <w:t xml:space="preserve"> bebê </w:t>
      </w:r>
      <w:r w:rsidR="00B96569" w:rsidRPr="006574CF">
        <w:rPr>
          <w:rFonts w:ascii="Times New Roman" w:hAnsi="Times New Roman" w:cs="Times New Roman"/>
          <w:sz w:val="24"/>
          <w:szCs w:val="24"/>
        </w:rPr>
        <w:t xml:space="preserve">parecido com a mãe </w:t>
      </w:r>
      <w:r w:rsidR="003C59E1" w:rsidRPr="006574CF">
        <w:rPr>
          <w:rFonts w:ascii="Times New Roman" w:hAnsi="Times New Roman" w:cs="Times New Roman"/>
          <w:sz w:val="24"/>
          <w:szCs w:val="24"/>
        </w:rPr>
        <w:t xml:space="preserve">(personalidade, doenças, preferências). </w:t>
      </w:r>
      <w:r w:rsidR="00C04D3F" w:rsidRPr="006574CF">
        <w:rPr>
          <w:rFonts w:ascii="Times New Roman" w:hAnsi="Times New Roman" w:cs="Times New Roman"/>
          <w:sz w:val="24"/>
          <w:szCs w:val="24"/>
        </w:rPr>
        <w:t>O comentário</w:t>
      </w:r>
      <w:r w:rsidR="00624C6C" w:rsidRPr="006574CF">
        <w:rPr>
          <w:rFonts w:ascii="Times New Roman" w:hAnsi="Times New Roman" w:cs="Times New Roman"/>
          <w:sz w:val="24"/>
          <w:szCs w:val="24"/>
        </w:rPr>
        <w:t xml:space="preserve"> de que “tudo aquilo que a mãe passa na gestação é passado inconscientemente</w:t>
      </w:r>
      <w:r w:rsidR="00C04D3F" w:rsidRPr="006574CF">
        <w:rPr>
          <w:rFonts w:ascii="Times New Roman" w:hAnsi="Times New Roman" w:cs="Times New Roman"/>
          <w:sz w:val="24"/>
          <w:szCs w:val="24"/>
        </w:rPr>
        <w:t xml:space="preserve">. O </w:t>
      </w:r>
      <w:proofErr w:type="spellStart"/>
      <w:r w:rsidR="00C04D3F" w:rsidRPr="006574CF">
        <w:rPr>
          <w:rFonts w:ascii="Times New Roman" w:hAnsi="Times New Roman" w:cs="Times New Roman"/>
          <w:sz w:val="24"/>
          <w:szCs w:val="24"/>
        </w:rPr>
        <w:t>dna</w:t>
      </w:r>
      <w:proofErr w:type="spellEnd"/>
      <w:r w:rsidR="00C04D3F" w:rsidRPr="006574CF">
        <w:rPr>
          <w:rFonts w:ascii="Times New Roman" w:hAnsi="Times New Roman" w:cs="Times New Roman"/>
          <w:sz w:val="24"/>
          <w:szCs w:val="24"/>
        </w:rPr>
        <w:t xml:space="preserve"> não importa</w:t>
      </w:r>
      <w:r w:rsidR="00624C6C" w:rsidRPr="006574CF">
        <w:rPr>
          <w:rFonts w:ascii="Times New Roman" w:hAnsi="Times New Roman" w:cs="Times New Roman"/>
          <w:sz w:val="24"/>
          <w:szCs w:val="24"/>
        </w:rPr>
        <w:t xml:space="preserve">” </w:t>
      </w:r>
      <w:r w:rsidR="00C04D3F" w:rsidRPr="006574CF">
        <w:rPr>
          <w:rFonts w:ascii="Times New Roman" w:hAnsi="Times New Roman" w:cs="Times New Roman"/>
          <w:sz w:val="24"/>
          <w:szCs w:val="24"/>
        </w:rPr>
        <w:t xml:space="preserve">é </w:t>
      </w:r>
      <w:r w:rsidR="00EE3C8B" w:rsidRPr="006574CF">
        <w:rPr>
          <w:rFonts w:ascii="Times New Roman" w:hAnsi="Times New Roman" w:cs="Times New Roman"/>
          <w:sz w:val="24"/>
          <w:szCs w:val="24"/>
        </w:rPr>
        <w:t xml:space="preserve">bastante </w:t>
      </w:r>
      <w:r w:rsidR="00C04D3F" w:rsidRPr="006574CF">
        <w:rPr>
          <w:rFonts w:ascii="Times New Roman" w:hAnsi="Times New Roman" w:cs="Times New Roman"/>
          <w:sz w:val="24"/>
          <w:szCs w:val="24"/>
        </w:rPr>
        <w:t xml:space="preserve">significativo </w:t>
      </w:r>
      <w:r w:rsidR="00EE3C8B" w:rsidRPr="006574CF">
        <w:rPr>
          <w:rFonts w:ascii="Times New Roman" w:hAnsi="Times New Roman" w:cs="Times New Roman"/>
          <w:sz w:val="24"/>
          <w:szCs w:val="24"/>
        </w:rPr>
        <w:t>pois marca</w:t>
      </w:r>
      <w:r w:rsidR="009838BF" w:rsidRPr="006574CF">
        <w:rPr>
          <w:rFonts w:ascii="Times New Roman" w:hAnsi="Times New Roman" w:cs="Times New Roman"/>
          <w:sz w:val="24"/>
          <w:szCs w:val="24"/>
        </w:rPr>
        <w:t xml:space="preserve"> de forma surpreendente </w:t>
      </w:r>
      <w:r w:rsidR="00C04D3F" w:rsidRPr="006574CF">
        <w:rPr>
          <w:rFonts w:ascii="Times New Roman" w:hAnsi="Times New Roman" w:cs="Times New Roman"/>
          <w:sz w:val="24"/>
          <w:szCs w:val="24"/>
        </w:rPr>
        <w:t>uma responsabilização da gestante em relação à configuração do bebê</w:t>
      </w:r>
      <w:r w:rsidR="00613B81" w:rsidRPr="006574CF">
        <w:rPr>
          <w:rFonts w:ascii="Times New Roman" w:hAnsi="Times New Roman" w:cs="Times New Roman"/>
          <w:sz w:val="24"/>
          <w:szCs w:val="24"/>
        </w:rPr>
        <w:t>, tanto em termos positivos (</w:t>
      </w:r>
      <w:r w:rsidR="009838BF" w:rsidRPr="006574CF">
        <w:rPr>
          <w:rFonts w:ascii="Times New Roman" w:hAnsi="Times New Roman" w:cs="Times New Roman"/>
          <w:sz w:val="24"/>
          <w:szCs w:val="24"/>
        </w:rPr>
        <w:t>boa alimentação</w:t>
      </w:r>
      <w:r w:rsidR="00613B81" w:rsidRPr="006574CF">
        <w:rPr>
          <w:rFonts w:ascii="Times New Roman" w:hAnsi="Times New Roman" w:cs="Times New Roman"/>
          <w:sz w:val="24"/>
          <w:szCs w:val="24"/>
        </w:rPr>
        <w:t>, por exemplo), como negativos (ansiedade, diabetes)</w:t>
      </w:r>
      <w:r w:rsidR="009838BF" w:rsidRPr="006574CF">
        <w:rPr>
          <w:rFonts w:ascii="Times New Roman" w:hAnsi="Times New Roman" w:cs="Times New Roman"/>
          <w:sz w:val="24"/>
          <w:szCs w:val="24"/>
        </w:rPr>
        <w:t>,</w:t>
      </w:r>
      <w:bookmarkEnd w:id="100"/>
      <w:r w:rsidR="009838BF" w:rsidRPr="006574CF">
        <w:rPr>
          <w:rFonts w:ascii="Times New Roman" w:hAnsi="Times New Roman" w:cs="Times New Roman"/>
          <w:sz w:val="24"/>
          <w:szCs w:val="24"/>
        </w:rPr>
        <w:t xml:space="preserve"> como também pode</w:t>
      </w:r>
      <w:r w:rsidR="009838BF" w:rsidRPr="003A4CE6">
        <w:rPr>
          <w:rFonts w:ascii="Times New Roman" w:hAnsi="Times New Roman" w:cs="Times New Roman"/>
          <w:sz w:val="24"/>
          <w:szCs w:val="24"/>
        </w:rPr>
        <w:t xml:space="preserve"> ser observado no diálogo abaixo entre a geneticista e a idealizadora </w:t>
      </w:r>
      <w:r w:rsidR="00D963E2">
        <w:rPr>
          <w:rFonts w:ascii="Times New Roman" w:hAnsi="Times New Roman" w:cs="Times New Roman"/>
          <w:sz w:val="24"/>
          <w:szCs w:val="24"/>
        </w:rPr>
        <w:t>do projeto Nós</w:t>
      </w:r>
      <w:r w:rsidR="00A84F08">
        <w:rPr>
          <w:rFonts w:ascii="Times New Roman" w:hAnsi="Times New Roman" w:cs="Times New Roman"/>
          <w:sz w:val="24"/>
          <w:szCs w:val="24"/>
        </w:rPr>
        <w:t xml:space="preserve"> </w:t>
      </w:r>
      <w:r w:rsidR="00D963E2">
        <w:rPr>
          <w:rFonts w:ascii="Times New Roman" w:hAnsi="Times New Roman" w:cs="Times New Roman"/>
          <w:sz w:val="24"/>
          <w:szCs w:val="24"/>
        </w:rPr>
        <w:t>T</w:t>
      </w:r>
      <w:r w:rsidR="00A84F08">
        <w:rPr>
          <w:rFonts w:ascii="Times New Roman" w:hAnsi="Times New Roman" w:cs="Times New Roman"/>
          <w:sz w:val="24"/>
          <w:szCs w:val="24"/>
        </w:rPr>
        <w:t>entantes</w:t>
      </w:r>
      <w:r w:rsidR="007C041A" w:rsidRPr="003A4CE6">
        <w:rPr>
          <w:rFonts w:ascii="Times New Roman" w:hAnsi="Times New Roman" w:cs="Times New Roman"/>
          <w:sz w:val="24"/>
          <w:szCs w:val="24"/>
        </w:rPr>
        <w:t xml:space="preserve"> sobre a aceitação do tratamento de ovodoação:</w:t>
      </w:r>
      <w:r w:rsidR="00613B81" w:rsidRPr="003A4CE6">
        <w:rPr>
          <w:rFonts w:ascii="Times New Roman" w:hAnsi="Times New Roman" w:cs="Times New Roman"/>
          <w:sz w:val="24"/>
          <w:szCs w:val="24"/>
        </w:rPr>
        <w:t xml:space="preserve"> </w:t>
      </w:r>
    </w:p>
    <w:p w14:paraId="66BB28A3" w14:textId="63797DDF" w:rsidR="009838BF" w:rsidRPr="006574CF" w:rsidRDefault="009838BF" w:rsidP="00671F4A">
      <w:pPr>
        <w:spacing w:after="0" w:line="240" w:lineRule="auto"/>
        <w:ind w:left="2268"/>
        <w:jc w:val="both"/>
        <w:rPr>
          <w:rFonts w:ascii="Times New Roman" w:hAnsi="Times New Roman" w:cs="Times New Roman"/>
        </w:rPr>
      </w:pPr>
      <w:r w:rsidRPr="006574CF">
        <w:rPr>
          <w:rFonts w:ascii="Times New Roman" w:hAnsi="Times New Roman" w:cs="Times New Roman"/>
          <w:b/>
          <w:bCs/>
        </w:rPr>
        <w:t>Geneticista:</w:t>
      </w:r>
      <w:r w:rsidRPr="006574CF">
        <w:rPr>
          <w:rFonts w:ascii="Times New Roman" w:hAnsi="Times New Roman" w:cs="Times New Roman"/>
        </w:rPr>
        <w:t xml:space="preserve"> </w:t>
      </w:r>
      <w:r w:rsidR="007C041A" w:rsidRPr="006574CF">
        <w:rPr>
          <w:rFonts w:ascii="Times New Roman" w:hAnsi="Times New Roman" w:cs="Times New Roman"/>
        </w:rPr>
        <w:t>...</w:t>
      </w:r>
      <w:r w:rsidRPr="006574CF">
        <w:rPr>
          <w:rFonts w:ascii="Times New Roman" w:hAnsi="Times New Roman" w:cs="Times New Roman"/>
        </w:rPr>
        <w:t>e no momento que tem a aceitação, ocorre a transferência, é ali que ativação da epigenética começa. E tudo que a gente fizer vai tá passando para nosso beb</w:t>
      </w:r>
      <w:r w:rsidR="004B6ED1" w:rsidRPr="006574CF">
        <w:rPr>
          <w:rFonts w:ascii="Times New Roman" w:hAnsi="Times New Roman" w:cs="Times New Roman"/>
        </w:rPr>
        <w:t>ê</w:t>
      </w:r>
      <w:r w:rsidRPr="006574CF">
        <w:rPr>
          <w:rFonts w:ascii="Times New Roman" w:hAnsi="Times New Roman" w:cs="Times New Roman"/>
        </w:rPr>
        <w:t xml:space="preserve"> e quando ele nascer a gente vai ver os resultados</w:t>
      </w:r>
    </w:p>
    <w:p w14:paraId="3512F5A5" w14:textId="49316ECF" w:rsidR="009838BF" w:rsidRPr="006574CF" w:rsidRDefault="009838BF" w:rsidP="00671F4A">
      <w:pPr>
        <w:spacing w:after="0" w:line="240" w:lineRule="auto"/>
        <w:ind w:left="2268"/>
        <w:jc w:val="both"/>
        <w:rPr>
          <w:rFonts w:ascii="Times New Roman" w:hAnsi="Times New Roman" w:cs="Times New Roman"/>
        </w:rPr>
      </w:pPr>
      <w:r w:rsidRPr="006574CF">
        <w:rPr>
          <w:rFonts w:ascii="Times New Roman" w:hAnsi="Times New Roman" w:cs="Times New Roman"/>
          <w:b/>
          <w:bCs/>
        </w:rPr>
        <w:t>K.:</w:t>
      </w:r>
      <w:r w:rsidRPr="006574CF">
        <w:rPr>
          <w:rFonts w:ascii="Times New Roman" w:hAnsi="Times New Roman" w:cs="Times New Roman"/>
        </w:rPr>
        <w:t xml:space="preserve"> até nossas ansiedades, isso tudo vai refletir, fica aqui a dica, para gente levar de uma maneira mais tranquila possível</w:t>
      </w:r>
      <w:r w:rsidR="005025EB" w:rsidRPr="006574CF">
        <w:rPr>
          <w:rFonts w:ascii="Times New Roman" w:hAnsi="Times New Roman" w:cs="Times New Roman"/>
        </w:rPr>
        <w:t>. (</w:t>
      </w:r>
      <w:r w:rsidR="008C0E77">
        <w:rPr>
          <w:rFonts w:ascii="Times New Roman" w:hAnsi="Times New Roman" w:cs="Times New Roman"/>
        </w:rPr>
        <w:t>Steiger et. al.,</w:t>
      </w:r>
      <w:r w:rsidR="005025EB" w:rsidRPr="006574CF">
        <w:rPr>
          <w:rFonts w:ascii="Times New Roman" w:hAnsi="Times New Roman" w:cs="Times New Roman"/>
        </w:rPr>
        <w:t xml:space="preserve"> 2020)</w:t>
      </w:r>
      <w:r w:rsidR="0058487E" w:rsidRPr="006574CF">
        <w:rPr>
          <w:rFonts w:ascii="Times New Roman" w:hAnsi="Times New Roman" w:cs="Times New Roman"/>
        </w:rPr>
        <w:t>.</w:t>
      </w:r>
    </w:p>
    <w:p w14:paraId="275701ED" w14:textId="77777777" w:rsidR="009838BF" w:rsidRPr="003A4CE6" w:rsidRDefault="009838BF" w:rsidP="00671F4A">
      <w:pPr>
        <w:spacing w:after="0" w:line="360" w:lineRule="auto"/>
        <w:ind w:left="2268"/>
        <w:jc w:val="both"/>
        <w:rPr>
          <w:rFonts w:ascii="Times New Roman" w:hAnsi="Times New Roman" w:cs="Times New Roman"/>
          <w:sz w:val="24"/>
          <w:szCs w:val="24"/>
        </w:rPr>
      </w:pPr>
    </w:p>
    <w:p w14:paraId="5388EC23" w14:textId="63A626A0" w:rsidR="004B58D4" w:rsidRPr="003A4CE6" w:rsidRDefault="00A616E3" w:rsidP="009D505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Nas comunicações não foi possível aprofundar a repercussão dessas informações na perspectiva das mulheres participantes do encontro virtual. No entanto, o comentário de que “nos conforta a gente saber dessa epigenética</w:t>
      </w:r>
      <w:r w:rsidR="00F44418" w:rsidRPr="003A4CE6">
        <w:rPr>
          <w:rFonts w:ascii="Times New Roman" w:hAnsi="Times New Roman" w:cs="Times New Roman"/>
          <w:sz w:val="24"/>
          <w:szCs w:val="24"/>
        </w:rPr>
        <w:t xml:space="preserve">. </w:t>
      </w:r>
      <w:r w:rsidR="00A478C4" w:rsidRPr="003A4CE6">
        <w:rPr>
          <w:rFonts w:ascii="Times New Roman" w:hAnsi="Times New Roman" w:cs="Times New Roman"/>
          <w:sz w:val="24"/>
          <w:szCs w:val="24"/>
        </w:rPr>
        <w:t>(...)</w:t>
      </w:r>
      <w:r w:rsidR="00F44418" w:rsidRPr="003A4CE6">
        <w:rPr>
          <w:rFonts w:ascii="Times New Roman" w:hAnsi="Times New Roman" w:cs="Times New Roman"/>
          <w:sz w:val="24"/>
          <w:szCs w:val="24"/>
        </w:rPr>
        <w:t xml:space="preserve"> Sempre uma esperança para quem precisa, t</w:t>
      </w:r>
      <w:r w:rsidR="004B6ED1" w:rsidRPr="003A4CE6">
        <w:rPr>
          <w:rFonts w:ascii="Times New Roman" w:hAnsi="Times New Roman" w:cs="Times New Roman"/>
          <w:sz w:val="24"/>
          <w:szCs w:val="24"/>
        </w:rPr>
        <w:t>ê</w:t>
      </w:r>
      <w:r w:rsidR="00F44418" w:rsidRPr="003A4CE6">
        <w:rPr>
          <w:rFonts w:ascii="Times New Roman" w:hAnsi="Times New Roman" w:cs="Times New Roman"/>
          <w:sz w:val="24"/>
          <w:szCs w:val="24"/>
        </w:rPr>
        <w:t xml:space="preserve">m pessoas para quem isso é mais importante, outras menos né. Esse tipo de esclarecimento que a [nome da geneticista] falou para acalmar o coração de vocês. Vamos atrás dessa informação, vamos deixar tudo bem elaborado dentro da gente”, </w:t>
      </w:r>
      <w:r w:rsidRPr="003A4CE6">
        <w:rPr>
          <w:rFonts w:ascii="Times New Roman" w:hAnsi="Times New Roman" w:cs="Times New Roman"/>
          <w:sz w:val="24"/>
          <w:szCs w:val="24"/>
        </w:rPr>
        <w:t>já dá algumas pistas</w:t>
      </w:r>
      <w:r w:rsidR="00F44418" w:rsidRPr="003A4CE6">
        <w:rPr>
          <w:rFonts w:ascii="Times New Roman" w:hAnsi="Times New Roman" w:cs="Times New Roman"/>
          <w:sz w:val="24"/>
          <w:szCs w:val="24"/>
        </w:rPr>
        <w:t xml:space="preserve"> </w:t>
      </w:r>
      <w:r w:rsidR="004B6ED1" w:rsidRPr="003A4CE6">
        <w:rPr>
          <w:rFonts w:ascii="Times New Roman" w:hAnsi="Times New Roman" w:cs="Times New Roman"/>
          <w:sz w:val="24"/>
          <w:szCs w:val="24"/>
        </w:rPr>
        <w:t>sobre a repercussão</w:t>
      </w:r>
      <w:r w:rsidR="00A478C4" w:rsidRPr="003A4CE6">
        <w:rPr>
          <w:rFonts w:ascii="Times New Roman" w:hAnsi="Times New Roman" w:cs="Times New Roman"/>
          <w:sz w:val="24"/>
          <w:szCs w:val="24"/>
        </w:rPr>
        <w:t xml:space="preserve"> desse</w:t>
      </w:r>
      <w:r w:rsidR="00F44418" w:rsidRPr="003A4CE6">
        <w:rPr>
          <w:rFonts w:ascii="Times New Roman" w:hAnsi="Times New Roman" w:cs="Times New Roman"/>
          <w:sz w:val="24"/>
          <w:szCs w:val="24"/>
        </w:rPr>
        <w:t xml:space="preserve"> tipo de informação entre as participantes. No entanto, na mesma citação,</w:t>
      </w:r>
      <w:r w:rsidR="00FA6C33" w:rsidRPr="003A4CE6">
        <w:rPr>
          <w:rFonts w:ascii="Times New Roman" w:hAnsi="Times New Roman" w:cs="Times New Roman"/>
          <w:sz w:val="24"/>
          <w:szCs w:val="24"/>
        </w:rPr>
        <w:t xml:space="preserve"> </w:t>
      </w:r>
      <w:r w:rsidR="00F44418" w:rsidRPr="003A4CE6">
        <w:rPr>
          <w:rFonts w:ascii="Times New Roman" w:hAnsi="Times New Roman" w:cs="Times New Roman"/>
          <w:sz w:val="24"/>
          <w:szCs w:val="24"/>
        </w:rPr>
        <w:t xml:space="preserve">o comentário de que para algumas </w:t>
      </w:r>
      <w:r w:rsidR="00FA6C33" w:rsidRPr="003A4CE6">
        <w:rPr>
          <w:rFonts w:ascii="Times New Roman" w:hAnsi="Times New Roman" w:cs="Times New Roman"/>
          <w:sz w:val="24"/>
          <w:szCs w:val="24"/>
        </w:rPr>
        <w:t xml:space="preserve">pessoas “isso é mais importante, outras menos” já aponta para uma </w:t>
      </w:r>
      <w:r w:rsidR="00B2624B" w:rsidRPr="003A4CE6">
        <w:rPr>
          <w:rFonts w:ascii="Times New Roman" w:hAnsi="Times New Roman" w:cs="Times New Roman"/>
          <w:sz w:val="24"/>
          <w:szCs w:val="24"/>
        </w:rPr>
        <w:t>diferença</w:t>
      </w:r>
      <w:r w:rsidR="00FA6C33" w:rsidRPr="003A4CE6">
        <w:rPr>
          <w:rFonts w:ascii="Times New Roman" w:hAnsi="Times New Roman" w:cs="Times New Roman"/>
          <w:sz w:val="24"/>
          <w:szCs w:val="24"/>
        </w:rPr>
        <w:t xml:space="preserve"> de posicionamentos a respeito </w:t>
      </w:r>
      <w:r w:rsidR="00A478C4" w:rsidRPr="003A4CE6">
        <w:rPr>
          <w:rFonts w:ascii="Times New Roman" w:hAnsi="Times New Roman" w:cs="Times New Roman"/>
          <w:sz w:val="24"/>
          <w:szCs w:val="24"/>
        </w:rPr>
        <w:t xml:space="preserve">da questão da </w:t>
      </w:r>
      <w:r w:rsidR="004B6ED1" w:rsidRPr="003A4CE6">
        <w:rPr>
          <w:rFonts w:ascii="Times New Roman" w:hAnsi="Times New Roman" w:cs="Times New Roman"/>
          <w:sz w:val="24"/>
          <w:szCs w:val="24"/>
        </w:rPr>
        <w:t>epigenética</w:t>
      </w:r>
      <w:r w:rsidR="005025EB" w:rsidRPr="003A4CE6">
        <w:rPr>
          <w:rStyle w:val="Refdenotaderodap"/>
          <w:rFonts w:ascii="Times New Roman" w:hAnsi="Times New Roman" w:cs="Times New Roman"/>
          <w:sz w:val="24"/>
          <w:szCs w:val="24"/>
        </w:rPr>
        <w:footnoteReference w:id="51"/>
      </w:r>
      <w:r w:rsidR="00FA6C33" w:rsidRPr="003A4CE6">
        <w:rPr>
          <w:rFonts w:ascii="Times New Roman" w:hAnsi="Times New Roman" w:cs="Times New Roman"/>
          <w:sz w:val="24"/>
          <w:szCs w:val="24"/>
        </w:rPr>
        <w:t xml:space="preserve">. </w:t>
      </w:r>
      <w:r w:rsidR="008F08E2" w:rsidRPr="003A4CE6">
        <w:rPr>
          <w:rFonts w:ascii="Times New Roman" w:hAnsi="Times New Roman" w:cs="Times New Roman"/>
          <w:sz w:val="24"/>
          <w:szCs w:val="24"/>
        </w:rPr>
        <w:t xml:space="preserve"> </w:t>
      </w:r>
    </w:p>
    <w:p w14:paraId="406B3E43" w14:textId="77777777" w:rsidR="009D5057" w:rsidRPr="003A4CE6" w:rsidRDefault="009D5057" w:rsidP="006574CF">
      <w:pPr>
        <w:spacing w:after="0" w:line="360" w:lineRule="auto"/>
        <w:jc w:val="both"/>
        <w:rPr>
          <w:rFonts w:ascii="Times New Roman" w:hAnsi="Times New Roman" w:cs="Times New Roman"/>
          <w:b/>
          <w:bCs/>
          <w:sz w:val="24"/>
          <w:szCs w:val="24"/>
        </w:rPr>
      </w:pPr>
    </w:p>
    <w:p w14:paraId="0134779D" w14:textId="1C4797DD" w:rsidR="001A3935" w:rsidRPr="003A4CE6" w:rsidRDefault="00694430" w:rsidP="00F44418">
      <w:pPr>
        <w:spacing w:after="0" w:line="360" w:lineRule="auto"/>
        <w:ind w:firstLine="709"/>
        <w:jc w:val="both"/>
        <w:rPr>
          <w:rFonts w:ascii="Times New Roman" w:hAnsi="Times New Roman" w:cs="Times New Roman"/>
          <w:b/>
          <w:bCs/>
          <w:sz w:val="24"/>
          <w:szCs w:val="24"/>
        </w:rPr>
      </w:pPr>
      <w:r w:rsidRPr="003A4CE6">
        <w:rPr>
          <w:rFonts w:ascii="Times New Roman" w:hAnsi="Times New Roman" w:cs="Times New Roman"/>
          <w:b/>
          <w:bCs/>
          <w:sz w:val="24"/>
          <w:szCs w:val="24"/>
        </w:rPr>
        <w:t xml:space="preserve">7. </w:t>
      </w:r>
      <w:r w:rsidR="00415249" w:rsidRPr="003A4CE6">
        <w:rPr>
          <w:rFonts w:ascii="Times New Roman" w:hAnsi="Times New Roman" w:cs="Times New Roman"/>
          <w:b/>
          <w:bCs/>
          <w:sz w:val="24"/>
          <w:szCs w:val="24"/>
        </w:rPr>
        <w:t>Considerações Finais</w:t>
      </w:r>
      <w:r w:rsidR="00CD65E4" w:rsidRPr="003A4CE6">
        <w:rPr>
          <w:rFonts w:ascii="Times New Roman" w:hAnsi="Times New Roman" w:cs="Times New Roman"/>
          <w:b/>
          <w:bCs/>
          <w:sz w:val="24"/>
          <w:szCs w:val="24"/>
        </w:rPr>
        <w:t xml:space="preserve"> </w:t>
      </w:r>
    </w:p>
    <w:p w14:paraId="6FD3CD6A" w14:textId="77777777" w:rsidR="004B58D4" w:rsidRPr="003A4CE6" w:rsidRDefault="004B58D4" w:rsidP="004B58D4">
      <w:pPr>
        <w:spacing w:after="0" w:line="360" w:lineRule="auto"/>
        <w:ind w:firstLine="708"/>
        <w:jc w:val="both"/>
        <w:rPr>
          <w:rFonts w:ascii="Times New Roman" w:hAnsi="Times New Roman" w:cs="Times New Roman"/>
          <w:sz w:val="24"/>
          <w:szCs w:val="24"/>
          <w:highlight w:val="yellow"/>
        </w:rPr>
      </w:pPr>
    </w:p>
    <w:p w14:paraId="35BC31B4" w14:textId="4682371B" w:rsidR="004B58D4" w:rsidRPr="003A4CE6" w:rsidRDefault="000E20BA" w:rsidP="004B58D4">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A</w:t>
      </w:r>
      <w:r w:rsidR="004B58D4" w:rsidRPr="003A4CE6">
        <w:rPr>
          <w:rFonts w:ascii="Times New Roman" w:hAnsi="Times New Roman" w:cs="Times New Roman"/>
          <w:sz w:val="24"/>
          <w:szCs w:val="24"/>
        </w:rPr>
        <w:t xml:space="preserve"> proposta </w:t>
      </w:r>
      <w:r w:rsidR="00B44118">
        <w:rPr>
          <w:rFonts w:ascii="Times New Roman" w:hAnsi="Times New Roman" w:cs="Times New Roman"/>
          <w:sz w:val="24"/>
          <w:szCs w:val="24"/>
        </w:rPr>
        <w:t>deste livro</w:t>
      </w:r>
      <w:r w:rsidR="004B58D4" w:rsidRPr="003A4CE6">
        <w:rPr>
          <w:rFonts w:ascii="Times New Roman" w:hAnsi="Times New Roman" w:cs="Times New Roman"/>
          <w:sz w:val="24"/>
          <w:szCs w:val="24"/>
        </w:rPr>
        <w:t xml:space="preserve"> foi analisar o modo como</w:t>
      </w:r>
      <w:r w:rsidR="00B44118">
        <w:rPr>
          <w:rFonts w:ascii="Times New Roman" w:hAnsi="Times New Roman" w:cs="Times New Roman"/>
          <w:sz w:val="24"/>
          <w:szCs w:val="24"/>
        </w:rPr>
        <w:t xml:space="preserve"> concepções de gênero, ciência e natureza</w:t>
      </w:r>
      <w:r w:rsidR="004B58D4" w:rsidRPr="003A4CE6">
        <w:rPr>
          <w:rFonts w:ascii="Times New Roman" w:hAnsi="Times New Roman" w:cs="Times New Roman"/>
          <w:sz w:val="24"/>
          <w:szCs w:val="24"/>
        </w:rPr>
        <w:t xml:space="preserve"> permeiam a promoção das tecnologias de reprodução assistida nas mídias digitais para o diagnóstico e tratamento da infertilidade masculina e feminina, com foco nas tecnologias de análise genética. Para tanto, </w:t>
      </w:r>
      <w:r w:rsidR="00B2252D" w:rsidRPr="003A4CE6">
        <w:rPr>
          <w:rFonts w:ascii="Times New Roman" w:hAnsi="Times New Roman" w:cs="Times New Roman"/>
          <w:sz w:val="24"/>
          <w:szCs w:val="24"/>
        </w:rPr>
        <w:t>rastreamos</w:t>
      </w:r>
      <w:r w:rsidR="004B58D4" w:rsidRPr="003A4CE6">
        <w:rPr>
          <w:rFonts w:ascii="Times New Roman" w:hAnsi="Times New Roman" w:cs="Times New Roman"/>
          <w:sz w:val="24"/>
          <w:szCs w:val="24"/>
        </w:rPr>
        <w:t xml:space="preserve"> a</w:t>
      </w:r>
      <w:r w:rsidR="00B2252D" w:rsidRPr="003A4CE6">
        <w:rPr>
          <w:rFonts w:ascii="Times New Roman" w:hAnsi="Times New Roman" w:cs="Times New Roman"/>
          <w:sz w:val="24"/>
          <w:szCs w:val="24"/>
        </w:rPr>
        <w:t xml:space="preserve"> maneira como gametas femininos e masculinos (óvulos e espermatozoide</w:t>
      </w:r>
      <w:r w:rsidR="002973C3" w:rsidRPr="003A4CE6">
        <w:rPr>
          <w:rFonts w:ascii="Times New Roman" w:hAnsi="Times New Roman" w:cs="Times New Roman"/>
          <w:sz w:val="24"/>
          <w:szCs w:val="24"/>
        </w:rPr>
        <w:t>s</w:t>
      </w:r>
      <w:r w:rsidR="00B2252D" w:rsidRPr="003A4CE6">
        <w:rPr>
          <w:rFonts w:ascii="Times New Roman" w:hAnsi="Times New Roman" w:cs="Times New Roman"/>
          <w:sz w:val="24"/>
          <w:szCs w:val="24"/>
        </w:rPr>
        <w:t>)</w:t>
      </w:r>
      <w:r w:rsidR="00B72D19" w:rsidRPr="003A4CE6">
        <w:rPr>
          <w:rFonts w:ascii="Times New Roman" w:hAnsi="Times New Roman" w:cs="Times New Roman"/>
          <w:sz w:val="24"/>
          <w:szCs w:val="24"/>
        </w:rPr>
        <w:t>,</w:t>
      </w:r>
      <w:r w:rsidR="00B2252D" w:rsidRPr="003A4CE6">
        <w:rPr>
          <w:rFonts w:ascii="Times New Roman" w:hAnsi="Times New Roman" w:cs="Times New Roman"/>
          <w:sz w:val="24"/>
          <w:szCs w:val="24"/>
        </w:rPr>
        <w:t xml:space="preserve"> e as tecnologias a eles destinadas para investigação e tratamento da infertilidade</w:t>
      </w:r>
      <w:r w:rsidR="00B72D19" w:rsidRPr="003A4CE6">
        <w:rPr>
          <w:rFonts w:ascii="Times New Roman" w:hAnsi="Times New Roman" w:cs="Times New Roman"/>
          <w:sz w:val="24"/>
          <w:szCs w:val="24"/>
        </w:rPr>
        <w:t>,</w:t>
      </w:r>
      <w:r w:rsidR="00B2252D" w:rsidRPr="003A4CE6">
        <w:rPr>
          <w:rFonts w:ascii="Times New Roman" w:hAnsi="Times New Roman" w:cs="Times New Roman"/>
          <w:sz w:val="24"/>
          <w:szCs w:val="24"/>
        </w:rPr>
        <w:t xml:space="preserve"> materializam concepções sobre diferenças de gênero </w:t>
      </w:r>
      <w:r w:rsidR="004B58D4" w:rsidRPr="003A4CE6">
        <w:rPr>
          <w:rFonts w:ascii="Times New Roman" w:hAnsi="Times New Roman" w:cs="Times New Roman"/>
          <w:sz w:val="24"/>
          <w:szCs w:val="24"/>
        </w:rPr>
        <w:t>e de temporalidade biológica</w:t>
      </w:r>
      <w:r w:rsidR="00CD355C" w:rsidRPr="003A4CE6">
        <w:rPr>
          <w:rFonts w:ascii="Times New Roman" w:hAnsi="Times New Roman" w:cs="Times New Roman"/>
          <w:sz w:val="24"/>
          <w:szCs w:val="24"/>
        </w:rPr>
        <w:t>,</w:t>
      </w:r>
      <w:r w:rsidR="00B72D19" w:rsidRPr="003A4CE6">
        <w:rPr>
          <w:rFonts w:ascii="Times New Roman" w:hAnsi="Times New Roman" w:cs="Times New Roman"/>
          <w:sz w:val="24"/>
          <w:szCs w:val="24"/>
        </w:rPr>
        <w:t xml:space="preserve"> e quais dimensões são invisibilizadas neste processo.</w:t>
      </w:r>
      <w:r w:rsidR="00B2252D" w:rsidRPr="003A4CE6">
        <w:rPr>
          <w:rFonts w:ascii="Times New Roman" w:hAnsi="Times New Roman" w:cs="Times New Roman"/>
          <w:sz w:val="24"/>
          <w:szCs w:val="24"/>
        </w:rPr>
        <w:t xml:space="preserve"> Nesse percurso de investigação, noções de “</w:t>
      </w:r>
      <w:r w:rsidR="004B58D4" w:rsidRPr="003A4CE6">
        <w:rPr>
          <w:rFonts w:ascii="Times New Roman" w:hAnsi="Times New Roman" w:cs="Times New Roman"/>
          <w:sz w:val="24"/>
          <w:szCs w:val="24"/>
        </w:rPr>
        <w:t>relógio biológico</w:t>
      </w:r>
      <w:r w:rsidR="00B2252D" w:rsidRPr="003A4CE6">
        <w:rPr>
          <w:rFonts w:ascii="Times New Roman" w:hAnsi="Times New Roman" w:cs="Times New Roman"/>
          <w:sz w:val="24"/>
          <w:szCs w:val="24"/>
        </w:rPr>
        <w:t>”</w:t>
      </w:r>
      <w:r w:rsidR="004B58D4" w:rsidRPr="003A4CE6">
        <w:rPr>
          <w:rFonts w:ascii="Times New Roman" w:hAnsi="Times New Roman" w:cs="Times New Roman"/>
          <w:sz w:val="24"/>
          <w:szCs w:val="24"/>
        </w:rPr>
        <w:t xml:space="preserve"> e “maternidade avançada”</w:t>
      </w:r>
      <w:r w:rsidR="00B72D19" w:rsidRPr="003A4CE6">
        <w:rPr>
          <w:rFonts w:ascii="Times New Roman" w:hAnsi="Times New Roman" w:cs="Times New Roman"/>
          <w:sz w:val="24"/>
          <w:szCs w:val="24"/>
        </w:rPr>
        <w:t xml:space="preserve"> mostraram-se nódulos significativos de análise.</w:t>
      </w:r>
    </w:p>
    <w:p w14:paraId="2E54899A" w14:textId="0C88D590" w:rsidR="004B58D4" w:rsidRPr="003A4CE6" w:rsidRDefault="00DB2086" w:rsidP="006B6394">
      <w:pPr>
        <w:spacing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As </w:t>
      </w:r>
      <w:r w:rsidR="00B72D19" w:rsidRPr="003A4CE6">
        <w:rPr>
          <w:rFonts w:ascii="Times New Roman" w:hAnsi="Times New Roman" w:cs="Times New Roman"/>
          <w:sz w:val="24"/>
          <w:szCs w:val="24"/>
        </w:rPr>
        <w:t>fontes</w:t>
      </w:r>
      <w:r w:rsidR="00F47822" w:rsidRPr="003A4CE6">
        <w:rPr>
          <w:rFonts w:ascii="Times New Roman" w:hAnsi="Times New Roman" w:cs="Times New Roman"/>
          <w:sz w:val="24"/>
          <w:szCs w:val="24"/>
        </w:rPr>
        <w:t xml:space="preserve"> digitais analisadas</w:t>
      </w:r>
      <w:r w:rsidR="00B72D19" w:rsidRPr="003A4CE6">
        <w:rPr>
          <w:rFonts w:ascii="Times New Roman" w:hAnsi="Times New Roman" w:cs="Times New Roman"/>
          <w:sz w:val="24"/>
          <w:szCs w:val="24"/>
        </w:rPr>
        <w:t>, quais sejam, comunicações</w:t>
      </w:r>
      <w:r w:rsidR="00F47822" w:rsidRPr="003A4CE6">
        <w:rPr>
          <w:rFonts w:ascii="Times New Roman" w:hAnsi="Times New Roman" w:cs="Times New Roman"/>
          <w:sz w:val="24"/>
          <w:szCs w:val="24"/>
        </w:rPr>
        <w:t xml:space="preserve"> </w:t>
      </w:r>
      <w:r w:rsidRPr="003A4CE6">
        <w:rPr>
          <w:rFonts w:ascii="Times New Roman" w:hAnsi="Times New Roman" w:cs="Times New Roman"/>
          <w:sz w:val="24"/>
          <w:szCs w:val="24"/>
        </w:rPr>
        <w:t>envolvendo</w:t>
      </w:r>
      <w:r w:rsidR="00F47822" w:rsidRPr="003A4CE6">
        <w:rPr>
          <w:rFonts w:ascii="Times New Roman" w:hAnsi="Times New Roman" w:cs="Times New Roman"/>
          <w:sz w:val="24"/>
          <w:szCs w:val="24"/>
        </w:rPr>
        <w:t xml:space="preserve"> especialistas (</w:t>
      </w:r>
      <w:proofErr w:type="spellStart"/>
      <w:r w:rsidR="00F47822" w:rsidRPr="003A4CE6">
        <w:rPr>
          <w:rFonts w:ascii="Times New Roman" w:hAnsi="Times New Roman" w:cs="Times New Roman"/>
          <w:sz w:val="24"/>
          <w:szCs w:val="24"/>
        </w:rPr>
        <w:t>fertileutas</w:t>
      </w:r>
      <w:proofErr w:type="spellEnd"/>
      <w:r w:rsidR="00F47822" w:rsidRPr="003A4CE6">
        <w:rPr>
          <w:rFonts w:ascii="Times New Roman" w:hAnsi="Times New Roman" w:cs="Times New Roman"/>
          <w:sz w:val="24"/>
          <w:szCs w:val="24"/>
        </w:rPr>
        <w:t>, geneticistas e urologistas/andrologistas</w:t>
      </w:r>
      <w:r w:rsidR="00D90102" w:rsidRPr="003A4CE6">
        <w:rPr>
          <w:rFonts w:ascii="Times New Roman" w:hAnsi="Times New Roman" w:cs="Times New Roman"/>
          <w:sz w:val="24"/>
          <w:szCs w:val="24"/>
        </w:rPr>
        <w:t>;</w:t>
      </w:r>
      <w:r w:rsidR="00F47822" w:rsidRPr="003A4CE6">
        <w:rPr>
          <w:rFonts w:ascii="Times New Roman" w:hAnsi="Times New Roman" w:cs="Times New Roman"/>
          <w:sz w:val="24"/>
          <w:szCs w:val="24"/>
        </w:rPr>
        <w:t xml:space="preserve"> e pessoas que utiliza(</w:t>
      </w:r>
      <w:proofErr w:type="spellStart"/>
      <w:r w:rsidR="00F47822" w:rsidRPr="003A4CE6">
        <w:rPr>
          <w:rFonts w:ascii="Times New Roman" w:hAnsi="Times New Roman" w:cs="Times New Roman"/>
          <w:sz w:val="24"/>
          <w:szCs w:val="24"/>
        </w:rPr>
        <w:t>ra</w:t>
      </w:r>
      <w:proofErr w:type="spellEnd"/>
      <w:r w:rsidR="00F47822" w:rsidRPr="003A4CE6">
        <w:rPr>
          <w:rFonts w:ascii="Times New Roman" w:hAnsi="Times New Roman" w:cs="Times New Roman"/>
          <w:sz w:val="24"/>
          <w:szCs w:val="24"/>
        </w:rPr>
        <w:t>)m recursos voltados à fertilidade</w:t>
      </w:r>
      <w:r w:rsidRPr="003A4CE6">
        <w:rPr>
          <w:rFonts w:ascii="Times New Roman" w:hAnsi="Times New Roman" w:cs="Times New Roman"/>
          <w:sz w:val="24"/>
          <w:szCs w:val="24"/>
        </w:rPr>
        <w:t>)</w:t>
      </w:r>
      <w:r w:rsidR="00B72D19" w:rsidRPr="003A4CE6">
        <w:rPr>
          <w:rFonts w:ascii="Times New Roman" w:hAnsi="Times New Roman" w:cs="Times New Roman"/>
          <w:sz w:val="24"/>
          <w:szCs w:val="24"/>
        </w:rPr>
        <w:t>, sobretudo nas redes Instagram e Youtube</w:t>
      </w:r>
      <w:r w:rsidRPr="003A4CE6">
        <w:rPr>
          <w:rFonts w:ascii="Times New Roman" w:hAnsi="Times New Roman" w:cs="Times New Roman"/>
          <w:sz w:val="24"/>
          <w:szCs w:val="24"/>
        </w:rPr>
        <w:t xml:space="preserve">, a despeito de sua heterogeneidade, evidenciou a existência de um intercâmbio constante entre os </w:t>
      </w:r>
      <w:r w:rsidR="00CD355C" w:rsidRPr="003A4CE6">
        <w:rPr>
          <w:rFonts w:ascii="Times New Roman" w:hAnsi="Times New Roman" w:cs="Times New Roman"/>
          <w:sz w:val="24"/>
          <w:szCs w:val="24"/>
        </w:rPr>
        <w:t xml:space="preserve">diferentes </w:t>
      </w:r>
      <w:r w:rsidRPr="003A4CE6">
        <w:rPr>
          <w:rFonts w:ascii="Times New Roman" w:hAnsi="Times New Roman" w:cs="Times New Roman"/>
          <w:sz w:val="24"/>
          <w:szCs w:val="24"/>
        </w:rPr>
        <w:t xml:space="preserve">atores envolvidos. Assim, ao mesmo tempo que identificamos nuances entre </w:t>
      </w:r>
      <w:r w:rsidR="007B079D" w:rsidRPr="003A4CE6">
        <w:rPr>
          <w:rFonts w:ascii="Times New Roman" w:hAnsi="Times New Roman" w:cs="Times New Roman"/>
          <w:sz w:val="24"/>
          <w:szCs w:val="24"/>
        </w:rPr>
        <w:t>os diferentes interlocutores (considerando a especificidade de cada sitio digital)</w:t>
      </w:r>
      <w:r w:rsidRPr="003A4CE6">
        <w:rPr>
          <w:rFonts w:ascii="Times New Roman" w:hAnsi="Times New Roman" w:cs="Times New Roman"/>
          <w:sz w:val="24"/>
          <w:szCs w:val="24"/>
        </w:rPr>
        <w:t xml:space="preserve"> também observamos </w:t>
      </w:r>
      <w:r w:rsidR="00D90102" w:rsidRPr="003A4CE6">
        <w:rPr>
          <w:rFonts w:ascii="Times New Roman" w:hAnsi="Times New Roman" w:cs="Times New Roman"/>
          <w:sz w:val="24"/>
          <w:szCs w:val="24"/>
        </w:rPr>
        <w:t xml:space="preserve">a </w:t>
      </w:r>
      <w:r w:rsidR="00D90102" w:rsidRPr="003A4CE6">
        <w:rPr>
          <w:rFonts w:ascii="Times New Roman" w:hAnsi="Times New Roman" w:cs="Times New Roman"/>
          <w:sz w:val="24"/>
          <w:szCs w:val="24"/>
        </w:rPr>
        <w:lastRenderedPageBreak/>
        <w:t>estabilização de</w:t>
      </w:r>
      <w:r w:rsidR="00CD355C" w:rsidRPr="003A4CE6">
        <w:rPr>
          <w:rFonts w:ascii="Times New Roman" w:hAnsi="Times New Roman" w:cs="Times New Roman"/>
          <w:sz w:val="24"/>
          <w:szCs w:val="24"/>
        </w:rPr>
        <w:t xml:space="preserve"> determinadas noções </w:t>
      </w:r>
      <w:r w:rsidR="007B079D" w:rsidRPr="003A4CE6">
        <w:rPr>
          <w:rFonts w:ascii="Times New Roman" w:hAnsi="Times New Roman" w:cs="Times New Roman"/>
          <w:sz w:val="24"/>
          <w:szCs w:val="24"/>
        </w:rPr>
        <w:t xml:space="preserve">comuns </w:t>
      </w:r>
      <w:r w:rsidR="00CD355C" w:rsidRPr="003A4CE6">
        <w:rPr>
          <w:rFonts w:ascii="Times New Roman" w:hAnsi="Times New Roman" w:cs="Times New Roman"/>
          <w:sz w:val="24"/>
          <w:szCs w:val="24"/>
        </w:rPr>
        <w:t>que circulam</w:t>
      </w:r>
      <w:r w:rsidR="006B6394" w:rsidRPr="003A4CE6">
        <w:rPr>
          <w:rFonts w:ascii="Times New Roman" w:hAnsi="Times New Roman" w:cs="Times New Roman"/>
          <w:sz w:val="24"/>
          <w:szCs w:val="24"/>
        </w:rPr>
        <w:t xml:space="preserve"> no campo </w:t>
      </w:r>
      <w:r w:rsidR="004A2D7C" w:rsidRPr="003A4CE6">
        <w:rPr>
          <w:rFonts w:ascii="Times New Roman" w:hAnsi="Times New Roman" w:cs="Times New Roman"/>
          <w:sz w:val="24"/>
          <w:szCs w:val="24"/>
        </w:rPr>
        <w:t>pesquisado</w:t>
      </w:r>
      <w:r w:rsidR="006B6394" w:rsidRPr="003A4CE6">
        <w:rPr>
          <w:rFonts w:ascii="Times New Roman" w:hAnsi="Times New Roman" w:cs="Times New Roman"/>
          <w:sz w:val="24"/>
          <w:szCs w:val="24"/>
        </w:rPr>
        <w:t xml:space="preserve">, questão que acentua, ainda mais, </w:t>
      </w:r>
      <w:r w:rsidR="007B079D" w:rsidRPr="003A4CE6">
        <w:rPr>
          <w:rFonts w:ascii="Times New Roman" w:hAnsi="Times New Roman" w:cs="Times New Roman"/>
          <w:sz w:val="24"/>
          <w:szCs w:val="24"/>
        </w:rPr>
        <w:t>nosso</w:t>
      </w:r>
      <w:r w:rsidR="006B6394" w:rsidRPr="003A4CE6">
        <w:rPr>
          <w:rFonts w:ascii="Times New Roman" w:hAnsi="Times New Roman" w:cs="Times New Roman"/>
          <w:sz w:val="24"/>
          <w:szCs w:val="24"/>
        </w:rPr>
        <w:t xml:space="preserve"> entendimento </w:t>
      </w:r>
      <w:r w:rsidR="00CD355C" w:rsidRPr="003A4CE6">
        <w:rPr>
          <w:rFonts w:ascii="Times New Roman" w:hAnsi="Times New Roman" w:cs="Times New Roman"/>
          <w:sz w:val="24"/>
          <w:szCs w:val="24"/>
        </w:rPr>
        <w:t xml:space="preserve">do </w:t>
      </w:r>
      <w:r w:rsidR="00176DAD" w:rsidRPr="003A4CE6">
        <w:rPr>
          <w:rFonts w:ascii="Times New Roman" w:hAnsi="Times New Roman" w:cs="Times New Roman"/>
          <w:sz w:val="24"/>
          <w:szCs w:val="24"/>
        </w:rPr>
        <w:t xml:space="preserve">referido </w:t>
      </w:r>
      <w:r w:rsidR="00CD355C" w:rsidRPr="003A4CE6">
        <w:rPr>
          <w:rFonts w:ascii="Times New Roman" w:hAnsi="Times New Roman" w:cs="Times New Roman"/>
          <w:sz w:val="24"/>
          <w:szCs w:val="24"/>
        </w:rPr>
        <w:t xml:space="preserve">campo </w:t>
      </w:r>
      <w:r w:rsidR="006B6394" w:rsidRPr="003A4CE6">
        <w:rPr>
          <w:rFonts w:ascii="Times New Roman" w:hAnsi="Times New Roman" w:cs="Times New Roman"/>
          <w:sz w:val="24"/>
          <w:szCs w:val="24"/>
        </w:rPr>
        <w:t>como uma rede cujas narrativas materializam artefatos e ideias sobre diferença de gênero, corpos e envelhecimento</w:t>
      </w:r>
      <w:r w:rsidR="00176DAD" w:rsidRPr="003A4CE6">
        <w:rPr>
          <w:rFonts w:ascii="Times New Roman" w:hAnsi="Times New Roman" w:cs="Times New Roman"/>
          <w:sz w:val="24"/>
          <w:szCs w:val="24"/>
        </w:rPr>
        <w:t>.</w:t>
      </w:r>
    </w:p>
    <w:p w14:paraId="2E7A423C" w14:textId="4422089C" w:rsidR="00637D08" w:rsidRPr="003A4CE6" w:rsidRDefault="004A2D7C" w:rsidP="004B58D4">
      <w:pPr>
        <w:spacing w:after="0" w:line="360" w:lineRule="auto"/>
        <w:ind w:firstLine="708"/>
        <w:jc w:val="both"/>
        <w:rPr>
          <w:rFonts w:ascii="Times New Roman" w:hAnsi="Times New Roman" w:cs="Times New Roman"/>
          <w:sz w:val="24"/>
          <w:szCs w:val="24"/>
        </w:rPr>
      </w:pPr>
      <w:r w:rsidRPr="006574CF">
        <w:rPr>
          <w:rFonts w:ascii="Times New Roman" w:hAnsi="Times New Roman" w:cs="Times New Roman"/>
          <w:sz w:val="24"/>
          <w:szCs w:val="24"/>
        </w:rPr>
        <w:t xml:space="preserve">Uma primeira questão que atravessa </w:t>
      </w:r>
      <w:r w:rsidR="002973C3" w:rsidRPr="006574CF">
        <w:rPr>
          <w:rFonts w:ascii="Times New Roman" w:hAnsi="Times New Roman" w:cs="Times New Roman"/>
          <w:sz w:val="24"/>
          <w:szCs w:val="24"/>
        </w:rPr>
        <w:t xml:space="preserve">todo </w:t>
      </w:r>
      <w:r w:rsidRPr="006574CF">
        <w:rPr>
          <w:rFonts w:ascii="Times New Roman" w:hAnsi="Times New Roman" w:cs="Times New Roman"/>
          <w:sz w:val="24"/>
          <w:szCs w:val="24"/>
        </w:rPr>
        <w:t xml:space="preserve">o conteúdo analisado é </w:t>
      </w:r>
      <w:r w:rsidR="002973C3" w:rsidRPr="006574CF">
        <w:rPr>
          <w:rFonts w:ascii="Times New Roman" w:hAnsi="Times New Roman" w:cs="Times New Roman"/>
          <w:sz w:val="24"/>
          <w:szCs w:val="24"/>
        </w:rPr>
        <w:t>a constatação de que</w:t>
      </w:r>
      <w:r w:rsidRPr="006574CF">
        <w:rPr>
          <w:rFonts w:ascii="Times New Roman" w:hAnsi="Times New Roman" w:cs="Times New Roman"/>
          <w:sz w:val="24"/>
          <w:szCs w:val="24"/>
        </w:rPr>
        <w:t xml:space="preserve"> o corpo reprodutivo feminino </w:t>
      </w:r>
      <w:r w:rsidR="00BE48D8" w:rsidRPr="006574CF">
        <w:rPr>
          <w:rFonts w:ascii="Times New Roman" w:hAnsi="Times New Roman" w:cs="Times New Roman"/>
          <w:sz w:val="24"/>
          <w:szCs w:val="24"/>
        </w:rPr>
        <w:t xml:space="preserve">é tomado como a base ou a referência comparativa a partir da qual o tratamento de RA – e toda tecnologia humana e não-humana envolvida – é estruturado, inclusive </w:t>
      </w:r>
      <w:r w:rsidR="00176DAD" w:rsidRPr="006574CF">
        <w:rPr>
          <w:rFonts w:ascii="Times New Roman" w:hAnsi="Times New Roman" w:cs="Times New Roman"/>
          <w:sz w:val="24"/>
          <w:szCs w:val="24"/>
        </w:rPr>
        <w:t>em</w:t>
      </w:r>
      <w:r w:rsidR="002973C3" w:rsidRPr="006574CF">
        <w:rPr>
          <w:rFonts w:ascii="Times New Roman" w:hAnsi="Times New Roman" w:cs="Times New Roman"/>
          <w:sz w:val="24"/>
          <w:szCs w:val="24"/>
        </w:rPr>
        <w:t xml:space="preserve"> comunicações</w:t>
      </w:r>
      <w:r w:rsidR="00BE48D8" w:rsidRPr="006574CF">
        <w:rPr>
          <w:rFonts w:ascii="Times New Roman" w:hAnsi="Times New Roman" w:cs="Times New Roman"/>
          <w:sz w:val="24"/>
          <w:szCs w:val="24"/>
        </w:rPr>
        <w:t xml:space="preserve"> </w:t>
      </w:r>
      <w:r w:rsidR="002973C3" w:rsidRPr="006574CF">
        <w:rPr>
          <w:rFonts w:ascii="Times New Roman" w:hAnsi="Times New Roman" w:cs="Times New Roman"/>
          <w:sz w:val="24"/>
          <w:szCs w:val="24"/>
        </w:rPr>
        <w:t>a respeito da</w:t>
      </w:r>
      <w:r w:rsidR="00BE48D8" w:rsidRPr="006574CF">
        <w:rPr>
          <w:rFonts w:ascii="Times New Roman" w:hAnsi="Times New Roman" w:cs="Times New Roman"/>
          <w:sz w:val="24"/>
          <w:szCs w:val="24"/>
        </w:rPr>
        <w:t xml:space="preserve"> </w:t>
      </w:r>
      <w:r w:rsidR="002973C3" w:rsidRPr="006574CF">
        <w:rPr>
          <w:rFonts w:ascii="Times New Roman" w:hAnsi="Times New Roman" w:cs="Times New Roman"/>
          <w:sz w:val="24"/>
          <w:szCs w:val="24"/>
        </w:rPr>
        <w:t>in</w:t>
      </w:r>
      <w:r w:rsidR="00BE48D8" w:rsidRPr="006574CF">
        <w:rPr>
          <w:rFonts w:ascii="Times New Roman" w:hAnsi="Times New Roman" w:cs="Times New Roman"/>
          <w:sz w:val="24"/>
          <w:szCs w:val="24"/>
        </w:rPr>
        <w:t xml:space="preserve">fertilidade masculina. </w:t>
      </w:r>
      <w:r w:rsidR="00637D08" w:rsidRPr="006574CF">
        <w:rPr>
          <w:rFonts w:ascii="Times New Roman" w:hAnsi="Times New Roman" w:cs="Times New Roman"/>
          <w:sz w:val="24"/>
          <w:szCs w:val="24"/>
        </w:rPr>
        <w:t>I</w:t>
      </w:r>
      <w:r w:rsidR="002973C3" w:rsidRPr="006574CF">
        <w:rPr>
          <w:rFonts w:ascii="Times New Roman" w:hAnsi="Times New Roman" w:cs="Times New Roman"/>
          <w:sz w:val="24"/>
          <w:szCs w:val="24"/>
        </w:rPr>
        <w:t>sso</w:t>
      </w:r>
      <w:r w:rsidR="002973C3" w:rsidRPr="003A4CE6">
        <w:rPr>
          <w:rFonts w:ascii="Times New Roman" w:hAnsi="Times New Roman" w:cs="Times New Roman"/>
          <w:sz w:val="24"/>
          <w:szCs w:val="24"/>
        </w:rPr>
        <w:t xml:space="preserve"> fica bastante evidente nos relatos a respeito das tecnologias voltadas para o </w:t>
      </w:r>
      <w:r w:rsidR="00206915" w:rsidRPr="003A4CE6">
        <w:rPr>
          <w:rFonts w:ascii="Times New Roman" w:hAnsi="Times New Roman" w:cs="Times New Roman"/>
          <w:sz w:val="24"/>
          <w:szCs w:val="24"/>
        </w:rPr>
        <w:t>chamado “</w:t>
      </w:r>
      <w:r w:rsidR="002973C3" w:rsidRPr="003A4CE6">
        <w:rPr>
          <w:rFonts w:ascii="Times New Roman" w:hAnsi="Times New Roman" w:cs="Times New Roman"/>
          <w:sz w:val="24"/>
          <w:szCs w:val="24"/>
        </w:rPr>
        <w:t xml:space="preserve">fator masculino” e para </w:t>
      </w:r>
      <w:r w:rsidR="00206915" w:rsidRPr="003A4CE6">
        <w:rPr>
          <w:rFonts w:ascii="Times New Roman" w:hAnsi="Times New Roman" w:cs="Times New Roman"/>
          <w:sz w:val="24"/>
          <w:szCs w:val="24"/>
        </w:rPr>
        <w:t xml:space="preserve">a figura do </w:t>
      </w:r>
      <w:r w:rsidR="002973C3" w:rsidRPr="003A4CE6">
        <w:rPr>
          <w:rFonts w:ascii="Times New Roman" w:hAnsi="Times New Roman" w:cs="Times New Roman"/>
          <w:sz w:val="24"/>
          <w:szCs w:val="24"/>
        </w:rPr>
        <w:t>“casal infértil”.</w:t>
      </w:r>
      <w:r w:rsidR="00206915" w:rsidRPr="003A4CE6">
        <w:rPr>
          <w:rFonts w:ascii="Times New Roman" w:hAnsi="Times New Roman" w:cs="Times New Roman"/>
          <w:sz w:val="24"/>
          <w:szCs w:val="24"/>
        </w:rPr>
        <w:t xml:space="preserve"> </w:t>
      </w:r>
    </w:p>
    <w:p w14:paraId="2B16131C" w14:textId="68B129A0" w:rsidR="00AE20D0" w:rsidRPr="003A4CE6" w:rsidRDefault="000C57E5" w:rsidP="004B58D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Embora a</w:t>
      </w:r>
      <w:r w:rsidR="00637D08" w:rsidRPr="003A4CE6">
        <w:rPr>
          <w:rFonts w:ascii="Times New Roman" w:hAnsi="Times New Roman" w:cs="Times New Roman"/>
          <w:sz w:val="24"/>
          <w:szCs w:val="24"/>
        </w:rPr>
        <w:t xml:space="preserve"> ideia da igualdade e equivalência entre os gêneros</w:t>
      </w:r>
      <w:r w:rsidRPr="003A4CE6">
        <w:rPr>
          <w:rFonts w:ascii="Times New Roman" w:hAnsi="Times New Roman" w:cs="Times New Roman"/>
          <w:sz w:val="24"/>
          <w:szCs w:val="24"/>
        </w:rPr>
        <w:t xml:space="preserve"> seja ressaltada pelos especialistas através, por exemplo, da evocação de índices genéricos que </w:t>
      </w:r>
      <w:r w:rsidR="00CB5B9F" w:rsidRPr="003A4CE6">
        <w:rPr>
          <w:rFonts w:ascii="Times New Roman" w:hAnsi="Times New Roman" w:cs="Times New Roman"/>
          <w:sz w:val="24"/>
          <w:szCs w:val="24"/>
        </w:rPr>
        <w:t>aproximam</w:t>
      </w:r>
      <w:r w:rsidRPr="003A4CE6">
        <w:rPr>
          <w:rFonts w:ascii="Times New Roman" w:hAnsi="Times New Roman" w:cs="Times New Roman"/>
          <w:sz w:val="24"/>
          <w:szCs w:val="24"/>
        </w:rPr>
        <w:t xml:space="preserve"> as taxas de infertilidade da mulher, do homem e do “casal</w:t>
      </w:r>
      <w:r w:rsidR="00CD355C" w:rsidRPr="003A4CE6">
        <w:rPr>
          <w:rFonts w:ascii="Times New Roman" w:hAnsi="Times New Roman" w:cs="Times New Roman"/>
          <w:sz w:val="24"/>
          <w:szCs w:val="24"/>
        </w:rPr>
        <w:t xml:space="preserve"> infértil</w:t>
      </w:r>
      <w:r w:rsidRPr="003A4CE6">
        <w:rPr>
          <w:rFonts w:ascii="Times New Roman" w:hAnsi="Times New Roman" w:cs="Times New Roman"/>
          <w:sz w:val="24"/>
          <w:szCs w:val="24"/>
        </w:rPr>
        <w:t xml:space="preserve">”, </w:t>
      </w:r>
      <w:r w:rsidR="00CB5B9F" w:rsidRPr="003A4CE6">
        <w:rPr>
          <w:rFonts w:ascii="Times New Roman" w:hAnsi="Times New Roman" w:cs="Times New Roman"/>
          <w:sz w:val="24"/>
          <w:szCs w:val="24"/>
        </w:rPr>
        <w:t>ou</w:t>
      </w:r>
      <w:r w:rsidR="00CD355C" w:rsidRPr="003A4CE6">
        <w:rPr>
          <w:rFonts w:ascii="Times New Roman" w:hAnsi="Times New Roman" w:cs="Times New Roman"/>
          <w:sz w:val="24"/>
          <w:szCs w:val="24"/>
        </w:rPr>
        <w:t xml:space="preserve">, então, </w:t>
      </w:r>
      <w:r w:rsidRPr="003A4CE6">
        <w:rPr>
          <w:rFonts w:ascii="Times New Roman" w:hAnsi="Times New Roman" w:cs="Times New Roman"/>
          <w:sz w:val="24"/>
          <w:szCs w:val="24"/>
        </w:rPr>
        <w:t xml:space="preserve">da noção </w:t>
      </w:r>
      <w:r w:rsidR="0044718A" w:rsidRPr="003A4CE6">
        <w:rPr>
          <w:rFonts w:ascii="Times New Roman" w:hAnsi="Times New Roman" w:cs="Times New Roman"/>
          <w:sz w:val="24"/>
          <w:szCs w:val="24"/>
        </w:rPr>
        <w:t xml:space="preserve">(enunciada sobretudo por urologistas e andrologistas que trabalham com RA) </w:t>
      </w:r>
      <w:r w:rsidRPr="003A4CE6">
        <w:rPr>
          <w:rFonts w:ascii="Times New Roman" w:hAnsi="Times New Roman" w:cs="Times New Roman"/>
          <w:sz w:val="24"/>
          <w:szCs w:val="24"/>
        </w:rPr>
        <w:t xml:space="preserve">de que devem olhar para o “casal” como um todo, </w:t>
      </w:r>
      <w:r w:rsidR="00CB5B9F" w:rsidRPr="003A4CE6">
        <w:rPr>
          <w:rFonts w:ascii="Times New Roman" w:hAnsi="Times New Roman" w:cs="Times New Roman"/>
          <w:sz w:val="24"/>
          <w:szCs w:val="24"/>
        </w:rPr>
        <w:t>esse aparente equilíbrio da balança</w:t>
      </w:r>
      <w:r w:rsidRPr="003A4CE6">
        <w:rPr>
          <w:rFonts w:ascii="Times New Roman" w:hAnsi="Times New Roman" w:cs="Times New Roman"/>
          <w:sz w:val="24"/>
          <w:szCs w:val="24"/>
        </w:rPr>
        <w:t xml:space="preserve"> </w:t>
      </w:r>
      <w:r w:rsidR="00CD355C" w:rsidRPr="003A4CE6">
        <w:rPr>
          <w:rFonts w:ascii="Times New Roman" w:hAnsi="Times New Roman" w:cs="Times New Roman"/>
          <w:sz w:val="24"/>
          <w:szCs w:val="24"/>
        </w:rPr>
        <w:t xml:space="preserve">(defendida como norteadora da prática </w:t>
      </w:r>
      <w:r w:rsidR="00D90102" w:rsidRPr="003A4CE6">
        <w:rPr>
          <w:rFonts w:ascii="Times New Roman" w:hAnsi="Times New Roman" w:cs="Times New Roman"/>
          <w:sz w:val="24"/>
          <w:szCs w:val="24"/>
        </w:rPr>
        <w:t>clínica</w:t>
      </w:r>
      <w:r w:rsidR="00CD355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logo se desequilibra </w:t>
      </w:r>
      <w:r w:rsidR="00CB5B9F" w:rsidRPr="003A4CE6">
        <w:rPr>
          <w:rFonts w:ascii="Times New Roman" w:hAnsi="Times New Roman" w:cs="Times New Roman"/>
          <w:sz w:val="24"/>
          <w:szCs w:val="24"/>
        </w:rPr>
        <w:t xml:space="preserve">drasticamente </w:t>
      </w:r>
      <w:r w:rsidRPr="003A4CE6">
        <w:rPr>
          <w:rFonts w:ascii="Times New Roman" w:hAnsi="Times New Roman" w:cs="Times New Roman"/>
          <w:sz w:val="24"/>
          <w:szCs w:val="24"/>
        </w:rPr>
        <w:t xml:space="preserve">nos casos em que a parceira tem idade materna avançada. </w:t>
      </w:r>
    </w:p>
    <w:p w14:paraId="71CAEC02" w14:textId="054A4D17" w:rsidR="002973C3" w:rsidRPr="006574CF" w:rsidRDefault="00CB5B9F" w:rsidP="004B58D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Um exemplo mais evidente disso aparece na comunicação em que o </w:t>
      </w:r>
      <w:proofErr w:type="spellStart"/>
      <w:r w:rsidRPr="003A4CE6">
        <w:rPr>
          <w:rFonts w:ascii="Times New Roman" w:hAnsi="Times New Roman" w:cs="Times New Roman"/>
          <w:sz w:val="24"/>
          <w:szCs w:val="24"/>
        </w:rPr>
        <w:t>fertileuta</w:t>
      </w:r>
      <w:proofErr w:type="spellEnd"/>
      <w:r w:rsidRPr="003A4CE6">
        <w:rPr>
          <w:rFonts w:ascii="Times New Roman" w:hAnsi="Times New Roman" w:cs="Times New Roman"/>
          <w:sz w:val="24"/>
          <w:szCs w:val="24"/>
        </w:rPr>
        <w:t xml:space="preserve"> da </w:t>
      </w:r>
      <w:r w:rsidR="00D02F8D" w:rsidRPr="003A4CE6">
        <w:rPr>
          <w:rFonts w:ascii="Times New Roman" w:hAnsi="Times New Roman" w:cs="Times New Roman"/>
          <w:sz w:val="24"/>
          <w:szCs w:val="24"/>
        </w:rPr>
        <w:t>clínica</w:t>
      </w:r>
      <w:r w:rsidRPr="003A4CE6">
        <w:rPr>
          <w:rFonts w:ascii="Times New Roman" w:hAnsi="Times New Roman" w:cs="Times New Roman"/>
          <w:sz w:val="24"/>
          <w:szCs w:val="24"/>
        </w:rPr>
        <w:t xml:space="preserve"> de RA </w:t>
      </w:r>
      <w:r w:rsidR="00176DAD" w:rsidRPr="003A4CE6">
        <w:rPr>
          <w:rFonts w:ascii="Times New Roman" w:hAnsi="Times New Roman" w:cs="Times New Roman"/>
          <w:sz w:val="24"/>
          <w:szCs w:val="24"/>
        </w:rPr>
        <w:t>sublinha a necessidade de</w:t>
      </w:r>
      <w:r w:rsidRPr="003A4CE6">
        <w:rPr>
          <w:rFonts w:ascii="Times New Roman" w:hAnsi="Times New Roman" w:cs="Times New Roman"/>
          <w:sz w:val="24"/>
          <w:szCs w:val="24"/>
        </w:rPr>
        <w:t xml:space="preserve"> avaliação do “tempo do casal” nas decisões </w:t>
      </w:r>
      <w:r w:rsidR="00AE20D0" w:rsidRPr="003A4CE6">
        <w:rPr>
          <w:rFonts w:ascii="Times New Roman" w:hAnsi="Times New Roman" w:cs="Times New Roman"/>
          <w:sz w:val="24"/>
          <w:szCs w:val="24"/>
        </w:rPr>
        <w:t>terapêuticas</w:t>
      </w:r>
      <w:r w:rsidRPr="003A4CE6">
        <w:rPr>
          <w:rFonts w:ascii="Times New Roman" w:hAnsi="Times New Roman" w:cs="Times New Roman"/>
          <w:sz w:val="24"/>
          <w:szCs w:val="24"/>
        </w:rPr>
        <w:t xml:space="preserve">, em situações mais especificas (envolvendo o homem) em que há indicação de cirurgia para reversão da vasectomia ou então de varicocele. Neste caso, diante </w:t>
      </w:r>
      <w:r w:rsidR="00732766" w:rsidRPr="003A4CE6">
        <w:rPr>
          <w:rFonts w:ascii="Times New Roman" w:hAnsi="Times New Roman" w:cs="Times New Roman"/>
          <w:sz w:val="24"/>
          <w:szCs w:val="24"/>
        </w:rPr>
        <w:t>da existência de uma</w:t>
      </w:r>
      <w:r w:rsidRPr="003A4CE6">
        <w:rPr>
          <w:rFonts w:ascii="Times New Roman" w:hAnsi="Times New Roman" w:cs="Times New Roman"/>
          <w:sz w:val="24"/>
          <w:szCs w:val="24"/>
        </w:rPr>
        <w:t xml:space="preserve"> parceira com idade avançada, considerando o tempo de recuperação da qualidade </w:t>
      </w:r>
      <w:r w:rsidR="00AE20D0" w:rsidRPr="003A4CE6">
        <w:rPr>
          <w:rFonts w:ascii="Times New Roman" w:hAnsi="Times New Roman" w:cs="Times New Roman"/>
          <w:sz w:val="24"/>
          <w:szCs w:val="24"/>
        </w:rPr>
        <w:t xml:space="preserve">do sêmen após as </w:t>
      </w:r>
      <w:r w:rsidR="00732766" w:rsidRPr="003A4CE6">
        <w:rPr>
          <w:rFonts w:ascii="Times New Roman" w:hAnsi="Times New Roman" w:cs="Times New Roman"/>
          <w:sz w:val="24"/>
          <w:szCs w:val="24"/>
        </w:rPr>
        <w:t xml:space="preserve">referidas </w:t>
      </w:r>
      <w:r w:rsidR="00AE20D0" w:rsidRPr="003A4CE6">
        <w:rPr>
          <w:rFonts w:ascii="Times New Roman" w:hAnsi="Times New Roman" w:cs="Times New Roman"/>
          <w:sz w:val="24"/>
          <w:szCs w:val="24"/>
        </w:rPr>
        <w:t xml:space="preserve">cirurgias, </w:t>
      </w:r>
      <w:r w:rsidRPr="003A4CE6">
        <w:rPr>
          <w:rFonts w:ascii="Times New Roman" w:hAnsi="Times New Roman" w:cs="Times New Roman"/>
          <w:sz w:val="24"/>
          <w:szCs w:val="24"/>
        </w:rPr>
        <w:t xml:space="preserve">pondera, </w:t>
      </w:r>
      <w:r w:rsidR="00732766" w:rsidRPr="003A4CE6">
        <w:rPr>
          <w:rFonts w:ascii="Times New Roman" w:hAnsi="Times New Roman" w:cs="Times New Roman"/>
          <w:sz w:val="24"/>
          <w:szCs w:val="24"/>
        </w:rPr>
        <w:t xml:space="preserve">o aspecto determinante para a tomada de decisões </w:t>
      </w:r>
      <w:r w:rsidR="00176DAD" w:rsidRPr="003A4CE6">
        <w:rPr>
          <w:rFonts w:ascii="Times New Roman" w:hAnsi="Times New Roman" w:cs="Times New Roman"/>
          <w:sz w:val="24"/>
          <w:szCs w:val="24"/>
        </w:rPr>
        <w:t xml:space="preserve">sobre a conduta terapêutica </w:t>
      </w:r>
      <w:r w:rsidR="00732766" w:rsidRPr="003A4CE6">
        <w:rPr>
          <w:rFonts w:ascii="Times New Roman" w:hAnsi="Times New Roman" w:cs="Times New Roman"/>
          <w:sz w:val="24"/>
          <w:szCs w:val="24"/>
        </w:rPr>
        <w:t>é o</w:t>
      </w:r>
      <w:r w:rsidRPr="003A4CE6">
        <w:rPr>
          <w:rFonts w:ascii="Times New Roman" w:hAnsi="Times New Roman" w:cs="Times New Roman"/>
          <w:sz w:val="24"/>
          <w:szCs w:val="24"/>
        </w:rPr>
        <w:t xml:space="preserve"> </w:t>
      </w:r>
      <w:r w:rsidR="00630B35" w:rsidRPr="003A4CE6">
        <w:rPr>
          <w:rFonts w:ascii="Times New Roman" w:hAnsi="Times New Roman" w:cs="Times New Roman"/>
          <w:sz w:val="24"/>
          <w:szCs w:val="24"/>
        </w:rPr>
        <w:t>relógio</w:t>
      </w:r>
      <w:r w:rsidRPr="003A4CE6">
        <w:rPr>
          <w:rFonts w:ascii="Times New Roman" w:hAnsi="Times New Roman" w:cs="Times New Roman"/>
          <w:sz w:val="24"/>
          <w:szCs w:val="24"/>
        </w:rPr>
        <w:t xml:space="preserve"> biológico dessa mulher</w:t>
      </w:r>
      <w:r w:rsidR="00176DAD"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que se sobrepõe, desse modo, ao </w:t>
      </w:r>
      <w:r w:rsidR="00CD355C" w:rsidRPr="003A4CE6">
        <w:rPr>
          <w:rFonts w:ascii="Times New Roman" w:hAnsi="Times New Roman" w:cs="Times New Roman"/>
          <w:sz w:val="24"/>
          <w:szCs w:val="24"/>
        </w:rPr>
        <w:t>“</w:t>
      </w:r>
      <w:r w:rsidRPr="003A4CE6">
        <w:rPr>
          <w:rFonts w:ascii="Times New Roman" w:hAnsi="Times New Roman" w:cs="Times New Roman"/>
          <w:sz w:val="24"/>
          <w:szCs w:val="24"/>
        </w:rPr>
        <w:t>fator masculino</w:t>
      </w:r>
      <w:r w:rsidR="00CD355C" w:rsidRPr="006574CF">
        <w:rPr>
          <w:rFonts w:ascii="Times New Roman" w:hAnsi="Times New Roman" w:cs="Times New Roman"/>
          <w:sz w:val="24"/>
          <w:szCs w:val="24"/>
        </w:rPr>
        <w:t>”</w:t>
      </w:r>
      <w:r w:rsidR="00176DAD" w:rsidRPr="006574CF">
        <w:rPr>
          <w:rFonts w:ascii="Times New Roman" w:hAnsi="Times New Roman" w:cs="Times New Roman"/>
          <w:sz w:val="24"/>
          <w:szCs w:val="24"/>
        </w:rPr>
        <w:t>)</w:t>
      </w:r>
      <w:r w:rsidRPr="006574CF">
        <w:rPr>
          <w:rFonts w:ascii="Times New Roman" w:hAnsi="Times New Roman" w:cs="Times New Roman"/>
          <w:sz w:val="24"/>
          <w:szCs w:val="24"/>
        </w:rPr>
        <w:t xml:space="preserve">. </w:t>
      </w:r>
      <w:r w:rsidR="00AE20D0" w:rsidRPr="006574CF">
        <w:rPr>
          <w:rFonts w:ascii="Times New Roman" w:hAnsi="Times New Roman" w:cs="Times New Roman"/>
          <w:sz w:val="24"/>
          <w:szCs w:val="24"/>
        </w:rPr>
        <w:t>É curioso observa</w:t>
      </w:r>
      <w:r w:rsidR="00630B35" w:rsidRPr="006574CF">
        <w:rPr>
          <w:rFonts w:ascii="Times New Roman" w:hAnsi="Times New Roman" w:cs="Times New Roman"/>
          <w:sz w:val="24"/>
          <w:szCs w:val="24"/>
        </w:rPr>
        <w:t>r</w:t>
      </w:r>
      <w:r w:rsidR="00AE20D0" w:rsidRPr="006574CF">
        <w:rPr>
          <w:rFonts w:ascii="Times New Roman" w:hAnsi="Times New Roman" w:cs="Times New Roman"/>
          <w:sz w:val="24"/>
          <w:szCs w:val="24"/>
        </w:rPr>
        <w:t xml:space="preserve"> neste exemplo como </w:t>
      </w:r>
      <w:r w:rsidR="00630B35" w:rsidRPr="006574CF">
        <w:rPr>
          <w:rFonts w:ascii="Times New Roman" w:hAnsi="Times New Roman" w:cs="Times New Roman"/>
          <w:sz w:val="24"/>
          <w:szCs w:val="24"/>
        </w:rPr>
        <w:t>a noção de casal</w:t>
      </w:r>
      <w:r w:rsidR="00176DAD" w:rsidRPr="006574CF">
        <w:rPr>
          <w:rFonts w:ascii="Times New Roman" w:hAnsi="Times New Roman" w:cs="Times New Roman"/>
          <w:sz w:val="24"/>
          <w:szCs w:val="24"/>
        </w:rPr>
        <w:t xml:space="preserve"> </w:t>
      </w:r>
      <w:r w:rsidR="007B079D" w:rsidRPr="006574CF">
        <w:rPr>
          <w:rFonts w:ascii="Times New Roman" w:hAnsi="Times New Roman" w:cs="Times New Roman"/>
          <w:sz w:val="24"/>
          <w:szCs w:val="24"/>
        </w:rPr>
        <w:t>infértil</w:t>
      </w:r>
      <w:r w:rsidR="00630B35" w:rsidRPr="006574CF">
        <w:rPr>
          <w:rFonts w:ascii="Times New Roman" w:hAnsi="Times New Roman" w:cs="Times New Roman"/>
          <w:sz w:val="24"/>
          <w:szCs w:val="24"/>
        </w:rPr>
        <w:t xml:space="preserve">, a despeito de </w:t>
      </w:r>
      <w:r w:rsidR="00CD65E4" w:rsidRPr="006574CF">
        <w:rPr>
          <w:rFonts w:ascii="Times New Roman" w:hAnsi="Times New Roman" w:cs="Times New Roman"/>
          <w:sz w:val="24"/>
          <w:szCs w:val="24"/>
        </w:rPr>
        <w:t>seu aparente manto</w:t>
      </w:r>
      <w:r w:rsidR="00630B35" w:rsidRPr="006574CF">
        <w:rPr>
          <w:rFonts w:ascii="Times New Roman" w:hAnsi="Times New Roman" w:cs="Times New Roman"/>
          <w:sz w:val="24"/>
          <w:szCs w:val="24"/>
        </w:rPr>
        <w:t xml:space="preserve"> </w:t>
      </w:r>
      <w:r w:rsidR="00CD65E4" w:rsidRPr="006574CF">
        <w:rPr>
          <w:rFonts w:ascii="Times New Roman" w:hAnsi="Times New Roman" w:cs="Times New Roman"/>
          <w:sz w:val="24"/>
          <w:szCs w:val="24"/>
        </w:rPr>
        <w:t>igualitário</w:t>
      </w:r>
      <w:r w:rsidR="00630B35" w:rsidRPr="006574CF">
        <w:rPr>
          <w:rFonts w:ascii="Times New Roman" w:hAnsi="Times New Roman" w:cs="Times New Roman"/>
          <w:sz w:val="24"/>
          <w:szCs w:val="24"/>
        </w:rPr>
        <w:t xml:space="preserve">, contribui para encobrir diferenças de gênero – a partir da percepção das temporalidades reprodutivas distintas – de modo que são essas diferenças que </w:t>
      </w:r>
      <w:r w:rsidR="00CD355C" w:rsidRPr="006574CF">
        <w:rPr>
          <w:rFonts w:ascii="Times New Roman" w:hAnsi="Times New Roman" w:cs="Times New Roman"/>
          <w:sz w:val="24"/>
          <w:szCs w:val="24"/>
        </w:rPr>
        <w:t xml:space="preserve">de fato </w:t>
      </w:r>
      <w:r w:rsidR="00732766" w:rsidRPr="006574CF">
        <w:rPr>
          <w:rFonts w:ascii="Times New Roman" w:hAnsi="Times New Roman" w:cs="Times New Roman"/>
          <w:sz w:val="24"/>
          <w:szCs w:val="24"/>
        </w:rPr>
        <w:t>norteiam</w:t>
      </w:r>
      <w:r w:rsidR="00630B35" w:rsidRPr="006574CF">
        <w:rPr>
          <w:rFonts w:ascii="Times New Roman" w:hAnsi="Times New Roman" w:cs="Times New Roman"/>
          <w:sz w:val="24"/>
          <w:szCs w:val="24"/>
        </w:rPr>
        <w:t xml:space="preserve"> as decisões terapêuticas em que o corpo reprodutivo feminino </w:t>
      </w:r>
      <w:proofErr w:type="gramStart"/>
      <w:r w:rsidR="007B079D" w:rsidRPr="006574CF">
        <w:rPr>
          <w:rFonts w:ascii="Times New Roman" w:hAnsi="Times New Roman" w:cs="Times New Roman"/>
          <w:sz w:val="24"/>
          <w:szCs w:val="24"/>
        </w:rPr>
        <w:t>torna-se</w:t>
      </w:r>
      <w:proofErr w:type="gramEnd"/>
      <w:r w:rsidR="00630B35" w:rsidRPr="006574CF">
        <w:rPr>
          <w:rFonts w:ascii="Times New Roman" w:hAnsi="Times New Roman" w:cs="Times New Roman"/>
          <w:sz w:val="24"/>
          <w:szCs w:val="24"/>
        </w:rPr>
        <w:t xml:space="preserve"> o alvo</w:t>
      </w:r>
      <w:r w:rsidR="007B079D" w:rsidRPr="006574CF">
        <w:rPr>
          <w:rFonts w:ascii="Times New Roman" w:hAnsi="Times New Roman" w:cs="Times New Roman"/>
          <w:sz w:val="24"/>
          <w:szCs w:val="24"/>
        </w:rPr>
        <w:t xml:space="preserve"> de intervenção</w:t>
      </w:r>
      <w:r w:rsidR="00630B35" w:rsidRPr="006574CF">
        <w:rPr>
          <w:rFonts w:ascii="Times New Roman" w:hAnsi="Times New Roman" w:cs="Times New Roman"/>
          <w:sz w:val="24"/>
          <w:szCs w:val="24"/>
        </w:rPr>
        <w:t xml:space="preserve">. </w:t>
      </w:r>
    </w:p>
    <w:p w14:paraId="56085480" w14:textId="01F51085" w:rsidR="00BA31F7" w:rsidRPr="003A4CE6" w:rsidRDefault="00BA31F7" w:rsidP="00BA31F7">
      <w:pPr>
        <w:spacing w:line="360" w:lineRule="auto"/>
        <w:ind w:firstLine="708"/>
        <w:jc w:val="both"/>
        <w:rPr>
          <w:rFonts w:ascii="Times New Roman" w:hAnsi="Times New Roman" w:cs="Times New Roman"/>
          <w:sz w:val="24"/>
          <w:szCs w:val="24"/>
        </w:rPr>
      </w:pPr>
      <w:r w:rsidRPr="006574CF">
        <w:rPr>
          <w:rFonts w:ascii="Times New Roman" w:hAnsi="Times New Roman" w:cs="Times New Roman"/>
          <w:sz w:val="24"/>
          <w:szCs w:val="24"/>
        </w:rPr>
        <w:t xml:space="preserve">Nossa reflexão </w:t>
      </w:r>
      <w:r w:rsidR="00176DAD" w:rsidRPr="006574CF">
        <w:rPr>
          <w:rFonts w:ascii="Times New Roman" w:hAnsi="Times New Roman" w:cs="Times New Roman"/>
          <w:sz w:val="24"/>
          <w:szCs w:val="24"/>
        </w:rPr>
        <w:t>abordou</w:t>
      </w:r>
      <w:r w:rsidRPr="006574CF">
        <w:rPr>
          <w:rFonts w:ascii="Times New Roman" w:hAnsi="Times New Roman" w:cs="Times New Roman"/>
          <w:sz w:val="24"/>
          <w:szCs w:val="24"/>
        </w:rPr>
        <w:t xml:space="preserve"> </w:t>
      </w:r>
      <w:r w:rsidR="00732766" w:rsidRPr="006574CF">
        <w:rPr>
          <w:rFonts w:ascii="Times New Roman" w:hAnsi="Times New Roman" w:cs="Times New Roman"/>
          <w:sz w:val="24"/>
          <w:szCs w:val="24"/>
        </w:rPr>
        <w:t xml:space="preserve">também </w:t>
      </w:r>
      <w:r w:rsidRPr="006574CF">
        <w:rPr>
          <w:rFonts w:ascii="Times New Roman" w:hAnsi="Times New Roman" w:cs="Times New Roman"/>
          <w:sz w:val="24"/>
          <w:szCs w:val="24"/>
        </w:rPr>
        <w:t>a maneira como as tecnologias de RA e seus arranjos materializam versões sobre natureza humana. Neste</w:t>
      </w:r>
      <w:r w:rsidRPr="003A4CE6">
        <w:rPr>
          <w:rFonts w:ascii="Times New Roman" w:hAnsi="Times New Roman" w:cs="Times New Roman"/>
          <w:sz w:val="24"/>
          <w:szCs w:val="24"/>
        </w:rPr>
        <w:t xml:space="preserve"> sentido, a temporalidade dos gametas femininos e masculinos foram trilhas fecundas de análise da materialização de versões sobre naturezas dos corpos femininos e masculinos como realidades biológicas </w:t>
      </w:r>
      <w:r w:rsidRPr="003A4CE6">
        <w:rPr>
          <w:rFonts w:ascii="Times New Roman" w:hAnsi="Times New Roman" w:cs="Times New Roman"/>
          <w:sz w:val="24"/>
          <w:szCs w:val="24"/>
        </w:rPr>
        <w:lastRenderedPageBreak/>
        <w:t>distintas e dicotômicas. Assim, nossa investigação se alinha às considerações de Freitas (2020) de que as tecnologias no campo da RA emergem como “</w:t>
      </w:r>
      <w:r w:rsidRPr="003A4CE6">
        <w:rPr>
          <w:rFonts w:ascii="Times New Roman" w:hAnsi="Times New Roman" w:cs="Times New Roman"/>
          <w:i/>
          <w:iCs/>
          <w:sz w:val="24"/>
          <w:szCs w:val="24"/>
        </w:rPr>
        <w:t xml:space="preserve">novos modos de materialização corporal que revigoram debates sobre </w:t>
      </w:r>
      <w:r w:rsidRPr="006574CF">
        <w:rPr>
          <w:rFonts w:ascii="Times New Roman" w:hAnsi="Times New Roman" w:cs="Times New Roman"/>
          <w:i/>
          <w:iCs/>
          <w:sz w:val="24"/>
          <w:szCs w:val="24"/>
        </w:rPr>
        <w:t>a temática da natureza humana”</w:t>
      </w:r>
      <w:r w:rsidRPr="003A4CE6">
        <w:rPr>
          <w:rFonts w:ascii="Times New Roman" w:hAnsi="Times New Roman" w:cs="Times New Roman"/>
          <w:b/>
          <w:bCs/>
          <w:i/>
          <w:iCs/>
          <w:sz w:val="24"/>
          <w:szCs w:val="24"/>
        </w:rPr>
        <w:t xml:space="preserve"> (p.41). </w:t>
      </w:r>
    </w:p>
    <w:p w14:paraId="4C04333C" w14:textId="37E76208" w:rsidR="0083793B" w:rsidRPr="006574CF" w:rsidRDefault="00305685" w:rsidP="004B58D4">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t xml:space="preserve">Isso </w:t>
      </w:r>
      <w:r w:rsidR="00CD65E4" w:rsidRPr="003A4CE6">
        <w:rPr>
          <w:rFonts w:ascii="Times New Roman" w:hAnsi="Times New Roman" w:cs="Times New Roman"/>
          <w:sz w:val="24"/>
          <w:szCs w:val="24"/>
        </w:rPr>
        <w:t xml:space="preserve">está intimamente </w:t>
      </w:r>
      <w:r w:rsidR="008C5BA7" w:rsidRPr="003A4CE6">
        <w:rPr>
          <w:rFonts w:ascii="Times New Roman" w:hAnsi="Times New Roman" w:cs="Times New Roman"/>
          <w:sz w:val="24"/>
          <w:szCs w:val="24"/>
        </w:rPr>
        <w:t>inter</w:t>
      </w:r>
      <w:r w:rsidR="00CD65E4" w:rsidRPr="003A4CE6">
        <w:rPr>
          <w:rFonts w:ascii="Times New Roman" w:hAnsi="Times New Roman" w:cs="Times New Roman"/>
          <w:sz w:val="24"/>
          <w:szCs w:val="24"/>
        </w:rPr>
        <w:t xml:space="preserve">conectado e </w:t>
      </w:r>
      <w:r w:rsidRPr="003A4CE6">
        <w:rPr>
          <w:rFonts w:ascii="Times New Roman" w:hAnsi="Times New Roman" w:cs="Times New Roman"/>
          <w:sz w:val="24"/>
          <w:szCs w:val="24"/>
        </w:rPr>
        <w:t xml:space="preserve">nos </w:t>
      </w:r>
      <w:r w:rsidR="007F095E" w:rsidRPr="003A4CE6">
        <w:rPr>
          <w:rFonts w:ascii="Times New Roman" w:hAnsi="Times New Roman" w:cs="Times New Roman"/>
          <w:sz w:val="24"/>
          <w:szCs w:val="24"/>
        </w:rPr>
        <w:t>remete</w:t>
      </w:r>
      <w:r w:rsidRPr="003A4CE6">
        <w:rPr>
          <w:rFonts w:ascii="Times New Roman" w:hAnsi="Times New Roman" w:cs="Times New Roman"/>
          <w:sz w:val="24"/>
          <w:szCs w:val="24"/>
        </w:rPr>
        <w:t xml:space="preserve"> </w:t>
      </w:r>
      <w:r w:rsidR="00CD65E4" w:rsidRPr="003A4CE6">
        <w:rPr>
          <w:rFonts w:ascii="Times New Roman" w:hAnsi="Times New Roman" w:cs="Times New Roman"/>
          <w:sz w:val="24"/>
          <w:szCs w:val="24"/>
        </w:rPr>
        <w:t xml:space="preserve">a uma outra questão importante que se refere </w:t>
      </w:r>
      <w:r w:rsidR="007F095E" w:rsidRPr="003A4CE6">
        <w:rPr>
          <w:rFonts w:ascii="Times New Roman" w:hAnsi="Times New Roman" w:cs="Times New Roman"/>
          <w:sz w:val="24"/>
          <w:szCs w:val="24"/>
        </w:rPr>
        <w:t xml:space="preserve">ao que podemos chamar de </w:t>
      </w:r>
      <w:proofErr w:type="spellStart"/>
      <w:r w:rsidR="007F095E" w:rsidRPr="006574CF">
        <w:rPr>
          <w:rFonts w:ascii="Times New Roman" w:hAnsi="Times New Roman" w:cs="Times New Roman"/>
          <w:i/>
          <w:iCs/>
          <w:sz w:val="24"/>
          <w:szCs w:val="24"/>
        </w:rPr>
        <w:t>generificação</w:t>
      </w:r>
      <w:proofErr w:type="spellEnd"/>
      <w:r w:rsidR="007F095E" w:rsidRPr="006574CF">
        <w:rPr>
          <w:rFonts w:ascii="Times New Roman" w:hAnsi="Times New Roman" w:cs="Times New Roman"/>
          <w:i/>
          <w:iCs/>
          <w:sz w:val="24"/>
          <w:szCs w:val="24"/>
        </w:rPr>
        <w:t xml:space="preserve"> da natureza</w:t>
      </w:r>
      <w:r w:rsidR="007F095E" w:rsidRPr="003A4CE6">
        <w:rPr>
          <w:rFonts w:ascii="Times New Roman" w:hAnsi="Times New Roman" w:cs="Times New Roman"/>
          <w:sz w:val="24"/>
          <w:szCs w:val="24"/>
        </w:rPr>
        <w:t>.</w:t>
      </w:r>
      <w:r w:rsidR="00D8490C" w:rsidRPr="003A4CE6">
        <w:rPr>
          <w:rFonts w:ascii="Times New Roman" w:hAnsi="Times New Roman" w:cs="Times New Roman"/>
          <w:sz w:val="24"/>
          <w:szCs w:val="24"/>
        </w:rPr>
        <w:t xml:space="preserve"> Em comunicações sobre o tema do congelamento de óvulos (ou preservação da fertilidade) e também da idade materna tardia aparece de forma mais evidente as </w:t>
      </w:r>
      <w:r w:rsidR="00CD355C" w:rsidRPr="003A4CE6">
        <w:rPr>
          <w:rFonts w:ascii="Times New Roman" w:hAnsi="Times New Roman" w:cs="Times New Roman"/>
          <w:sz w:val="24"/>
          <w:szCs w:val="24"/>
        </w:rPr>
        <w:t>distinções</w:t>
      </w:r>
      <w:r w:rsidR="00D8490C" w:rsidRPr="003A4CE6">
        <w:rPr>
          <w:rFonts w:ascii="Times New Roman" w:hAnsi="Times New Roman" w:cs="Times New Roman"/>
          <w:sz w:val="24"/>
          <w:szCs w:val="24"/>
        </w:rPr>
        <w:t xml:space="preserve"> em termos de </w:t>
      </w:r>
      <w:r w:rsidR="00CD355C" w:rsidRPr="003A4CE6">
        <w:rPr>
          <w:rFonts w:ascii="Times New Roman" w:hAnsi="Times New Roman" w:cs="Times New Roman"/>
          <w:sz w:val="24"/>
          <w:szCs w:val="24"/>
        </w:rPr>
        <w:t>“</w:t>
      </w:r>
      <w:r w:rsidR="00D8490C" w:rsidRPr="003A4CE6">
        <w:rPr>
          <w:rFonts w:ascii="Times New Roman" w:hAnsi="Times New Roman" w:cs="Times New Roman"/>
          <w:sz w:val="24"/>
          <w:szCs w:val="24"/>
        </w:rPr>
        <w:t>natureza</w:t>
      </w:r>
      <w:r w:rsidR="008C5BA7" w:rsidRPr="003A4CE6">
        <w:rPr>
          <w:rFonts w:ascii="Times New Roman" w:hAnsi="Times New Roman" w:cs="Times New Roman"/>
          <w:sz w:val="24"/>
          <w:szCs w:val="24"/>
        </w:rPr>
        <w:t>s</w:t>
      </w:r>
      <w:r w:rsidR="00D8490C" w:rsidRPr="003A4CE6">
        <w:rPr>
          <w:rFonts w:ascii="Times New Roman" w:hAnsi="Times New Roman" w:cs="Times New Roman"/>
          <w:sz w:val="24"/>
          <w:szCs w:val="24"/>
        </w:rPr>
        <w:t xml:space="preserve"> reprodutiva</w:t>
      </w:r>
      <w:r w:rsidR="008C5BA7" w:rsidRPr="003A4CE6">
        <w:rPr>
          <w:rFonts w:ascii="Times New Roman" w:hAnsi="Times New Roman" w:cs="Times New Roman"/>
          <w:sz w:val="24"/>
          <w:szCs w:val="24"/>
        </w:rPr>
        <w:t>s</w:t>
      </w:r>
      <w:r w:rsidR="00CD355C" w:rsidRPr="003A4CE6">
        <w:rPr>
          <w:rFonts w:ascii="Times New Roman" w:hAnsi="Times New Roman" w:cs="Times New Roman"/>
          <w:sz w:val="24"/>
          <w:szCs w:val="24"/>
        </w:rPr>
        <w:t>”</w:t>
      </w:r>
      <w:r w:rsidR="00D8490C" w:rsidRPr="003A4CE6">
        <w:rPr>
          <w:rFonts w:ascii="Times New Roman" w:hAnsi="Times New Roman" w:cs="Times New Roman"/>
          <w:sz w:val="24"/>
          <w:szCs w:val="24"/>
        </w:rPr>
        <w:t xml:space="preserve"> entre homens e mulheres. </w:t>
      </w:r>
      <w:r w:rsidR="00D8490C" w:rsidRPr="006574CF">
        <w:rPr>
          <w:rFonts w:ascii="Times New Roman" w:hAnsi="Times New Roman" w:cs="Times New Roman"/>
          <w:sz w:val="24"/>
          <w:szCs w:val="24"/>
        </w:rPr>
        <w:t>Neste cenário, os óvulos são os elementos que materializam de formam mais contundente essa diferença, intimamente relacionada à distinção em termos de temporalidade biológica</w:t>
      </w:r>
      <w:r w:rsidR="00CD355C" w:rsidRPr="006574CF">
        <w:rPr>
          <w:rFonts w:ascii="Times New Roman" w:hAnsi="Times New Roman" w:cs="Times New Roman"/>
          <w:sz w:val="24"/>
          <w:szCs w:val="24"/>
        </w:rPr>
        <w:t xml:space="preserve"> da fertilidade</w:t>
      </w:r>
      <w:r w:rsidR="00D8490C" w:rsidRPr="006574CF">
        <w:rPr>
          <w:rFonts w:ascii="Times New Roman" w:hAnsi="Times New Roman" w:cs="Times New Roman"/>
          <w:sz w:val="24"/>
          <w:szCs w:val="24"/>
        </w:rPr>
        <w:t>.</w:t>
      </w:r>
      <w:r w:rsidR="00D8490C" w:rsidRPr="003A4CE6">
        <w:rPr>
          <w:rFonts w:ascii="Times New Roman" w:hAnsi="Times New Roman" w:cs="Times New Roman"/>
          <w:sz w:val="24"/>
          <w:szCs w:val="24"/>
        </w:rPr>
        <w:t xml:space="preserve"> </w:t>
      </w:r>
      <w:r w:rsidR="009352F0" w:rsidRPr="003A4CE6">
        <w:rPr>
          <w:rFonts w:ascii="Times New Roman" w:hAnsi="Times New Roman" w:cs="Times New Roman"/>
          <w:sz w:val="24"/>
          <w:szCs w:val="24"/>
        </w:rPr>
        <w:t xml:space="preserve">Como pode ser bem ilustrado na apresentação do médico </w:t>
      </w:r>
      <w:proofErr w:type="spellStart"/>
      <w:r w:rsidR="009352F0" w:rsidRPr="003A4CE6">
        <w:rPr>
          <w:rFonts w:ascii="Times New Roman" w:hAnsi="Times New Roman" w:cs="Times New Roman"/>
          <w:sz w:val="24"/>
          <w:szCs w:val="24"/>
        </w:rPr>
        <w:t>fertileuta</w:t>
      </w:r>
      <w:proofErr w:type="spellEnd"/>
      <w:r w:rsidR="009352F0" w:rsidRPr="003A4CE6">
        <w:rPr>
          <w:rFonts w:ascii="Times New Roman" w:hAnsi="Times New Roman" w:cs="Times New Roman"/>
          <w:sz w:val="24"/>
          <w:szCs w:val="24"/>
        </w:rPr>
        <w:t xml:space="preserve">, em um podcast </w:t>
      </w:r>
      <w:r w:rsidR="00035CD0" w:rsidRPr="003A4CE6">
        <w:rPr>
          <w:rFonts w:ascii="Times New Roman" w:hAnsi="Times New Roman" w:cs="Times New Roman"/>
          <w:sz w:val="24"/>
          <w:szCs w:val="24"/>
        </w:rPr>
        <w:t xml:space="preserve">sobre o tema da Maternidade Tardia </w:t>
      </w:r>
      <w:r w:rsidR="009352F0" w:rsidRPr="003A4CE6">
        <w:rPr>
          <w:rFonts w:ascii="Times New Roman" w:hAnsi="Times New Roman" w:cs="Times New Roman"/>
          <w:sz w:val="24"/>
          <w:szCs w:val="24"/>
        </w:rPr>
        <w:t xml:space="preserve">organizado </w:t>
      </w:r>
      <w:r w:rsidR="00A27BDB">
        <w:rPr>
          <w:rFonts w:ascii="Times New Roman" w:hAnsi="Times New Roman" w:cs="Times New Roman"/>
          <w:sz w:val="24"/>
          <w:szCs w:val="24"/>
        </w:rPr>
        <w:t>pela associação</w:t>
      </w:r>
      <w:r w:rsidR="009352F0" w:rsidRPr="003A4CE6">
        <w:rPr>
          <w:rFonts w:ascii="Times New Roman" w:hAnsi="Times New Roman" w:cs="Times New Roman"/>
          <w:sz w:val="24"/>
          <w:szCs w:val="24"/>
        </w:rPr>
        <w:t xml:space="preserve"> de apoio </w:t>
      </w:r>
      <w:r w:rsidR="00A27BDB">
        <w:rPr>
          <w:rFonts w:ascii="Times New Roman" w:hAnsi="Times New Roman" w:cs="Times New Roman"/>
          <w:sz w:val="24"/>
          <w:szCs w:val="24"/>
        </w:rPr>
        <w:t>a</w:t>
      </w:r>
      <w:r w:rsidR="009352F0" w:rsidRPr="003A4CE6">
        <w:rPr>
          <w:rFonts w:ascii="Times New Roman" w:hAnsi="Times New Roman" w:cs="Times New Roman"/>
          <w:sz w:val="24"/>
          <w:szCs w:val="24"/>
        </w:rPr>
        <w:t xml:space="preserve"> tentantes. Nele, o médico </w:t>
      </w:r>
      <w:r w:rsidR="007B079D" w:rsidRPr="003A4CE6">
        <w:rPr>
          <w:rFonts w:ascii="Times New Roman" w:hAnsi="Times New Roman" w:cs="Times New Roman"/>
          <w:sz w:val="24"/>
          <w:szCs w:val="24"/>
        </w:rPr>
        <w:t>abre</w:t>
      </w:r>
      <w:r w:rsidR="00035CD0" w:rsidRPr="003A4CE6">
        <w:rPr>
          <w:rFonts w:ascii="Times New Roman" w:hAnsi="Times New Roman" w:cs="Times New Roman"/>
          <w:sz w:val="24"/>
          <w:szCs w:val="24"/>
        </w:rPr>
        <w:t xml:space="preserve"> </w:t>
      </w:r>
      <w:r w:rsidR="007B079D" w:rsidRPr="003A4CE6">
        <w:rPr>
          <w:rFonts w:ascii="Times New Roman" w:hAnsi="Times New Roman" w:cs="Times New Roman"/>
          <w:sz w:val="24"/>
          <w:szCs w:val="24"/>
        </w:rPr>
        <w:t xml:space="preserve">sua exposição apresentando </w:t>
      </w:r>
      <w:r w:rsidR="00035CD0" w:rsidRPr="003A4CE6">
        <w:rPr>
          <w:rFonts w:ascii="Times New Roman" w:hAnsi="Times New Roman" w:cs="Times New Roman"/>
          <w:sz w:val="24"/>
          <w:szCs w:val="24"/>
        </w:rPr>
        <w:t>didaticamente duas dimensões para se compreender o fenômeno</w:t>
      </w:r>
      <w:r w:rsidR="007B079D" w:rsidRPr="003A4CE6">
        <w:rPr>
          <w:rFonts w:ascii="Times New Roman" w:hAnsi="Times New Roman" w:cs="Times New Roman"/>
          <w:sz w:val="24"/>
          <w:szCs w:val="24"/>
        </w:rPr>
        <w:t xml:space="preserve"> da maternidade tardia</w:t>
      </w:r>
      <w:r w:rsidR="00035CD0" w:rsidRPr="003A4CE6">
        <w:rPr>
          <w:rFonts w:ascii="Times New Roman" w:hAnsi="Times New Roman" w:cs="Times New Roman"/>
          <w:sz w:val="24"/>
          <w:szCs w:val="24"/>
        </w:rPr>
        <w:t>. Uma primeira</w:t>
      </w:r>
      <w:r w:rsidR="00035CD0" w:rsidRPr="006574CF">
        <w:rPr>
          <w:rFonts w:ascii="Times New Roman" w:hAnsi="Times New Roman" w:cs="Times New Roman"/>
          <w:sz w:val="24"/>
          <w:szCs w:val="24"/>
        </w:rPr>
        <w:t>, cultural,</w:t>
      </w:r>
      <w:r w:rsidR="00035CD0" w:rsidRPr="003A4CE6">
        <w:rPr>
          <w:rFonts w:ascii="Times New Roman" w:hAnsi="Times New Roman" w:cs="Times New Roman"/>
          <w:sz w:val="24"/>
          <w:szCs w:val="24"/>
        </w:rPr>
        <w:t xml:space="preserve"> relacionada à emergência da chamada “mulher moderna” no contexto das transformações sociais que configuraram o adiamento do projeto de maternidade e o aumento de taxas de gravidezes acima dos 35 anos (pílula contraceptiva, inserção no mercado de trabalho, por exemplo). </w:t>
      </w:r>
      <w:r w:rsidR="000C733C" w:rsidRPr="003A4CE6">
        <w:rPr>
          <w:rFonts w:ascii="Times New Roman" w:hAnsi="Times New Roman" w:cs="Times New Roman"/>
          <w:sz w:val="24"/>
          <w:szCs w:val="24"/>
        </w:rPr>
        <w:t>Outra</w:t>
      </w:r>
      <w:r w:rsidR="00035CD0" w:rsidRPr="003A4CE6">
        <w:rPr>
          <w:rFonts w:ascii="Times New Roman" w:hAnsi="Times New Roman" w:cs="Times New Roman"/>
          <w:sz w:val="24"/>
          <w:szCs w:val="24"/>
        </w:rPr>
        <w:t xml:space="preserve"> </w:t>
      </w:r>
      <w:r w:rsidR="0083793B" w:rsidRPr="003A4CE6">
        <w:rPr>
          <w:rFonts w:ascii="Times New Roman" w:hAnsi="Times New Roman" w:cs="Times New Roman"/>
          <w:sz w:val="24"/>
          <w:szCs w:val="24"/>
        </w:rPr>
        <w:t>dimensão referida</w:t>
      </w:r>
      <w:r w:rsidR="00035CD0" w:rsidRPr="003A4CE6">
        <w:rPr>
          <w:rFonts w:ascii="Times New Roman" w:hAnsi="Times New Roman" w:cs="Times New Roman"/>
          <w:sz w:val="24"/>
          <w:szCs w:val="24"/>
        </w:rPr>
        <w:t xml:space="preserve"> pelo especialista diz respeito à </w:t>
      </w:r>
      <w:r w:rsidR="00035CD0" w:rsidRPr="006574CF">
        <w:rPr>
          <w:rFonts w:ascii="Times New Roman" w:hAnsi="Times New Roman" w:cs="Times New Roman"/>
          <w:sz w:val="24"/>
          <w:szCs w:val="24"/>
        </w:rPr>
        <w:t xml:space="preserve">Natureza biológica reprodutiva feminina configurada a partir da temporalidade (imutável) </w:t>
      </w:r>
      <w:r w:rsidR="000C733C" w:rsidRPr="006574CF">
        <w:rPr>
          <w:rFonts w:ascii="Times New Roman" w:hAnsi="Times New Roman" w:cs="Times New Roman"/>
          <w:sz w:val="24"/>
          <w:szCs w:val="24"/>
        </w:rPr>
        <w:t xml:space="preserve">do relógio biológico feminino (que implica na perda de quantidade e qualidade dos óvulos a partir dos 35 anos). </w:t>
      </w:r>
      <w:r w:rsidR="0083793B" w:rsidRPr="006574CF">
        <w:rPr>
          <w:rFonts w:ascii="Times New Roman" w:hAnsi="Times New Roman" w:cs="Times New Roman"/>
          <w:sz w:val="24"/>
          <w:szCs w:val="24"/>
        </w:rPr>
        <w:t xml:space="preserve">Essa polaridade apresentada na comunicação, em que </w:t>
      </w:r>
      <w:r w:rsidR="00732766" w:rsidRPr="006574CF">
        <w:rPr>
          <w:rFonts w:ascii="Times New Roman" w:hAnsi="Times New Roman" w:cs="Times New Roman"/>
          <w:sz w:val="24"/>
          <w:szCs w:val="24"/>
        </w:rPr>
        <w:t>a</w:t>
      </w:r>
      <w:r w:rsidR="00D90102" w:rsidRPr="006574CF">
        <w:rPr>
          <w:rFonts w:ascii="Times New Roman" w:hAnsi="Times New Roman" w:cs="Times New Roman"/>
          <w:sz w:val="24"/>
          <w:szCs w:val="24"/>
        </w:rPr>
        <w:t xml:space="preserve"> Natureza</w:t>
      </w:r>
      <w:r w:rsidR="0083793B" w:rsidRPr="006574CF">
        <w:rPr>
          <w:rFonts w:ascii="Times New Roman" w:hAnsi="Times New Roman" w:cs="Times New Roman"/>
          <w:sz w:val="24"/>
          <w:szCs w:val="24"/>
        </w:rPr>
        <w:t xml:space="preserve"> </w:t>
      </w:r>
      <w:r w:rsidR="00D90102" w:rsidRPr="006574CF">
        <w:rPr>
          <w:rFonts w:ascii="Times New Roman" w:hAnsi="Times New Roman" w:cs="Times New Roman"/>
          <w:sz w:val="24"/>
          <w:szCs w:val="24"/>
        </w:rPr>
        <w:t>adquire</w:t>
      </w:r>
      <w:r w:rsidR="0083793B" w:rsidRPr="006574CF">
        <w:rPr>
          <w:rFonts w:ascii="Times New Roman" w:hAnsi="Times New Roman" w:cs="Times New Roman"/>
          <w:sz w:val="24"/>
          <w:szCs w:val="24"/>
        </w:rPr>
        <w:t xml:space="preserve"> uma potência englobante em relação à </w:t>
      </w:r>
      <w:r w:rsidR="007B079D" w:rsidRPr="006574CF">
        <w:rPr>
          <w:rFonts w:ascii="Times New Roman" w:hAnsi="Times New Roman" w:cs="Times New Roman"/>
          <w:sz w:val="24"/>
          <w:szCs w:val="24"/>
        </w:rPr>
        <w:t>C</w:t>
      </w:r>
      <w:r w:rsidR="0083793B" w:rsidRPr="006574CF">
        <w:rPr>
          <w:rFonts w:ascii="Times New Roman" w:hAnsi="Times New Roman" w:cs="Times New Roman"/>
          <w:sz w:val="24"/>
          <w:szCs w:val="24"/>
        </w:rPr>
        <w:t xml:space="preserve">ultura (afinal, </w:t>
      </w:r>
      <w:r w:rsidR="007B079D" w:rsidRPr="006574CF">
        <w:rPr>
          <w:rFonts w:ascii="Times New Roman" w:hAnsi="Times New Roman" w:cs="Times New Roman"/>
          <w:sz w:val="24"/>
          <w:szCs w:val="24"/>
        </w:rPr>
        <w:t>a natureza</w:t>
      </w:r>
      <w:r w:rsidR="0083793B" w:rsidRPr="006574CF">
        <w:rPr>
          <w:rFonts w:ascii="Times New Roman" w:hAnsi="Times New Roman" w:cs="Times New Roman"/>
          <w:sz w:val="24"/>
          <w:szCs w:val="24"/>
        </w:rPr>
        <w:t xml:space="preserve"> está previamente inscrita no funcionamento celular independente das mudanças culturais), traz desafios </w:t>
      </w:r>
      <w:r w:rsidR="007B079D" w:rsidRPr="006574CF">
        <w:rPr>
          <w:rFonts w:ascii="Times New Roman" w:hAnsi="Times New Roman" w:cs="Times New Roman"/>
          <w:sz w:val="24"/>
          <w:szCs w:val="24"/>
        </w:rPr>
        <w:t>para o tratamento na RA</w:t>
      </w:r>
      <w:r w:rsidR="0083793B" w:rsidRPr="006574CF">
        <w:rPr>
          <w:rFonts w:ascii="Times New Roman" w:hAnsi="Times New Roman" w:cs="Times New Roman"/>
          <w:sz w:val="24"/>
          <w:szCs w:val="24"/>
        </w:rPr>
        <w:t xml:space="preserve"> diante do aumento de mulheres que </w:t>
      </w:r>
      <w:r w:rsidR="00CD355C" w:rsidRPr="006574CF">
        <w:rPr>
          <w:rFonts w:ascii="Times New Roman" w:hAnsi="Times New Roman" w:cs="Times New Roman"/>
          <w:sz w:val="24"/>
          <w:szCs w:val="24"/>
        </w:rPr>
        <w:t>procuram</w:t>
      </w:r>
      <w:r w:rsidR="0083793B" w:rsidRPr="006574CF">
        <w:rPr>
          <w:rFonts w:ascii="Times New Roman" w:hAnsi="Times New Roman" w:cs="Times New Roman"/>
          <w:sz w:val="24"/>
          <w:szCs w:val="24"/>
        </w:rPr>
        <w:t xml:space="preserve"> </w:t>
      </w:r>
      <w:r w:rsidR="00CD355C" w:rsidRPr="006574CF">
        <w:rPr>
          <w:rFonts w:ascii="Times New Roman" w:hAnsi="Times New Roman" w:cs="Times New Roman"/>
          <w:sz w:val="24"/>
          <w:szCs w:val="24"/>
        </w:rPr>
        <w:t>a</w:t>
      </w:r>
      <w:r w:rsidR="0083793B" w:rsidRPr="006574CF">
        <w:rPr>
          <w:rFonts w:ascii="Times New Roman" w:hAnsi="Times New Roman" w:cs="Times New Roman"/>
          <w:sz w:val="24"/>
          <w:szCs w:val="24"/>
        </w:rPr>
        <w:t xml:space="preserve"> </w:t>
      </w:r>
      <w:r w:rsidR="007B079D" w:rsidRPr="006574CF">
        <w:rPr>
          <w:rFonts w:ascii="Times New Roman" w:hAnsi="Times New Roman" w:cs="Times New Roman"/>
          <w:sz w:val="24"/>
          <w:szCs w:val="24"/>
        </w:rPr>
        <w:t>clínica</w:t>
      </w:r>
      <w:r w:rsidR="0083793B" w:rsidRPr="006574CF">
        <w:rPr>
          <w:rFonts w:ascii="Times New Roman" w:hAnsi="Times New Roman" w:cs="Times New Roman"/>
          <w:sz w:val="24"/>
          <w:szCs w:val="24"/>
        </w:rPr>
        <w:t xml:space="preserve"> aos 38 anos de idade. </w:t>
      </w:r>
    </w:p>
    <w:p w14:paraId="7243B61D" w14:textId="1C1FEAD2" w:rsidR="0083793B" w:rsidRPr="003A4CE6" w:rsidRDefault="0083793B" w:rsidP="0083793B">
      <w:pPr>
        <w:spacing w:after="0" w:line="360" w:lineRule="auto"/>
        <w:jc w:val="both"/>
        <w:rPr>
          <w:rFonts w:ascii="Times New Roman" w:hAnsi="Times New Roman" w:cs="Times New Roman"/>
          <w:sz w:val="24"/>
          <w:szCs w:val="24"/>
        </w:rPr>
      </w:pPr>
      <w:r w:rsidRPr="006574CF">
        <w:rPr>
          <w:rFonts w:ascii="Times New Roman" w:hAnsi="Times New Roman" w:cs="Times New Roman"/>
          <w:sz w:val="24"/>
          <w:szCs w:val="24"/>
        </w:rPr>
        <w:tab/>
        <w:t>Nas comunicações</w:t>
      </w:r>
      <w:r w:rsidR="00D90102" w:rsidRPr="006574CF">
        <w:rPr>
          <w:rFonts w:ascii="Times New Roman" w:hAnsi="Times New Roman" w:cs="Times New Roman"/>
          <w:sz w:val="24"/>
          <w:szCs w:val="24"/>
        </w:rPr>
        <w:t>,</w:t>
      </w:r>
      <w:r w:rsidRPr="006574CF">
        <w:rPr>
          <w:rFonts w:ascii="Times New Roman" w:hAnsi="Times New Roman" w:cs="Times New Roman"/>
          <w:sz w:val="24"/>
          <w:szCs w:val="24"/>
        </w:rPr>
        <w:t xml:space="preserve"> as tecnologias de </w:t>
      </w:r>
      <w:r w:rsidR="00D90102" w:rsidRPr="006574CF">
        <w:rPr>
          <w:rFonts w:ascii="Times New Roman" w:hAnsi="Times New Roman" w:cs="Times New Roman"/>
          <w:sz w:val="24"/>
          <w:szCs w:val="24"/>
        </w:rPr>
        <w:t>RA</w:t>
      </w:r>
      <w:r w:rsidRPr="006574CF">
        <w:rPr>
          <w:rFonts w:ascii="Times New Roman" w:hAnsi="Times New Roman" w:cs="Times New Roman"/>
          <w:sz w:val="24"/>
          <w:szCs w:val="24"/>
        </w:rPr>
        <w:t xml:space="preserve"> </w:t>
      </w:r>
      <w:r w:rsidR="00CD355C" w:rsidRPr="006574CF">
        <w:rPr>
          <w:rFonts w:ascii="Times New Roman" w:hAnsi="Times New Roman" w:cs="Times New Roman"/>
          <w:sz w:val="24"/>
          <w:szCs w:val="24"/>
        </w:rPr>
        <w:t xml:space="preserve">– a exemplo da técnica de congelamento de óvulos - </w:t>
      </w:r>
      <w:r w:rsidR="00D84D37" w:rsidRPr="006574CF">
        <w:rPr>
          <w:rFonts w:ascii="Times New Roman" w:hAnsi="Times New Roman" w:cs="Times New Roman"/>
          <w:sz w:val="24"/>
          <w:szCs w:val="24"/>
        </w:rPr>
        <w:t xml:space="preserve">são descritas como aliadas dessa “mulher moderna” no sentido de suspender provisoriamente a passagem do tempo dos óvulos através da sua criopreservação de modo a se adequar melhor </w:t>
      </w:r>
      <w:r w:rsidR="007B079D" w:rsidRPr="006574CF">
        <w:rPr>
          <w:rFonts w:ascii="Times New Roman" w:hAnsi="Times New Roman" w:cs="Times New Roman"/>
          <w:sz w:val="24"/>
          <w:szCs w:val="24"/>
        </w:rPr>
        <w:t xml:space="preserve">o projeto de </w:t>
      </w:r>
      <w:r w:rsidR="00D84D37" w:rsidRPr="006574CF">
        <w:rPr>
          <w:rFonts w:ascii="Times New Roman" w:hAnsi="Times New Roman" w:cs="Times New Roman"/>
          <w:sz w:val="24"/>
          <w:szCs w:val="24"/>
        </w:rPr>
        <w:t>maternidade aos novos tempos culturais. Vimos, no entanto, que a biologia do corpo femini</w:t>
      </w:r>
      <w:r w:rsidR="00D84D37" w:rsidRPr="003A4CE6">
        <w:rPr>
          <w:rFonts w:ascii="Times New Roman" w:hAnsi="Times New Roman" w:cs="Times New Roman"/>
          <w:sz w:val="24"/>
          <w:szCs w:val="24"/>
        </w:rPr>
        <w:t xml:space="preserve">no impõe limites a </w:t>
      </w:r>
      <w:r w:rsidR="00D90102" w:rsidRPr="003A4CE6">
        <w:rPr>
          <w:rFonts w:ascii="Times New Roman" w:hAnsi="Times New Roman" w:cs="Times New Roman"/>
          <w:sz w:val="24"/>
          <w:szCs w:val="24"/>
        </w:rPr>
        <w:t>essa suspensão temporal</w:t>
      </w:r>
      <w:r w:rsidR="00CB0E71" w:rsidRPr="003A4CE6">
        <w:rPr>
          <w:rFonts w:ascii="Times New Roman" w:hAnsi="Times New Roman" w:cs="Times New Roman"/>
          <w:sz w:val="24"/>
          <w:szCs w:val="24"/>
        </w:rPr>
        <w:t xml:space="preserve">, já que a </w:t>
      </w:r>
      <w:r w:rsidR="00CA5CE6" w:rsidRPr="003A4CE6">
        <w:rPr>
          <w:rFonts w:ascii="Times New Roman" w:hAnsi="Times New Roman" w:cs="Times New Roman"/>
          <w:sz w:val="24"/>
          <w:szCs w:val="24"/>
        </w:rPr>
        <w:t xml:space="preserve">configuração da noção de </w:t>
      </w:r>
      <w:r w:rsidR="00CB0E71" w:rsidRPr="003A4CE6">
        <w:rPr>
          <w:rFonts w:ascii="Times New Roman" w:hAnsi="Times New Roman" w:cs="Times New Roman"/>
          <w:sz w:val="24"/>
          <w:szCs w:val="24"/>
        </w:rPr>
        <w:t>maternidade avançada</w:t>
      </w:r>
      <w:r w:rsidR="00CA5CE6" w:rsidRPr="003A4CE6">
        <w:rPr>
          <w:rFonts w:ascii="Times New Roman" w:hAnsi="Times New Roman" w:cs="Times New Roman"/>
          <w:sz w:val="24"/>
          <w:szCs w:val="24"/>
        </w:rPr>
        <w:t>,</w:t>
      </w:r>
      <w:r w:rsidR="00CD355C" w:rsidRPr="003A4CE6">
        <w:rPr>
          <w:rFonts w:ascii="Times New Roman" w:hAnsi="Times New Roman" w:cs="Times New Roman"/>
          <w:sz w:val="24"/>
          <w:szCs w:val="24"/>
        </w:rPr>
        <w:t xml:space="preserve"> a partir dos 35 anos</w:t>
      </w:r>
      <w:r w:rsidR="00CA5CE6" w:rsidRPr="003A4CE6">
        <w:rPr>
          <w:rFonts w:ascii="Times New Roman" w:hAnsi="Times New Roman" w:cs="Times New Roman"/>
          <w:sz w:val="24"/>
          <w:szCs w:val="24"/>
        </w:rPr>
        <w:t>,</w:t>
      </w:r>
      <w:r w:rsidR="00CD355C" w:rsidRPr="003A4CE6">
        <w:rPr>
          <w:rFonts w:ascii="Times New Roman" w:hAnsi="Times New Roman" w:cs="Times New Roman"/>
          <w:sz w:val="24"/>
          <w:szCs w:val="24"/>
        </w:rPr>
        <w:t xml:space="preserve"> </w:t>
      </w:r>
      <w:r w:rsidR="00CB0E71" w:rsidRPr="003A4CE6">
        <w:rPr>
          <w:rFonts w:ascii="Times New Roman" w:hAnsi="Times New Roman" w:cs="Times New Roman"/>
          <w:sz w:val="24"/>
          <w:szCs w:val="24"/>
        </w:rPr>
        <w:t>relaciona</w:t>
      </w:r>
      <w:r w:rsidR="00CA5CE6" w:rsidRPr="003A4CE6">
        <w:rPr>
          <w:rFonts w:ascii="Times New Roman" w:hAnsi="Times New Roman" w:cs="Times New Roman"/>
          <w:sz w:val="24"/>
          <w:szCs w:val="24"/>
        </w:rPr>
        <w:t>-se</w:t>
      </w:r>
      <w:r w:rsidR="00CB0E71" w:rsidRPr="003A4CE6">
        <w:rPr>
          <w:rFonts w:ascii="Times New Roman" w:hAnsi="Times New Roman" w:cs="Times New Roman"/>
          <w:sz w:val="24"/>
          <w:szCs w:val="24"/>
        </w:rPr>
        <w:t xml:space="preserve"> não apenas com o tempo dos </w:t>
      </w:r>
      <w:proofErr w:type="gramStart"/>
      <w:r w:rsidR="00CB0E71" w:rsidRPr="003A4CE6">
        <w:rPr>
          <w:rFonts w:ascii="Times New Roman" w:hAnsi="Times New Roman" w:cs="Times New Roman"/>
          <w:sz w:val="24"/>
          <w:szCs w:val="24"/>
        </w:rPr>
        <w:t>óvulos</w:t>
      </w:r>
      <w:proofErr w:type="gramEnd"/>
      <w:r w:rsidR="00CB0E71" w:rsidRPr="003A4CE6">
        <w:rPr>
          <w:rFonts w:ascii="Times New Roman" w:hAnsi="Times New Roman" w:cs="Times New Roman"/>
          <w:sz w:val="24"/>
          <w:szCs w:val="24"/>
        </w:rPr>
        <w:t xml:space="preserve"> mas também com os riscos gestacionais (saúde mãe-</w:t>
      </w:r>
      <w:r w:rsidR="00CB0E71" w:rsidRPr="003A4CE6">
        <w:rPr>
          <w:rFonts w:ascii="Times New Roman" w:hAnsi="Times New Roman" w:cs="Times New Roman"/>
          <w:sz w:val="24"/>
          <w:szCs w:val="24"/>
        </w:rPr>
        <w:lastRenderedPageBreak/>
        <w:t>bebê) que aumentam a partir dessa idade. Nesse sentido,</w:t>
      </w:r>
      <w:r w:rsidR="00045F95" w:rsidRPr="003A4CE6">
        <w:rPr>
          <w:rFonts w:ascii="Times New Roman" w:hAnsi="Times New Roman" w:cs="Times New Roman"/>
          <w:sz w:val="24"/>
          <w:szCs w:val="24"/>
        </w:rPr>
        <w:t xml:space="preserve"> podemos compreender </w:t>
      </w:r>
      <w:r w:rsidR="00CB0E71" w:rsidRPr="003A4CE6">
        <w:rPr>
          <w:rFonts w:ascii="Times New Roman" w:hAnsi="Times New Roman" w:cs="Times New Roman"/>
          <w:sz w:val="24"/>
          <w:szCs w:val="24"/>
        </w:rPr>
        <w:t>a fala de uma médica de que</w:t>
      </w:r>
      <w:r w:rsidR="00045F95" w:rsidRPr="003A4CE6">
        <w:rPr>
          <w:rFonts w:ascii="Times New Roman" w:hAnsi="Times New Roman" w:cs="Times New Roman"/>
          <w:sz w:val="24"/>
          <w:szCs w:val="24"/>
        </w:rPr>
        <w:t>,</w:t>
      </w:r>
      <w:r w:rsidR="00CB0E71" w:rsidRPr="003A4CE6">
        <w:rPr>
          <w:rFonts w:ascii="Times New Roman" w:hAnsi="Times New Roman" w:cs="Times New Roman"/>
          <w:sz w:val="24"/>
          <w:szCs w:val="24"/>
        </w:rPr>
        <w:t xml:space="preserve"> </w:t>
      </w:r>
      <w:r w:rsidR="00045F95" w:rsidRPr="003A4CE6">
        <w:rPr>
          <w:rFonts w:ascii="Times New Roman" w:hAnsi="Times New Roman" w:cs="Times New Roman"/>
          <w:sz w:val="24"/>
          <w:szCs w:val="24"/>
        </w:rPr>
        <w:t xml:space="preserve">com o congelamento de óvulos, </w:t>
      </w:r>
      <w:r w:rsidR="00CB0E71" w:rsidRPr="003A4CE6">
        <w:rPr>
          <w:rFonts w:ascii="Times New Roman" w:hAnsi="Times New Roman" w:cs="Times New Roman"/>
          <w:sz w:val="24"/>
          <w:szCs w:val="24"/>
        </w:rPr>
        <w:t>esse tempo para planejar</w:t>
      </w:r>
      <w:r w:rsidR="00045F95" w:rsidRPr="003A4CE6">
        <w:rPr>
          <w:rFonts w:ascii="Times New Roman" w:hAnsi="Times New Roman" w:cs="Times New Roman"/>
          <w:sz w:val="24"/>
          <w:szCs w:val="24"/>
        </w:rPr>
        <w:t>, é deslocado do “agora ou nunca” para o tempo do “nem agora, nem nunca”.</w:t>
      </w:r>
    </w:p>
    <w:p w14:paraId="2FF7A52E" w14:textId="5C85B573" w:rsidR="00B51DF6" w:rsidRPr="00D9087F" w:rsidRDefault="00045F95" w:rsidP="0083793B">
      <w:pPr>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 xml:space="preserve">Nas lives </w:t>
      </w:r>
      <w:r w:rsidR="005578B3" w:rsidRPr="003A4CE6">
        <w:rPr>
          <w:rFonts w:ascii="Times New Roman" w:hAnsi="Times New Roman" w:cs="Times New Roman"/>
          <w:sz w:val="24"/>
          <w:szCs w:val="24"/>
        </w:rPr>
        <w:t xml:space="preserve">promovidas pela clínica, </w:t>
      </w:r>
      <w:r w:rsidRPr="003A4CE6">
        <w:rPr>
          <w:rFonts w:ascii="Times New Roman" w:hAnsi="Times New Roman" w:cs="Times New Roman"/>
          <w:sz w:val="24"/>
          <w:szCs w:val="24"/>
        </w:rPr>
        <w:t xml:space="preserve">envolvendo especialistas e mulheres conhecidas no meio digital </w:t>
      </w:r>
      <w:r w:rsidR="005578B3" w:rsidRPr="003A4CE6">
        <w:rPr>
          <w:rFonts w:ascii="Times New Roman" w:hAnsi="Times New Roman" w:cs="Times New Roman"/>
          <w:sz w:val="24"/>
          <w:szCs w:val="24"/>
        </w:rPr>
        <w:t xml:space="preserve">e midiático </w:t>
      </w:r>
      <w:r w:rsidRPr="003A4CE6">
        <w:rPr>
          <w:rFonts w:ascii="Times New Roman" w:hAnsi="Times New Roman" w:cs="Times New Roman"/>
          <w:sz w:val="24"/>
          <w:szCs w:val="24"/>
        </w:rPr>
        <w:t>(atrizes e influenciadoras</w:t>
      </w:r>
      <w:r w:rsidR="00D920EB" w:rsidRPr="003A4CE6">
        <w:rPr>
          <w:rFonts w:ascii="Times New Roman" w:hAnsi="Times New Roman" w:cs="Times New Roman"/>
          <w:sz w:val="24"/>
          <w:szCs w:val="24"/>
        </w:rPr>
        <w:t xml:space="preserve"> em tratamento de RA</w:t>
      </w:r>
      <w:r w:rsidRPr="003A4CE6">
        <w:rPr>
          <w:rFonts w:ascii="Times New Roman" w:hAnsi="Times New Roman" w:cs="Times New Roman"/>
          <w:sz w:val="24"/>
          <w:szCs w:val="24"/>
        </w:rPr>
        <w:t>)</w:t>
      </w:r>
      <w:r w:rsidR="007B079D" w:rsidRPr="003A4CE6">
        <w:rPr>
          <w:rFonts w:ascii="Times New Roman" w:hAnsi="Times New Roman" w:cs="Times New Roman"/>
          <w:sz w:val="24"/>
          <w:szCs w:val="24"/>
        </w:rPr>
        <w:t xml:space="preserve"> - </w:t>
      </w:r>
      <w:r w:rsidR="00D920EB" w:rsidRPr="003A4CE6">
        <w:rPr>
          <w:rFonts w:ascii="Times New Roman" w:hAnsi="Times New Roman" w:cs="Times New Roman"/>
          <w:sz w:val="24"/>
          <w:szCs w:val="24"/>
        </w:rPr>
        <w:t xml:space="preserve">que encarnam </w:t>
      </w:r>
      <w:r w:rsidR="005578B3" w:rsidRPr="003A4CE6">
        <w:rPr>
          <w:rFonts w:ascii="Times New Roman" w:hAnsi="Times New Roman" w:cs="Times New Roman"/>
          <w:sz w:val="24"/>
          <w:szCs w:val="24"/>
        </w:rPr>
        <w:t xml:space="preserve">o perfil da “mulher moderna” (a partir de </w:t>
      </w:r>
      <w:r w:rsidR="00D920EB" w:rsidRPr="003A4CE6">
        <w:rPr>
          <w:rFonts w:ascii="Times New Roman" w:hAnsi="Times New Roman" w:cs="Times New Roman"/>
          <w:sz w:val="24"/>
          <w:szCs w:val="24"/>
        </w:rPr>
        <w:t xml:space="preserve">um projeto de maternidade </w:t>
      </w:r>
      <w:r w:rsidR="007B079D" w:rsidRPr="003A4CE6">
        <w:rPr>
          <w:rFonts w:ascii="Times New Roman" w:hAnsi="Times New Roman" w:cs="Times New Roman"/>
          <w:sz w:val="24"/>
          <w:szCs w:val="24"/>
        </w:rPr>
        <w:t xml:space="preserve">tardia </w:t>
      </w:r>
      <w:r w:rsidR="005578B3" w:rsidRPr="003A4CE6">
        <w:rPr>
          <w:rFonts w:ascii="Times New Roman" w:hAnsi="Times New Roman" w:cs="Times New Roman"/>
          <w:sz w:val="24"/>
          <w:szCs w:val="24"/>
        </w:rPr>
        <w:t>e</w:t>
      </w:r>
      <w:r w:rsidR="00D920EB" w:rsidRPr="003A4CE6">
        <w:rPr>
          <w:rFonts w:ascii="Times New Roman" w:hAnsi="Times New Roman" w:cs="Times New Roman"/>
          <w:sz w:val="24"/>
          <w:szCs w:val="24"/>
        </w:rPr>
        <w:t xml:space="preserve"> de igualdade entre os gênero</w:t>
      </w:r>
      <w:r w:rsidR="005578B3" w:rsidRPr="003A4CE6">
        <w:rPr>
          <w:rFonts w:ascii="Times New Roman" w:hAnsi="Times New Roman" w:cs="Times New Roman"/>
          <w:sz w:val="24"/>
          <w:szCs w:val="24"/>
        </w:rPr>
        <w:t>s</w:t>
      </w:r>
      <w:r w:rsidR="00D50BA1" w:rsidRPr="003A4CE6">
        <w:rPr>
          <w:rFonts w:ascii="Times New Roman" w:hAnsi="Times New Roman" w:cs="Times New Roman"/>
          <w:sz w:val="24"/>
          <w:szCs w:val="24"/>
        </w:rPr>
        <w:t>)</w:t>
      </w:r>
      <w:r w:rsidR="007B079D" w:rsidRPr="003A4CE6">
        <w:rPr>
          <w:rFonts w:ascii="Times New Roman" w:hAnsi="Times New Roman" w:cs="Times New Roman"/>
          <w:sz w:val="24"/>
          <w:szCs w:val="24"/>
        </w:rPr>
        <w:t xml:space="preserve"> -</w:t>
      </w:r>
      <w:r w:rsidR="00D920EB" w:rsidRPr="003A4CE6">
        <w:rPr>
          <w:rFonts w:ascii="Times New Roman" w:hAnsi="Times New Roman" w:cs="Times New Roman"/>
          <w:sz w:val="24"/>
          <w:szCs w:val="24"/>
        </w:rPr>
        <w:t xml:space="preserve">, há momentos de questionamento </w:t>
      </w:r>
      <w:r w:rsidR="007B079D" w:rsidRPr="003A4CE6">
        <w:rPr>
          <w:rFonts w:ascii="Times New Roman" w:hAnsi="Times New Roman" w:cs="Times New Roman"/>
          <w:sz w:val="24"/>
          <w:szCs w:val="24"/>
        </w:rPr>
        <w:t>(e até mesmo de indignação) por parte d</w:t>
      </w:r>
      <w:r w:rsidR="00CA5CE6" w:rsidRPr="003A4CE6">
        <w:rPr>
          <w:rFonts w:ascii="Times New Roman" w:hAnsi="Times New Roman" w:cs="Times New Roman"/>
          <w:sz w:val="24"/>
          <w:szCs w:val="24"/>
        </w:rPr>
        <w:t xml:space="preserve">essas mulheres </w:t>
      </w:r>
      <w:r w:rsidR="00D920EB" w:rsidRPr="003A4CE6">
        <w:rPr>
          <w:rFonts w:ascii="Times New Roman" w:hAnsi="Times New Roman" w:cs="Times New Roman"/>
          <w:sz w:val="24"/>
          <w:szCs w:val="24"/>
        </w:rPr>
        <w:t xml:space="preserve">diante das diferenças </w:t>
      </w:r>
      <w:r w:rsidR="007B079D" w:rsidRPr="003A4CE6">
        <w:rPr>
          <w:rFonts w:ascii="Times New Roman" w:hAnsi="Times New Roman" w:cs="Times New Roman"/>
          <w:sz w:val="24"/>
          <w:szCs w:val="24"/>
        </w:rPr>
        <w:t>descritas</w:t>
      </w:r>
      <w:r w:rsidR="00CA5CE6" w:rsidRPr="003A4CE6">
        <w:rPr>
          <w:rFonts w:ascii="Times New Roman" w:hAnsi="Times New Roman" w:cs="Times New Roman"/>
          <w:sz w:val="24"/>
          <w:szCs w:val="24"/>
        </w:rPr>
        <w:t xml:space="preserve"> </w:t>
      </w:r>
      <w:r w:rsidR="00D920EB" w:rsidRPr="003A4CE6">
        <w:rPr>
          <w:rFonts w:ascii="Times New Roman" w:hAnsi="Times New Roman" w:cs="Times New Roman"/>
          <w:sz w:val="24"/>
          <w:szCs w:val="24"/>
        </w:rPr>
        <w:t xml:space="preserve">entre </w:t>
      </w:r>
      <w:r w:rsidR="00D50BA1" w:rsidRPr="003A4CE6">
        <w:rPr>
          <w:rFonts w:ascii="Times New Roman" w:hAnsi="Times New Roman" w:cs="Times New Roman"/>
          <w:sz w:val="24"/>
          <w:szCs w:val="24"/>
        </w:rPr>
        <w:t xml:space="preserve">o funcionamento de </w:t>
      </w:r>
      <w:r w:rsidR="00D920EB" w:rsidRPr="003A4CE6">
        <w:rPr>
          <w:rFonts w:ascii="Times New Roman" w:hAnsi="Times New Roman" w:cs="Times New Roman"/>
          <w:sz w:val="24"/>
          <w:szCs w:val="24"/>
        </w:rPr>
        <w:t xml:space="preserve">espermatozoides (início e renovação continuada desde a puberdade) e </w:t>
      </w:r>
      <w:r w:rsidR="00CA5CE6" w:rsidRPr="003A4CE6">
        <w:rPr>
          <w:rFonts w:ascii="Times New Roman" w:hAnsi="Times New Roman" w:cs="Times New Roman"/>
          <w:sz w:val="24"/>
          <w:szCs w:val="24"/>
        </w:rPr>
        <w:t xml:space="preserve">dos </w:t>
      </w:r>
      <w:r w:rsidR="00D920EB" w:rsidRPr="003A4CE6">
        <w:rPr>
          <w:rFonts w:ascii="Times New Roman" w:hAnsi="Times New Roman" w:cs="Times New Roman"/>
          <w:sz w:val="24"/>
          <w:szCs w:val="24"/>
        </w:rPr>
        <w:t xml:space="preserve">óvulos </w:t>
      </w:r>
      <w:r w:rsidR="00D50BA1" w:rsidRPr="003A4CE6">
        <w:rPr>
          <w:rFonts w:ascii="Times New Roman" w:hAnsi="Times New Roman" w:cs="Times New Roman"/>
          <w:sz w:val="24"/>
          <w:szCs w:val="24"/>
        </w:rPr>
        <w:t xml:space="preserve">na fecundação. Em um desses momentos, </w:t>
      </w:r>
      <w:r w:rsidR="00CA5CE6" w:rsidRPr="003A4CE6">
        <w:rPr>
          <w:rFonts w:ascii="Times New Roman" w:hAnsi="Times New Roman" w:cs="Times New Roman"/>
          <w:sz w:val="24"/>
          <w:szCs w:val="24"/>
        </w:rPr>
        <w:t xml:space="preserve">por exemplo, </w:t>
      </w:r>
      <w:r w:rsidR="00D50BA1" w:rsidRPr="003A4CE6">
        <w:rPr>
          <w:rFonts w:ascii="Times New Roman" w:hAnsi="Times New Roman" w:cs="Times New Roman"/>
          <w:sz w:val="24"/>
          <w:szCs w:val="24"/>
        </w:rPr>
        <w:t xml:space="preserve">o médico comenta que </w:t>
      </w:r>
      <w:r w:rsidR="00D50BA1" w:rsidRPr="00D9087F">
        <w:rPr>
          <w:rFonts w:ascii="Times New Roman" w:hAnsi="Times New Roman" w:cs="Times New Roman"/>
          <w:sz w:val="24"/>
          <w:szCs w:val="24"/>
        </w:rPr>
        <w:t>“São naturezas completamente distintas, não fui eu que fiz assim</w:t>
      </w:r>
      <w:r w:rsidR="00350286" w:rsidRPr="00D9087F">
        <w:rPr>
          <w:rFonts w:ascii="Times New Roman" w:hAnsi="Times New Roman" w:cs="Times New Roman"/>
          <w:sz w:val="24"/>
          <w:szCs w:val="24"/>
        </w:rPr>
        <w:t xml:space="preserve">, foi </w:t>
      </w:r>
      <w:r w:rsidR="00D90102" w:rsidRPr="00D9087F">
        <w:rPr>
          <w:rFonts w:ascii="Times New Roman" w:hAnsi="Times New Roman" w:cs="Times New Roman"/>
          <w:sz w:val="24"/>
          <w:szCs w:val="24"/>
        </w:rPr>
        <w:t>P</w:t>
      </w:r>
      <w:r w:rsidR="00350286" w:rsidRPr="00D9087F">
        <w:rPr>
          <w:rFonts w:ascii="Times New Roman" w:hAnsi="Times New Roman" w:cs="Times New Roman"/>
          <w:sz w:val="24"/>
          <w:szCs w:val="24"/>
        </w:rPr>
        <w:t xml:space="preserve">apai do </w:t>
      </w:r>
      <w:r w:rsidR="00D90102" w:rsidRPr="00D9087F">
        <w:rPr>
          <w:rFonts w:ascii="Times New Roman" w:hAnsi="Times New Roman" w:cs="Times New Roman"/>
          <w:sz w:val="24"/>
          <w:szCs w:val="24"/>
        </w:rPr>
        <w:t>C</w:t>
      </w:r>
      <w:r w:rsidR="00350286" w:rsidRPr="00D9087F">
        <w:rPr>
          <w:rFonts w:ascii="Times New Roman" w:hAnsi="Times New Roman" w:cs="Times New Roman"/>
          <w:sz w:val="24"/>
          <w:szCs w:val="24"/>
        </w:rPr>
        <w:t>éu que fez</w:t>
      </w:r>
      <w:r w:rsidR="00D50BA1" w:rsidRPr="00D9087F">
        <w:rPr>
          <w:rFonts w:ascii="Times New Roman" w:hAnsi="Times New Roman" w:cs="Times New Roman"/>
          <w:sz w:val="24"/>
          <w:szCs w:val="24"/>
        </w:rPr>
        <w:t xml:space="preserve">...”, </w:t>
      </w:r>
      <w:r w:rsidR="00D90102" w:rsidRPr="00D9087F">
        <w:rPr>
          <w:rFonts w:ascii="Times New Roman" w:hAnsi="Times New Roman" w:cs="Times New Roman"/>
          <w:sz w:val="24"/>
          <w:szCs w:val="24"/>
        </w:rPr>
        <w:t>ilustrando</w:t>
      </w:r>
      <w:r w:rsidR="00D50BA1" w:rsidRPr="00D9087F">
        <w:rPr>
          <w:rFonts w:ascii="Times New Roman" w:hAnsi="Times New Roman" w:cs="Times New Roman"/>
          <w:sz w:val="24"/>
          <w:szCs w:val="24"/>
        </w:rPr>
        <w:t xml:space="preserve"> </w:t>
      </w:r>
      <w:r w:rsidR="00CA5CE6" w:rsidRPr="00D9087F">
        <w:rPr>
          <w:rFonts w:ascii="Times New Roman" w:hAnsi="Times New Roman" w:cs="Times New Roman"/>
          <w:sz w:val="24"/>
          <w:szCs w:val="24"/>
        </w:rPr>
        <w:t>certo embaraço</w:t>
      </w:r>
      <w:r w:rsidR="00D50BA1" w:rsidRPr="00D9087F">
        <w:rPr>
          <w:rFonts w:ascii="Times New Roman" w:hAnsi="Times New Roman" w:cs="Times New Roman"/>
          <w:sz w:val="24"/>
          <w:szCs w:val="24"/>
        </w:rPr>
        <w:t xml:space="preserve"> </w:t>
      </w:r>
      <w:r w:rsidR="00D90102" w:rsidRPr="00D9087F">
        <w:rPr>
          <w:rFonts w:ascii="Times New Roman" w:hAnsi="Times New Roman" w:cs="Times New Roman"/>
          <w:sz w:val="24"/>
          <w:szCs w:val="24"/>
        </w:rPr>
        <w:t xml:space="preserve">dos </w:t>
      </w:r>
      <w:proofErr w:type="spellStart"/>
      <w:r w:rsidR="00D90102" w:rsidRPr="00D9087F">
        <w:rPr>
          <w:rFonts w:ascii="Times New Roman" w:hAnsi="Times New Roman" w:cs="Times New Roman"/>
          <w:sz w:val="24"/>
          <w:szCs w:val="24"/>
        </w:rPr>
        <w:t>fertileutas</w:t>
      </w:r>
      <w:proofErr w:type="spellEnd"/>
      <w:r w:rsidR="00D90102" w:rsidRPr="00D9087F">
        <w:rPr>
          <w:rFonts w:ascii="Times New Roman" w:hAnsi="Times New Roman" w:cs="Times New Roman"/>
          <w:sz w:val="24"/>
          <w:szCs w:val="24"/>
        </w:rPr>
        <w:t xml:space="preserve"> em afirmarem</w:t>
      </w:r>
      <w:r w:rsidR="00D50BA1" w:rsidRPr="00D9087F">
        <w:rPr>
          <w:rFonts w:ascii="Times New Roman" w:hAnsi="Times New Roman" w:cs="Times New Roman"/>
          <w:sz w:val="24"/>
          <w:szCs w:val="24"/>
        </w:rPr>
        <w:t xml:space="preserve"> as diferenças biológicas reprodutivas entre homens e mulheres</w:t>
      </w:r>
      <w:r w:rsidR="00CA5CE6" w:rsidRPr="00D9087F">
        <w:rPr>
          <w:rFonts w:ascii="Times New Roman" w:hAnsi="Times New Roman" w:cs="Times New Roman"/>
          <w:sz w:val="24"/>
          <w:szCs w:val="24"/>
        </w:rPr>
        <w:t xml:space="preserve"> em um contexto de defesa da igualdade (cultura)</w:t>
      </w:r>
      <w:r w:rsidR="00D50BA1" w:rsidRPr="00D9087F">
        <w:rPr>
          <w:rFonts w:ascii="Times New Roman" w:hAnsi="Times New Roman" w:cs="Times New Roman"/>
          <w:sz w:val="24"/>
          <w:szCs w:val="24"/>
        </w:rPr>
        <w:t xml:space="preserve">, em que elas </w:t>
      </w:r>
      <w:r w:rsidR="00CA5CE6" w:rsidRPr="00D9087F">
        <w:rPr>
          <w:rFonts w:ascii="Times New Roman" w:hAnsi="Times New Roman" w:cs="Times New Roman"/>
          <w:sz w:val="24"/>
          <w:szCs w:val="24"/>
        </w:rPr>
        <w:t>ficam</w:t>
      </w:r>
      <w:r w:rsidR="00D50BA1" w:rsidRPr="00D9087F">
        <w:rPr>
          <w:rFonts w:ascii="Times New Roman" w:hAnsi="Times New Roman" w:cs="Times New Roman"/>
          <w:sz w:val="24"/>
          <w:szCs w:val="24"/>
        </w:rPr>
        <w:t xml:space="preserve"> em uma posição de </w:t>
      </w:r>
      <w:r w:rsidR="00D90102" w:rsidRPr="00D9087F">
        <w:rPr>
          <w:rFonts w:ascii="Times New Roman" w:hAnsi="Times New Roman" w:cs="Times New Roman"/>
          <w:sz w:val="24"/>
          <w:szCs w:val="24"/>
        </w:rPr>
        <w:t xml:space="preserve">declarada </w:t>
      </w:r>
      <w:r w:rsidR="00CA5CE6" w:rsidRPr="00D9087F">
        <w:rPr>
          <w:rFonts w:ascii="Times New Roman" w:hAnsi="Times New Roman" w:cs="Times New Roman"/>
          <w:sz w:val="24"/>
          <w:szCs w:val="24"/>
        </w:rPr>
        <w:t>“</w:t>
      </w:r>
      <w:r w:rsidR="00D50BA1" w:rsidRPr="00D9087F">
        <w:rPr>
          <w:rFonts w:ascii="Times New Roman" w:hAnsi="Times New Roman" w:cs="Times New Roman"/>
          <w:sz w:val="24"/>
          <w:szCs w:val="24"/>
        </w:rPr>
        <w:t>desvantagem</w:t>
      </w:r>
      <w:r w:rsidR="00CA5CE6" w:rsidRPr="00D9087F">
        <w:rPr>
          <w:rFonts w:ascii="Times New Roman" w:hAnsi="Times New Roman" w:cs="Times New Roman"/>
          <w:sz w:val="24"/>
          <w:szCs w:val="24"/>
        </w:rPr>
        <w:t>”</w:t>
      </w:r>
      <w:r w:rsidR="00D50BA1" w:rsidRPr="00D9087F">
        <w:rPr>
          <w:rFonts w:ascii="Times New Roman" w:hAnsi="Times New Roman" w:cs="Times New Roman"/>
          <w:sz w:val="24"/>
          <w:szCs w:val="24"/>
        </w:rPr>
        <w:t xml:space="preserve"> reprodutiva</w:t>
      </w:r>
      <w:r w:rsidR="00B51DF6" w:rsidRPr="00D9087F">
        <w:rPr>
          <w:rFonts w:ascii="Times New Roman" w:hAnsi="Times New Roman" w:cs="Times New Roman"/>
          <w:sz w:val="24"/>
          <w:szCs w:val="24"/>
        </w:rPr>
        <w:t xml:space="preserve">, como </w:t>
      </w:r>
      <w:r w:rsidR="007B079D" w:rsidRPr="00D9087F">
        <w:rPr>
          <w:rFonts w:ascii="Times New Roman" w:hAnsi="Times New Roman" w:cs="Times New Roman"/>
          <w:sz w:val="24"/>
          <w:szCs w:val="24"/>
        </w:rPr>
        <w:t xml:space="preserve">podemos observar na citação </w:t>
      </w:r>
      <w:r w:rsidR="00532665" w:rsidRPr="00D9087F">
        <w:rPr>
          <w:rFonts w:ascii="Times New Roman" w:hAnsi="Times New Roman" w:cs="Times New Roman"/>
          <w:sz w:val="24"/>
          <w:szCs w:val="24"/>
        </w:rPr>
        <w:t>de uma embriologista</w:t>
      </w:r>
      <w:r w:rsidR="007B079D" w:rsidRPr="00D9087F">
        <w:rPr>
          <w:rFonts w:ascii="Times New Roman" w:hAnsi="Times New Roman" w:cs="Times New Roman"/>
          <w:sz w:val="24"/>
          <w:szCs w:val="24"/>
        </w:rPr>
        <w:t xml:space="preserve">: </w:t>
      </w:r>
    </w:p>
    <w:p w14:paraId="68D69FEE" w14:textId="71125BF2" w:rsidR="00B51DF6" w:rsidRPr="00D9087F" w:rsidRDefault="00B51DF6" w:rsidP="00671F4A">
      <w:pPr>
        <w:spacing w:after="0" w:line="240" w:lineRule="auto"/>
        <w:ind w:left="2268"/>
        <w:jc w:val="both"/>
        <w:rPr>
          <w:rFonts w:ascii="Times New Roman" w:hAnsi="Times New Roman" w:cs="Times New Roman"/>
        </w:rPr>
      </w:pPr>
      <w:r w:rsidRPr="00D9087F">
        <w:rPr>
          <w:rFonts w:ascii="Times New Roman" w:hAnsi="Times New Roman" w:cs="Times New Roman"/>
        </w:rPr>
        <w:t xml:space="preserve">a mulher sai na desvantagem em vários aspectos, na reprodução. Eu, como bióloga, é, a verdadeira seleção natural. A gente não quer acreditar, não quer enxergar, mas a idade, o nosso </w:t>
      </w:r>
      <w:proofErr w:type="spellStart"/>
      <w:r w:rsidRPr="00D9087F">
        <w:rPr>
          <w:rFonts w:ascii="Times New Roman" w:hAnsi="Times New Roman" w:cs="Times New Roman"/>
        </w:rPr>
        <w:t>dna</w:t>
      </w:r>
      <w:proofErr w:type="spellEnd"/>
      <w:r w:rsidRPr="00D9087F">
        <w:rPr>
          <w:rFonts w:ascii="Times New Roman" w:hAnsi="Times New Roman" w:cs="Times New Roman"/>
        </w:rPr>
        <w:t>. É a natureza agindo. Pela natureza a gente não deveria engravidar aos 40, a gente deveria engravidar aos 20 (</w:t>
      </w:r>
      <w:r w:rsidR="008C0E77">
        <w:rPr>
          <w:rFonts w:ascii="Times New Roman" w:hAnsi="Times New Roman" w:cs="Times New Roman"/>
        </w:rPr>
        <w:t>Nóbrega e Prates</w:t>
      </w:r>
      <w:r w:rsidRPr="00D9087F">
        <w:rPr>
          <w:rFonts w:ascii="Times New Roman" w:hAnsi="Times New Roman" w:cs="Times New Roman"/>
        </w:rPr>
        <w:t>, 2021)</w:t>
      </w:r>
    </w:p>
    <w:p w14:paraId="4901E5B8" w14:textId="77777777" w:rsidR="00B51DF6" w:rsidRPr="00D9087F" w:rsidRDefault="00B51DF6" w:rsidP="00D9087F">
      <w:pPr>
        <w:spacing w:after="0" w:line="360" w:lineRule="auto"/>
        <w:ind w:left="2268"/>
        <w:jc w:val="both"/>
        <w:rPr>
          <w:rFonts w:ascii="Times New Roman" w:hAnsi="Times New Roman" w:cs="Times New Roman"/>
        </w:rPr>
      </w:pPr>
    </w:p>
    <w:p w14:paraId="09851D4F" w14:textId="1A83D049" w:rsidR="00B51DF6" w:rsidRPr="003A4CE6" w:rsidRDefault="00B51DF6" w:rsidP="002B6235">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Vemos como a afirmação dessa desvantagem reprodutiva feminina para o público que assiste às comunicações, não ocorre sem embaraços pelo/as especialistas. Esse contexto de enunciação das diferentes naturezas reprodutiva</w:t>
      </w:r>
      <w:r w:rsidR="00532665" w:rsidRPr="003A4CE6">
        <w:rPr>
          <w:rFonts w:ascii="Times New Roman" w:hAnsi="Times New Roman" w:cs="Times New Roman"/>
          <w:sz w:val="24"/>
          <w:szCs w:val="24"/>
        </w:rPr>
        <w:t>s</w:t>
      </w:r>
      <w:r w:rsidRPr="003A4CE6">
        <w:rPr>
          <w:rFonts w:ascii="Times New Roman" w:hAnsi="Times New Roman" w:cs="Times New Roman"/>
          <w:sz w:val="24"/>
          <w:szCs w:val="24"/>
        </w:rPr>
        <w:t xml:space="preserve"> de homens e mulheres, é permeado por considerações sobre “não querer assustar” as mulheres com essas informações, de que é melhor se informar para poder se planejar melhor. É </w:t>
      </w:r>
      <w:r w:rsidR="00532665" w:rsidRPr="003A4CE6">
        <w:rPr>
          <w:rFonts w:ascii="Times New Roman" w:hAnsi="Times New Roman" w:cs="Times New Roman"/>
          <w:sz w:val="24"/>
          <w:szCs w:val="24"/>
        </w:rPr>
        <w:t>considerando tal</w:t>
      </w:r>
      <w:r w:rsidRPr="003A4CE6">
        <w:rPr>
          <w:rFonts w:ascii="Times New Roman" w:hAnsi="Times New Roman" w:cs="Times New Roman"/>
          <w:sz w:val="24"/>
          <w:szCs w:val="24"/>
        </w:rPr>
        <w:t xml:space="preserve"> contexto que podemos compreender melhor </w:t>
      </w:r>
      <w:r w:rsidR="001C5588" w:rsidRPr="003A4CE6">
        <w:rPr>
          <w:rFonts w:ascii="Times New Roman" w:hAnsi="Times New Roman" w:cs="Times New Roman"/>
          <w:sz w:val="24"/>
          <w:szCs w:val="24"/>
        </w:rPr>
        <w:t>a retórica</w:t>
      </w:r>
      <w:r w:rsidRPr="003A4CE6">
        <w:rPr>
          <w:rFonts w:ascii="Times New Roman" w:hAnsi="Times New Roman" w:cs="Times New Roman"/>
          <w:sz w:val="24"/>
          <w:szCs w:val="24"/>
        </w:rPr>
        <w:t xml:space="preserve"> </w:t>
      </w:r>
      <w:r w:rsidR="001C5588" w:rsidRPr="003A4CE6">
        <w:rPr>
          <w:rFonts w:ascii="Times New Roman" w:hAnsi="Times New Roman" w:cs="Times New Roman"/>
          <w:sz w:val="24"/>
          <w:szCs w:val="24"/>
        </w:rPr>
        <w:t xml:space="preserve">das especialistas mulheres em uma comunicação especifica </w:t>
      </w:r>
      <w:r w:rsidRPr="003A4CE6">
        <w:rPr>
          <w:rFonts w:ascii="Times New Roman" w:hAnsi="Times New Roman" w:cs="Times New Roman"/>
          <w:sz w:val="24"/>
          <w:szCs w:val="24"/>
        </w:rPr>
        <w:t>no sentido</w:t>
      </w:r>
      <w:r w:rsidR="001C5588" w:rsidRPr="003A4CE6">
        <w:rPr>
          <w:rFonts w:ascii="Times New Roman" w:hAnsi="Times New Roman" w:cs="Times New Roman"/>
          <w:sz w:val="24"/>
          <w:szCs w:val="24"/>
        </w:rPr>
        <w:t xml:space="preserve"> da aproximação com o público feminino e de estabelecimento de uma espécie de cumplicidade pelo gênero: </w:t>
      </w:r>
    </w:p>
    <w:p w14:paraId="7B94B6AC" w14:textId="45D06577" w:rsidR="001C5588" w:rsidRPr="00D9087F" w:rsidRDefault="00532665" w:rsidP="00671F4A">
      <w:pPr>
        <w:spacing w:after="0"/>
        <w:ind w:left="2268"/>
        <w:jc w:val="both"/>
        <w:rPr>
          <w:rFonts w:ascii="Times New Roman" w:hAnsi="Times New Roman" w:cs="Times New Roman"/>
        </w:rPr>
      </w:pPr>
      <w:r w:rsidRPr="00D9087F">
        <w:rPr>
          <w:rFonts w:ascii="Times New Roman" w:hAnsi="Times New Roman" w:cs="Times New Roman"/>
          <w:b/>
          <w:bCs/>
        </w:rPr>
        <w:t xml:space="preserve">Médica </w:t>
      </w:r>
      <w:proofErr w:type="spellStart"/>
      <w:r w:rsidRPr="00D9087F">
        <w:rPr>
          <w:rFonts w:ascii="Times New Roman" w:hAnsi="Times New Roman" w:cs="Times New Roman"/>
          <w:b/>
          <w:bCs/>
        </w:rPr>
        <w:t>Fertileuta</w:t>
      </w:r>
      <w:proofErr w:type="spellEnd"/>
      <w:r w:rsidR="001C5588" w:rsidRPr="00D9087F">
        <w:rPr>
          <w:rFonts w:ascii="Times New Roman" w:hAnsi="Times New Roman" w:cs="Times New Roman"/>
        </w:rPr>
        <w:t xml:space="preserve">: essa é uma das principais mensagens – precisamos ter uma real noção do impacto da idade nas nossas chances de gravidez e aborto (...) pacientes com mais de 40 anos (...) aqui, são duas mulheres conversando, a </w:t>
      </w:r>
      <w:r w:rsidR="001C5588" w:rsidRPr="00D9087F">
        <w:rPr>
          <w:rFonts w:ascii="Times New Roman" w:hAnsi="Times New Roman" w:cs="Times New Roman"/>
          <w:i/>
          <w:iCs/>
        </w:rPr>
        <w:t>gente é super feminista</w:t>
      </w:r>
      <w:r w:rsidR="001C5588" w:rsidRPr="00D9087F">
        <w:rPr>
          <w:rFonts w:ascii="Times New Roman" w:hAnsi="Times New Roman" w:cs="Times New Roman"/>
        </w:rPr>
        <w:t>, mas a gente precisa tentar encaixar a maternidade nessa vida meio maluca que a gente vive.</w:t>
      </w:r>
    </w:p>
    <w:p w14:paraId="0C6C5F7C" w14:textId="74979057" w:rsidR="005C42A8" w:rsidRPr="00D9087F" w:rsidRDefault="001C5588" w:rsidP="00671F4A">
      <w:pPr>
        <w:spacing w:after="0" w:line="240" w:lineRule="auto"/>
        <w:ind w:left="2268"/>
        <w:jc w:val="both"/>
        <w:rPr>
          <w:rFonts w:ascii="Times New Roman" w:hAnsi="Times New Roman" w:cs="Times New Roman"/>
        </w:rPr>
      </w:pPr>
      <w:r w:rsidRPr="00D9087F">
        <w:rPr>
          <w:rFonts w:ascii="Times New Roman" w:hAnsi="Times New Roman" w:cs="Times New Roman"/>
          <w:b/>
          <w:bCs/>
        </w:rPr>
        <w:t>Embriologista:</w:t>
      </w:r>
      <w:r w:rsidRPr="00D9087F">
        <w:rPr>
          <w:rFonts w:ascii="Times New Roman" w:hAnsi="Times New Roman" w:cs="Times New Roman"/>
        </w:rPr>
        <w:t xml:space="preserve"> isso não significa que a gente tem que engravidar. Mas ela pode se planejar, congelando os óvulos pra evitar dificuldades depois.</w:t>
      </w:r>
      <w:r w:rsidR="005C42A8" w:rsidRPr="00D9087F">
        <w:rPr>
          <w:rFonts w:ascii="Times New Roman" w:hAnsi="Times New Roman" w:cs="Times New Roman"/>
        </w:rPr>
        <w:t xml:space="preserve"> (</w:t>
      </w:r>
      <w:r w:rsidR="008C0E77">
        <w:rPr>
          <w:rFonts w:ascii="Times New Roman" w:hAnsi="Times New Roman" w:cs="Times New Roman"/>
        </w:rPr>
        <w:t>Nóbrega e Prates</w:t>
      </w:r>
      <w:r w:rsidR="005C42A8" w:rsidRPr="00D9087F">
        <w:rPr>
          <w:rFonts w:ascii="Times New Roman" w:hAnsi="Times New Roman" w:cs="Times New Roman"/>
        </w:rPr>
        <w:t>, 2021</w:t>
      </w:r>
      <w:r w:rsidR="00D9087F">
        <w:rPr>
          <w:rFonts w:ascii="Times New Roman" w:hAnsi="Times New Roman" w:cs="Times New Roman"/>
        </w:rPr>
        <w:t>, grifo nosso</w:t>
      </w:r>
      <w:r w:rsidR="005C42A8" w:rsidRPr="00D9087F">
        <w:rPr>
          <w:rFonts w:ascii="Times New Roman" w:hAnsi="Times New Roman" w:cs="Times New Roman"/>
        </w:rPr>
        <w:t>)</w:t>
      </w:r>
      <w:r w:rsidR="00D9087F">
        <w:rPr>
          <w:rFonts w:ascii="Times New Roman" w:hAnsi="Times New Roman" w:cs="Times New Roman"/>
        </w:rPr>
        <w:t>.</w:t>
      </w:r>
    </w:p>
    <w:p w14:paraId="17784250" w14:textId="3FC095D5" w:rsidR="001C5588" w:rsidRPr="00D9087F" w:rsidRDefault="001C5588" w:rsidP="00D9087F">
      <w:pPr>
        <w:spacing w:after="0"/>
        <w:ind w:left="2268"/>
        <w:jc w:val="both"/>
        <w:rPr>
          <w:rFonts w:ascii="Times New Roman" w:hAnsi="Times New Roman" w:cs="Times New Roman"/>
        </w:rPr>
      </w:pPr>
    </w:p>
    <w:p w14:paraId="0D595925" w14:textId="77777777" w:rsidR="001C5588" w:rsidRPr="003A4CE6" w:rsidRDefault="001C5588" w:rsidP="001C5588">
      <w:pPr>
        <w:spacing w:after="0"/>
        <w:ind w:left="1701"/>
        <w:jc w:val="both"/>
        <w:rPr>
          <w:rFonts w:ascii="Times New Roman" w:hAnsi="Times New Roman" w:cs="Times New Roman"/>
          <w:sz w:val="24"/>
          <w:szCs w:val="24"/>
        </w:rPr>
      </w:pPr>
    </w:p>
    <w:p w14:paraId="661F20F4" w14:textId="16796748" w:rsidR="002B6235" w:rsidRPr="003A4CE6" w:rsidRDefault="00176DAD" w:rsidP="002B6235">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lastRenderedPageBreak/>
        <w:t>A</w:t>
      </w:r>
      <w:r w:rsidR="002B6235" w:rsidRPr="003A4CE6">
        <w:rPr>
          <w:rFonts w:ascii="Times New Roman" w:hAnsi="Times New Roman" w:cs="Times New Roman"/>
          <w:sz w:val="24"/>
          <w:szCs w:val="24"/>
        </w:rPr>
        <w:t xml:space="preserve"> diferenciação entre o especialista e </w:t>
      </w:r>
      <w:r w:rsidR="001C5588" w:rsidRPr="003A4CE6">
        <w:rPr>
          <w:rFonts w:ascii="Times New Roman" w:hAnsi="Times New Roman" w:cs="Times New Roman"/>
          <w:sz w:val="24"/>
          <w:szCs w:val="24"/>
        </w:rPr>
        <w:t>Deus expressa</w:t>
      </w:r>
      <w:r w:rsidRPr="003A4CE6">
        <w:rPr>
          <w:rFonts w:ascii="Times New Roman" w:hAnsi="Times New Roman" w:cs="Times New Roman"/>
          <w:sz w:val="24"/>
          <w:szCs w:val="24"/>
        </w:rPr>
        <w:t xml:space="preserve"> </w:t>
      </w:r>
      <w:r w:rsidR="00532665" w:rsidRPr="003A4CE6">
        <w:rPr>
          <w:rFonts w:ascii="Times New Roman" w:hAnsi="Times New Roman" w:cs="Times New Roman"/>
          <w:sz w:val="24"/>
          <w:szCs w:val="24"/>
        </w:rPr>
        <w:t xml:space="preserve">na citação mais acima </w:t>
      </w:r>
      <w:r w:rsidR="001C5588" w:rsidRPr="003A4CE6">
        <w:rPr>
          <w:rFonts w:ascii="Times New Roman" w:hAnsi="Times New Roman" w:cs="Times New Roman"/>
          <w:sz w:val="24"/>
          <w:szCs w:val="24"/>
        </w:rPr>
        <w:t xml:space="preserve">(referência a “Papai do Céu”) </w:t>
      </w:r>
      <w:r w:rsidR="002B6235" w:rsidRPr="003A4CE6">
        <w:rPr>
          <w:rFonts w:ascii="Times New Roman" w:hAnsi="Times New Roman" w:cs="Times New Roman"/>
          <w:sz w:val="24"/>
          <w:szCs w:val="24"/>
        </w:rPr>
        <w:t xml:space="preserve">se conecta com a resposta de </w:t>
      </w:r>
      <w:r w:rsidRPr="003A4CE6">
        <w:rPr>
          <w:rFonts w:ascii="Times New Roman" w:hAnsi="Times New Roman" w:cs="Times New Roman"/>
          <w:sz w:val="24"/>
          <w:szCs w:val="24"/>
        </w:rPr>
        <w:t>outro</w:t>
      </w:r>
      <w:r w:rsidR="002B6235" w:rsidRPr="003A4CE6">
        <w:rPr>
          <w:rFonts w:ascii="Times New Roman" w:hAnsi="Times New Roman" w:cs="Times New Roman"/>
          <w:sz w:val="24"/>
          <w:szCs w:val="24"/>
        </w:rPr>
        <w:t xml:space="preserve"> médico </w:t>
      </w:r>
      <w:proofErr w:type="spellStart"/>
      <w:r w:rsidR="002B6235" w:rsidRPr="003A4CE6">
        <w:rPr>
          <w:rFonts w:ascii="Times New Roman" w:hAnsi="Times New Roman" w:cs="Times New Roman"/>
          <w:sz w:val="24"/>
          <w:szCs w:val="24"/>
        </w:rPr>
        <w:t>fertileuta</w:t>
      </w:r>
      <w:proofErr w:type="spellEnd"/>
      <w:r w:rsidR="002B6235" w:rsidRPr="003A4CE6">
        <w:rPr>
          <w:rFonts w:ascii="Times New Roman" w:hAnsi="Times New Roman" w:cs="Times New Roman"/>
          <w:sz w:val="24"/>
          <w:szCs w:val="24"/>
        </w:rPr>
        <w:t>, em uma reportagem analisada por Freitas (Costa, 2015, apud Freitas, 2020), quando questionado se ele “se sente Deus” em sua prática no campo da RA. Ao que ele respondeu: “não, pelo contrário. Me sinto um instrumento de Deus. Se Deus não me permitisse, eu não estaria fazendo o que faço”. Assim, ser um “instrumento de Deus”, diferentemente, o posiciona como “</w:t>
      </w:r>
      <w:r w:rsidR="002B6235" w:rsidRPr="00D9087F">
        <w:rPr>
          <w:rFonts w:ascii="Times New Roman" w:hAnsi="Times New Roman" w:cs="Times New Roman"/>
          <w:i/>
          <w:iCs/>
          <w:sz w:val="24"/>
          <w:szCs w:val="24"/>
        </w:rPr>
        <w:t>um meio para a ação na direção da ‘boa natureza’”</w:t>
      </w:r>
      <w:r w:rsidR="002B6235" w:rsidRPr="00D9087F">
        <w:rPr>
          <w:rFonts w:ascii="Times New Roman" w:hAnsi="Times New Roman" w:cs="Times New Roman"/>
          <w:sz w:val="24"/>
          <w:szCs w:val="24"/>
        </w:rPr>
        <w:t xml:space="preserve"> (Freitas, 2020, p.70). Essa versão se alinha à compreensão das tecnologias reprodutivas no campo da RA como recursos que possibilitam dar uma “</w:t>
      </w:r>
      <w:r w:rsidR="003D3268" w:rsidRPr="00D9087F">
        <w:rPr>
          <w:rFonts w:ascii="Times New Roman" w:hAnsi="Times New Roman" w:cs="Times New Roman"/>
          <w:sz w:val="24"/>
          <w:szCs w:val="24"/>
        </w:rPr>
        <w:t>m</w:t>
      </w:r>
      <w:r w:rsidR="002B6235" w:rsidRPr="00D9087F">
        <w:rPr>
          <w:rFonts w:ascii="Times New Roman" w:hAnsi="Times New Roman" w:cs="Times New Roman"/>
          <w:sz w:val="24"/>
          <w:szCs w:val="24"/>
        </w:rPr>
        <w:t>ãozinha na natureza” (</w:t>
      </w:r>
      <w:proofErr w:type="spellStart"/>
      <w:r w:rsidR="002B6235" w:rsidRPr="00D9087F">
        <w:rPr>
          <w:rFonts w:ascii="Times New Roman" w:hAnsi="Times New Roman" w:cs="Times New Roman"/>
          <w:sz w:val="24"/>
          <w:szCs w:val="24"/>
        </w:rPr>
        <w:t>Strathern</w:t>
      </w:r>
      <w:proofErr w:type="spellEnd"/>
      <w:r w:rsidR="002B6235" w:rsidRPr="00D9087F">
        <w:rPr>
          <w:rFonts w:ascii="Times New Roman" w:hAnsi="Times New Roman" w:cs="Times New Roman"/>
          <w:sz w:val="24"/>
          <w:szCs w:val="24"/>
        </w:rPr>
        <w:t>, 1991).</w:t>
      </w:r>
      <w:r w:rsidR="002B6235" w:rsidRPr="003A4CE6">
        <w:rPr>
          <w:rFonts w:ascii="Times New Roman" w:hAnsi="Times New Roman" w:cs="Times New Roman"/>
          <w:sz w:val="24"/>
          <w:szCs w:val="24"/>
        </w:rPr>
        <w:t xml:space="preserve"> </w:t>
      </w:r>
    </w:p>
    <w:p w14:paraId="75CDE39D" w14:textId="782D0827" w:rsidR="002B6235" w:rsidRPr="00D9087F" w:rsidRDefault="00532665" w:rsidP="002B6235">
      <w:pPr>
        <w:spacing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Entretanto, e</w:t>
      </w:r>
      <w:r w:rsidR="002B6235" w:rsidRPr="003A4CE6">
        <w:rPr>
          <w:rFonts w:ascii="Times New Roman" w:hAnsi="Times New Roman" w:cs="Times New Roman"/>
          <w:sz w:val="24"/>
          <w:szCs w:val="24"/>
        </w:rPr>
        <w:t xml:space="preserve">m </w:t>
      </w:r>
      <w:r w:rsidRPr="003A4CE6">
        <w:rPr>
          <w:rFonts w:ascii="Times New Roman" w:hAnsi="Times New Roman" w:cs="Times New Roman"/>
          <w:sz w:val="24"/>
          <w:szCs w:val="24"/>
        </w:rPr>
        <w:t xml:space="preserve">uma </w:t>
      </w:r>
      <w:r w:rsidR="002B6235" w:rsidRPr="003A4CE6">
        <w:rPr>
          <w:rFonts w:ascii="Times New Roman" w:hAnsi="Times New Roman" w:cs="Times New Roman"/>
          <w:sz w:val="24"/>
          <w:szCs w:val="24"/>
        </w:rPr>
        <w:t xml:space="preserve">pesquisa com casais usuários do teste de rastreamento genético de embriões, Franklin e Roberts (2006) argumentam que, diferentemente da noção de que a técnica estaria “dando uma mãozinha para a natureza”: “seria mais representada como uma efetiva ‘intervenção’ que ‘preveniria’ a natureza de fazer o que ela poderia fazer naturalmente, ao garantir que determinadas possibilidades possam ser eliminadas previamente” (2006, p. 224, apud Freitas, 2020). </w:t>
      </w:r>
      <w:r w:rsidRPr="003A4CE6">
        <w:rPr>
          <w:rFonts w:ascii="Times New Roman" w:hAnsi="Times New Roman" w:cs="Times New Roman"/>
          <w:sz w:val="24"/>
          <w:szCs w:val="24"/>
        </w:rPr>
        <w:t>A análise</w:t>
      </w:r>
      <w:r w:rsidR="00176DAD" w:rsidRPr="003A4CE6">
        <w:rPr>
          <w:rFonts w:ascii="Times New Roman" w:hAnsi="Times New Roman" w:cs="Times New Roman"/>
          <w:sz w:val="24"/>
          <w:szCs w:val="24"/>
        </w:rPr>
        <w:t xml:space="preserve"> das autoras </w:t>
      </w:r>
      <w:r w:rsidR="00920CAD" w:rsidRPr="003A4CE6">
        <w:rPr>
          <w:rFonts w:ascii="Times New Roman" w:hAnsi="Times New Roman" w:cs="Times New Roman"/>
          <w:sz w:val="24"/>
          <w:szCs w:val="24"/>
        </w:rPr>
        <w:t xml:space="preserve">se </w:t>
      </w:r>
      <w:r w:rsidR="00920CAD" w:rsidRPr="00D9087F">
        <w:rPr>
          <w:rFonts w:ascii="Times New Roman" w:hAnsi="Times New Roman" w:cs="Times New Roman"/>
          <w:sz w:val="24"/>
          <w:szCs w:val="24"/>
        </w:rPr>
        <w:t xml:space="preserve">aproxima </w:t>
      </w:r>
      <w:r w:rsidRPr="00D9087F">
        <w:rPr>
          <w:rFonts w:ascii="Times New Roman" w:hAnsi="Times New Roman" w:cs="Times New Roman"/>
          <w:sz w:val="24"/>
          <w:szCs w:val="24"/>
        </w:rPr>
        <w:t>d</w:t>
      </w:r>
      <w:r w:rsidR="00920CAD" w:rsidRPr="00D9087F">
        <w:rPr>
          <w:rFonts w:ascii="Times New Roman" w:hAnsi="Times New Roman" w:cs="Times New Roman"/>
          <w:sz w:val="24"/>
          <w:szCs w:val="24"/>
        </w:rPr>
        <w:t xml:space="preserve">o lugar atribuído pelos especialistas às </w:t>
      </w:r>
      <w:r w:rsidR="007F72E7" w:rsidRPr="00D9087F">
        <w:rPr>
          <w:rFonts w:ascii="Times New Roman" w:hAnsi="Times New Roman" w:cs="Times New Roman"/>
          <w:sz w:val="24"/>
          <w:szCs w:val="24"/>
        </w:rPr>
        <w:t>tecnologias de</w:t>
      </w:r>
      <w:r w:rsidR="00920CAD" w:rsidRPr="00D9087F">
        <w:rPr>
          <w:rFonts w:ascii="Times New Roman" w:hAnsi="Times New Roman" w:cs="Times New Roman"/>
          <w:sz w:val="24"/>
          <w:szCs w:val="24"/>
        </w:rPr>
        <w:t xml:space="preserve"> </w:t>
      </w:r>
      <w:r w:rsidRPr="00D9087F">
        <w:rPr>
          <w:rFonts w:ascii="Times New Roman" w:hAnsi="Times New Roman" w:cs="Times New Roman"/>
          <w:sz w:val="24"/>
          <w:szCs w:val="24"/>
        </w:rPr>
        <w:t>RA</w:t>
      </w:r>
      <w:r w:rsidR="00920CAD" w:rsidRPr="00D9087F">
        <w:rPr>
          <w:rFonts w:ascii="Times New Roman" w:hAnsi="Times New Roman" w:cs="Times New Roman"/>
          <w:sz w:val="24"/>
          <w:szCs w:val="24"/>
        </w:rPr>
        <w:t xml:space="preserve"> </w:t>
      </w:r>
      <w:r w:rsidR="00B44118">
        <w:rPr>
          <w:rFonts w:ascii="Times New Roman" w:hAnsi="Times New Roman" w:cs="Times New Roman"/>
          <w:sz w:val="24"/>
          <w:szCs w:val="24"/>
        </w:rPr>
        <w:t>no conteudo digital analisado</w:t>
      </w:r>
      <w:r w:rsidR="00176DAD" w:rsidRPr="00D9087F">
        <w:rPr>
          <w:rFonts w:ascii="Times New Roman" w:hAnsi="Times New Roman" w:cs="Times New Roman"/>
          <w:sz w:val="24"/>
          <w:szCs w:val="24"/>
        </w:rPr>
        <w:t xml:space="preserve">. </w:t>
      </w:r>
    </w:p>
    <w:p w14:paraId="13FFC364" w14:textId="43B842D6" w:rsidR="007F72E7" w:rsidRPr="00D9087F" w:rsidRDefault="007666A2" w:rsidP="002B6235">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O que parece estar em jogo</w:t>
      </w:r>
      <w:r w:rsidR="00CA5CE6" w:rsidRPr="00D9087F">
        <w:rPr>
          <w:rFonts w:ascii="Times New Roman" w:hAnsi="Times New Roman" w:cs="Times New Roman"/>
          <w:sz w:val="24"/>
          <w:szCs w:val="24"/>
        </w:rPr>
        <w:t>,</w:t>
      </w:r>
      <w:r w:rsidRPr="00D9087F">
        <w:rPr>
          <w:rFonts w:ascii="Times New Roman" w:hAnsi="Times New Roman" w:cs="Times New Roman"/>
          <w:sz w:val="24"/>
          <w:szCs w:val="24"/>
        </w:rPr>
        <w:t xml:space="preserve"> e a todo o tempo </w:t>
      </w:r>
      <w:r w:rsidR="00920CAD" w:rsidRPr="00D9087F">
        <w:rPr>
          <w:rFonts w:ascii="Times New Roman" w:hAnsi="Times New Roman" w:cs="Times New Roman"/>
          <w:sz w:val="24"/>
          <w:szCs w:val="24"/>
        </w:rPr>
        <w:t>sublinhado</w:t>
      </w:r>
      <w:r w:rsidR="005B7154" w:rsidRPr="00D9087F">
        <w:rPr>
          <w:rFonts w:ascii="Times New Roman" w:hAnsi="Times New Roman" w:cs="Times New Roman"/>
          <w:sz w:val="24"/>
          <w:szCs w:val="24"/>
        </w:rPr>
        <w:t xml:space="preserve"> nas comunicações analisadas</w:t>
      </w:r>
      <w:r w:rsidR="00CA5CE6" w:rsidRPr="00D9087F">
        <w:rPr>
          <w:rFonts w:ascii="Times New Roman" w:hAnsi="Times New Roman" w:cs="Times New Roman"/>
          <w:sz w:val="24"/>
          <w:szCs w:val="24"/>
        </w:rPr>
        <w:t>,</w:t>
      </w:r>
      <w:r w:rsidRPr="00D9087F">
        <w:rPr>
          <w:rFonts w:ascii="Times New Roman" w:hAnsi="Times New Roman" w:cs="Times New Roman"/>
          <w:sz w:val="24"/>
          <w:szCs w:val="24"/>
        </w:rPr>
        <w:t xml:space="preserve"> é </w:t>
      </w:r>
      <w:r w:rsidR="003B7DB0" w:rsidRPr="00D9087F">
        <w:rPr>
          <w:rFonts w:ascii="Times New Roman" w:hAnsi="Times New Roman" w:cs="Times New Roman"/>
          <w:sz w:val="24"/>
          <w:szCs w:val="24"/>
        </w:rPr>
        <w:t xml:space="preserve">um permanente contraste entre </w:t>
      </w:r>
      <w:r w:rsidR="002B6235" w:rsidRPr="00D9087F">
        <w:rPr>
          <w:rFonts w:ascii="Times New Roman" w:hAnsi="Times New Roman" w:cs="Times New Roman"/>
          <w:sz w:val="24"/>
          <w:szCs w:val="24"/>
        </w:rPr>
        <w:t>duas naturezas</w:t>
      </w:r>
      <w:r w:rsidR="003B7DB0" w:rsidRPr="00D9087F">
        <w:rPr>
          <w:rFonts w:ascii="Times New Roman" w:hAnsi="Times New Roman" w:cs="Times New Roman"/>
          <w:sz w:val="24"/>
          <w:szCs w:val="24"/>
        </w:rPr>
        <w:t xml:space="preserve"> reprodutiv</w:t>
      </w:r>
      <w:r w:rsidR="002B6235" w:rsidRPr="00D9087F">
        <w:rPr>
          <w:rFonts w:ascii="Times New Roman" w:hAnsi="Times New Roman" w:cs="Times New Roman"/>
          <w:sz w:val="24"/>
          <w:szCs w:val="24"/>
        </w:rPr>
        <w:t>a</w:t>
      </w:r>
      <w:r w:rsidR="003B7DB0" w:rsidRPr="00D9087F">
        <w:rPr>
          <w:rFonts w:ascii="Times New Roman" w:hAnsi="Times New Roman" w:cs="Times New Roman"/>
          <w:sz w:val="24"/>
          <w:szCs w:val="24"/>
        </w:rPr>
        <w:t>s distint</w:t>
      </w:r>
      <w:r w:rsidR="002B6235" w:rsidRPr="00D9087F">
        <w:rPr>
          <w:rFonts w:ascii="Times New Roman" w:hAnsi="Times New Roman" w:cs="Times New Roman"/>
          <w:sz w:val="24"/>
          <w:szCs w:val="24"/>
        </w:rPr>
        <w:t>a</w:t>
      </w:r>
      <w:r w:rsidR="003B7DB0" w:rsidRPr="00D9087F">
        <w:rPr>
          <w:rFonts w:ascii="Times New Roman" w:hAnsi="Times New Roman" w:cs="Times New Roman"/>
          <w:sz w:val="24"/>
          <w:szCs w:val="24"/>
        </w:rPr>
        <w:t>s</w:t>
      </w:r>
      <w:r w:rsidR="00350286" w:rsidRPr="00D9087F">
        <w:rPr>
          <w:rFonts w:ascii="Times New Roman" w:hAnsi="Times New Roman" w:cs="Times New Roman"/>
          <w:sz w:val="24"/>
          <w:szCs w:val="24"/>
        </w:rPr>
        <w:t>,</w:t>
      </w:r>
      <w:r w:rsidR="003B7DB0" w:rsidRPr="00D9087F">
        <w:rPr>
          <w:rFonts w:ascii="Times New Roman" w:hAnsi="Times New Roman" w:cs="Times New Roman"/>
          <w:sz w:val="24"/>
          <w:szCs w:val="24"/>
        </w:rPr>
        <w:t xml:space="preserve"> porém complementares.</w:t>
      </w:r>
      <w:r w:rsidR="00350286" w:rsidRPr="00D9087F">
        <w:rPr>
          <w:rFonts w:ascii="Times New Roman" w:hAnsi="Times New Roman" w:cs="Times New Roman"/>
          <w:sz w:val="24"/>
          <w:szCs w:val="24"/>
        </w:rPr>
        <w:t xml:space="preserve"> Assim, </w:t>
      </w:r>
      <w:r w:rsidR="005B7154" w:rsidRPr="00D9087F">
        <w:rPr>
          <w:rFonts w:ascii="Times New Roman" w:hAnsi="Times New Roman" w:cs="Times New Roman"/>
          <w:sz w:val="24"/>
          <w:szCs w:val="24"/>
        </w:rPr>
        <w:t>entre os</w:t>
      </w:r>
      <w:r w:rsidR="00893DA8" w:rsidRPr="00D9087F">
        <w:rPr>
          <w:rFonts w:ascii="Times New Roman" w:hAnsi="Times New Roman" w:cs="Times New Roman"/>
          <w:sz w:val="24"/>
          <w:szCs w:val="24"/>
        </w:rPr>
        <w:t xml:space="preserve"> achados significativos </w:t>
      </w:r>
      <w:r w:rsidR="005B7154" w:rsidRPr="00D9087F">
        <w:rPr>
          <w:rFonts w:ascii="Times New Roman" w:hAnsi="Times New Roman" w:cs="Times New Roman"/>
          <w:sz w:val="24"/>
          <w:szCs w:val="24"/>
        </w:rPr>
        <w:t>temos que os corpos reprodutivos femininos</w:t>
      </w:r>
      <w:r w:rsidR="00350286" w:rsidRPr="00D9087F">
        <w:rPr>
          <w:rFonts w:ascii="Times New Roman" w:hAnsi="Times New Roman" w:cs="Times New Roman"/>
          <w:sz w:val="24"/>
          <w:szCs w:val="24"/>
        </w:rPr>
        <w:t>, em sua constituição biológica</w:t>
      </w:r>
      <w:r w:rsidR="005B7154" w:rsidRPr="00D9087F">
        <w:rPr>
          <w:rFonts w:ascii="Times New Roman" w:hAnsi="Times New Roman" w:cs="Times New Roman"/>
          <w:sz w:val="24"/>
          <w:szCs w:val="24"/>
        </w:rPr>
        <w:t xml:space="preserve">, </w:t>
      </w:r>
      <w:r w:rsidR="006F67D4" w:rsidRPr="00D9087F">
        <w:rPr>
          <w:rFonts w:ascii="Times New Roman" w:hAnsi="Times New Roman" w:cs="Times New Roman"/>
          <w:sz w:val="24"/>
          <w:szCs w:val="24"/>
        </w:rPr>
        <w:t>são direta</w:t>
      </w:r>
      <w:r w:rsidR="005578B3" w:rsidRPr="00D9087F">
        <w:rPr>
          <w:rFonts w:ascii="Times New Roman" w:hAnsi="Times New Roman" w:cs="Times New Roman"/>
          <w:sz w:val="24"/>
          <w:szCs w:val="24"/>
        </w:rPr>
        <w:t xml:space="preserve"> e naturalmente</w:t>
      </w:r>
      <w:r w:rsidR="006F67D4" w:rsidRPr="00D9087F">
        <w:rPr>
          <w:rFonts w:ascii="Times New Roman" w:hAnsi="Times New Roman" w:cs="Times New Roman"/>
          <w:sz w:val="24"/>
          <w:szCs w:val="24"/>
        </w:rPr>
        <w:t xml:space="preserve"> associad</w:t>
      </w:r>
      <w:r w:rsidR="005B7154" w:rsidRPr="00D9087F">
        <w:rPr>
          <w:rFonts w:ascii="Times New Roman" w:hAnsi="Times New Roman" w:cs="Times New Roman"/>
          <w:sz w:val="24"/>
          <w:szCs w:val="24"/>
        </w:rPr>
        <w:t>o</w:t>
      </w:r>
      <w:r w:rsidR="006F67D4" w:rsidRPr="00D9087F">
        <w:rPr>
          <w:rFonts w:ascii="Times New Roman" w:hAnsi="Times New Roman" w:cs="Times New Roman"/>
          <w:sz w:val="24"/>
          <w:szCs w:val="24"/>
        </w:rPr>
        <w:t xml:space="preserve">s à infertilidade a partir de condições típicas </w:t>
      </w:r>
      <w:r w:rsidR="0068322D" w:rsidRPr="00D9087F">
        <w:rPr>
          <w:rFonts w:ascii="Times New Roman" w:hAnsi="Times New Roman" w:cs="Times New Roman"/>
          <w:sz w:val="24"/>
          <w:szCs w:val="24"/>
        </w:rPr>
        <w:t xml:space="preserve">ou constitutivas </w:t>
      </w:r>
      <w:r w:rsidR="006F67D4" w:rsidRPr="00D9087F">
        <w:rPr>
          <w:rFonts w:ascii="Times New Roman" w:hAnsi="Times New Roman" w:cs="Times New Roman"/>
          <w:sz w:val="24"/>
          <w:szCs w:val="24"/>
        </w:rPr>
        <w:t xml:space="preserve">da </w:t>
      </w:r>
      <w:r w:rsidR="0068322D" w:rsidRPr="00D9087F">
        <w:rPr>
          <w:rFonts w:ascii="Times New Roman" w:hAnsi="Times New Roman" w:cs="Times New Roman"/>
          <w:sz w:val="24"/>
          <w:szCs w:val="24"/>
        </w:rPr>
        <w:t xml:space="preserve">própria </w:t>
      </w:r>
      <w:r w:rsidR="006F67D4" w:rsidRPr="00D9087F">
        <w:rPr>
          <w:rFonts w:ascii="Times New Roman" w:hAnsi="Times New Roman" w:cs="Times New Roman"/>
          <w:sz w:val="24"/>
          <w:szCs w:val="24"/>
        </w:rPr>
        <w:t xml:space="preserve">natureza reprodutiva feminina (óvulos, endométrio, idade). </w:t>
      </w:r>
      <w:r w:rsidR="005701EC" w:rsidRPr="00D9087F">
        <w:rPr>
          <w:rFonts w:ascii="Times New Roman" w:hAnsi="Times New Roman" w:cs="Times New Roman"/>
          <w:sz w:val="24"/>
          <w:szCs w:val="24"/>
        </w:rPr>
        <w:t xml:space="preserve">Dizendo de outro modo, a infertilidade é </w:t>
      </w:r>
      <w:r w:rsidR="00E83E58" w:rsidRPr="00D9087F">
        <w:rPr>
          <w:rFonts w:ascii="Times New Roman" w:hAnsi="Times New Roman" w:cs="Times New Roman"/>
          <w:sz w:val="24"/>
          <w:szCs w:val="24"/>
        </w:rPr>
        <w:t xml:space="preserve">mais diretamente </w:t>
      </w:r>
      <w:r w:rsidR="005578B3" w:rsidRPr="00D9087F">
        <w:rPr>
          <w:rFonts w:ascii="Times New Roman" w:hAnsi="Times New Roman" w:cs="Times New Roman"/>
          <w:sz w:val="24"/>
          <w:szCs w:val="24"/>
        </w:rPr>
        <w:t>explicada</w:t>
      </w:r>
      <w:r w:rsidR="005701EC" w:rsidRPr="00D9087F">
        <w:rPr>
          <w:rFonts w:ascii="Times New Roman" w:hAnsi="Times New Roman" w:cs="Times New Roman"/>
          <w:sz w:val="24"/>
          <w:szCs w:val="24"/>
        </w:rPr>
        <w:t xml:space="preserve"> como uma condição derivada</w:t>
      </w:r>
      <w:r w:rsidR="005578B3" w:rsidRPr="00D9087F">
        <w:rPr>
          <w:rFonts w:ascii="Times New Roman" w:hAnsi="Times New Roman" w:cs="Times New Roman"/>
          <w:sz w:val="24"/>
          <w:szCs w:val="24"/>
        </w:rPr>
        <w:t xml:space="preserve"> </w:t>
      </w:r>
      <w:r w:rsidR="00BB5E94" w:rsidRPr="00D9087F">
        <w:rPr>
          <w:rFonts w:ascii="Times New Roman" w:hAnsi="Times New Roman" w:cs="Times New Roman"/>
          <w:sz w:val="24"/>
          <w:szCs w:val="24"/>
        </w:rPr>
        <w:t>d</w:t>
      </w:r>
      <w:r w:rsidR="005578B3" w:rsidRPr="00D9087F">
        <w:rPr>
          <w:rFonts w:ascii="Times New Roman" w:hAnsi="Times New Roman" w:cs="Times New Roman"/>
          <w:sz w:val="24"/>
          <w:szCs w:val="24"/>
        </w:rPr>
        <w:t>e aspectos inerentes ao</w:t>
      </w:r>
      <w:r w:rsidR="00BB5E94" w:rsidRPr="00D9087F">
        <w:rPr>
          <w:rFonts w:ascii="Times New Roman" w:hAnsi="Times New Roman" w:cs="Times New Roman"/>
          <w:sz w:val="24"/>
          <w:szCs w:val="24"/>
        </w:rPr>
        <w:t xml:space="preserve"> corpo</w:t>
      </w:r>
      <w:r w:rsidR="005701EC" w:rsidRPr="00D9087F">
        <w:rPr>
          <w:rFonts w:ascii="Times New Roman" w:hAnsi="Times New Roman" w:cs="Times New Roman"/>
          <w:sz w:val="24"/>
          <w:szCs w:val="24"/>
        </w:rPr>
        <w:t xml:space="preserve"> reprodutiv</w:t>
      </w:r>
      <w:r w:rsidR="00BB5E94" w:rsidRPr="00D9087F">
        <w:rPr>
          <w:rFonts w:ascii="Times New Roman" w:hAnsi="Times New Roman" w:cs="Times New Roman"/>
          <w:sz w:val="24"/>
          <w:szCs w:val="24"/>
        </w:rPr>
        <w:t>o</w:t>
      </w:r>
      <w:r w:rsidR="005701EC" w:rsidRPr="00D9087F">
        <w:rPr>
          <w:rFonts w:ascii="Times New Roman" w:hAnsi="Times New Roman" w:cs="Times New Roman"/>
          <w:sz w:val="24"/>
          <w:szCs w:val="24"/>
        </w:rPr>
        <w:t xml:space="preserve"> da mulher. </w:t>
      </w:r>
    </w:p>
    <w:p w14:paraId="123FD85E" w14:textId="59F7D6FE" w:rsidR="00D90102" w:rsidRPr="003A4CE6" w:rsidRDefault="005B7154" w:rsidP="002B6235">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Há, portanto, uma noção de risco </w:t>
      </w:r>
      <w:r w:rsidR="00F40B69" w:rsidRPr="003A4CE6">
        <w:rPr>
          <w:rFonts w:ascii="Times New Roman" w:hAnsi="Times New Roman" w:cs="Times New Roman"/>
          <w:sz w:val="24"/>
          <w:szCs w:val="24"/>
        </w:rPr>
        <w:t xml:space="preserve">e vulnerabilidade </w:t>
      </w:r>
      <w:r w:rsidR="001265E6" w:rsidRPr="003A4CE6">
        <w:rPr>
          <w:rFonts w:ascii="Times New Roman" w:hAnsi="Times New Roman" w:cs="Times New Roman"/>
          <w:sz w:val="24"/>
          <w:szCs w:val="24"/>
        </w:rPr>
        <w:t>intrínseca</w:t>
      </w:r>
      <w:r w:rsidR="005701EC" w:rsidRPr="003A4CE6">
        <w:rPr>
          <w:rFonts w:ascii="Times New Roman" w:hAnsi="Times New Roman" w:cs="Times New Roman"/>
          <w:sz w:val="24"/>
          <w:szCs w:val="24"/>
        </w:rPr>
        <w:t xml:space="preserve"> </w:t>
      </w:r>
      <w:r w:rsidR="00D90102" w:rsidRPr="003A4CE6">
        <w:rPr>
          <w:rFonts w:ascii="Times New Roman" w:hAnsi="Times New Roman" w:cs="Times New Roman"/>
          <w:sz w:val="24"/>
          <w:szCs w:val="24"/>
        </w:rPr>
        <w:t>à</w:t>
      </w:r>
      <w:r w:rsidR="005701EC" w:rsidRPr="003A4CE6">
        <w:rPr>
          <w:rFonts w:ascii="Times New Roman" w:hAnsi="Times New Roman" w:cs="Times New Roman"/>
          <w:sz w:val="24"/>
          <w:szCs w:val="24"/>
        </w:rPr>
        <w:t xml:space="preserve"> natureza</w:t>
      </w:r>
      <w:r w:rsidR="00BB5E94" w:rsidRPr="003A4CE6">
        <w:rPr>
          <w:rFonts w:ascii="Times New Roman" w:hAnsi="Times New Roman" w:cs="Times New Roman"/>
          <w:sz w:val="24"/>
          <w:szCs w:val="24"/>
        </w:rPr>
        <w:t xml:space="preserve"> reprodutiva feminina</w:t>
      </w:r>
      <w:r w:rsidRPr="003A4CE6">
        <w:rPr>
          <w:rFonts w:ascii="Times New Roman" w:hAnsi="Times New Roman" w:cs="Times New Roman"/>
          <w:sz w:val="24"/>
          <w:szCs w:val="24"/>
        </w:rPr>
        <w:t xml:space="preserve">. Neste sentido, </w:t>
      </w:r>
      <w:r w:rsidR="0068322D" w:rsidRPr="003A4CE6">
        <w:rPr>
          <w:rFonts w:ascii="Times New Roman" w:hAnsi="Times New Roman" w:cs="Times New Roman"/>
          <w:sz w:val="24"/>
          <w:szCs w:val="24"/>
        </w:rPr>
        <w:t xml:space="preserve">por exemplo, </w:t>
      </w:r>
      <w:r w:rsidRPr="003A4CE6">
        <w:rPr>
          <w:rFonts w:ascii="Times New Roman" w:hAnsi="Times New Roman" w:cs="Times New Roman"/>
          <w:sz w:val="24"/>
          <w:szCs w:val="24"/>
        </w:rPr>
        <w:t xml:space="preserve">fatores ambientais (ou externos), </w:t>
      </w:r>
      <w:r w:rsidR="005701EC" w:rsidRPr="003A4CE6">
        <w:rPr>
          <w:rFonts w:ascii="Times New Roman" w:hAnsi="Times New Roman" w:cs="Times New Roman"/>
          <w:sz w:val="24"/>
          <w:szCs w:val="24"/>
        </w:rPr>
        <w:t>a exemplo</w:t>
      </w:r>
      <w:r w:rsidRPr="003A4CE6">
        <w:rPr>
          <w:rFonts w:ascii="Times New Roman" w:hAnsi="Times New Roman" w:cs="Times New Roman"/>
          <w:sz w:val="24"/>
          <w:szCs w:val="24"/>
        </w:rPr>
        <w:t xml:space="preserve"> </w:t>
      </w:r>
      <w:r w:rsidR="005701EC" w:rsidRPr="003A4CE6">
        <w:rPr>
          <w:rFonts w:ascii="Times New Roman" w:hAnsi="Times New Roman" w:cs="Times New Roman"/>
          <w:sz w:val="24"/>
          <w:szCs w:val="24"/>
        </w:rPr>
        <w:t>da prática de exercício físico, alimentação, embora relevantes para o tratamento, adquir</w:t>
      </w:r>
      <w:r w:rsidR="0068322D" w:rsidRPr="003A4CE6">
        <w:rPr>
          <w:rFonts w:ascii="Times New Roman" w:hAnsi="Times New Roman" w:cs="Times New Roman"/>
          <w:sz w:val="24"/>
          <w:szCs w:val="24"/>
        </w:rPr>
        <w:t>em nos relatos</w:t>
      </w:r>
      <w:r w:rsidR="005701EC" w:rsidRPr="003A4CE6">
        <w:rPr>
          <w:rFonts w:ascii="Times New Roman" w:hAnsi="Times New Roman" w:cs="Times New Roman"/>
          <w:sz w:val="24"/>
          <w:szCs w:val="24"/>
        </w:rPr>
        <w:t xml:space="preserve"> um peso menos significativo quando comparados ao impacto </w:t>
      </w:r>
      <w:r w:rsidR="00F40B69" w:rsidRPr="003A4CE6">
        <w:rPr>
          <w:rFonts w:ascii="Times New Roman" w:hAnsi="Times New Roman" w:cs="Times New Roman"/>
          <w:sz w:val="24"/>
          <w:szCs w:val="24"/>
        </w:rPr>
        <w:t xml:space="preserve">inevitável </w:t>
      </w:r>
      <w:r w:rsidR="005701EC" w:rsidRPr="003A4CE6">
        <w:rPr>
          <w:rFonts w:ascii="Times New Roman" w:hAnsi="Times New Roman" w:cs="Times New Roman"/>
          <w:sz w:val="24"/>
          <w:szCs w:val="24"/>
        </w:rPr>
        <w:t xml:space="preserve">da idade da mulher após os 35 anos sobre a fertilidade. Ainda </w:t>
      </w:r>
      <w:r w:rsidR="0068322D" w:rsidRPr="003A4CE6">
        <w:rPr>
          <w:rFonts w:ascii="Times New Roman" w:hAnsi="Times New Roman" w:cs="Times New Roman"/>
          <w:sz w:val="24"/>
          <w:szCs w:val="24"/>
        </w:rPr>
        <w:t>a respeito desse</w:t>
      </w:r>
      <w:r w:rsidR="005701EC" w:rsidRPr="003A4CE6">
        <w:rPr>
          <w:rFonts w:ascii="Times New Roman" w:hAnsi="Times New Roman" w:cs="Times New Roman"/>
          <w:sz w:val="24"/>
          <w:szCs w:val="24"/>
        </w:rPr>
        <w:t xml:space="preserve"> ponto,</w:t>
      </w:r>
      <w:r w:rsidR="0068322D" w:rsidRPr="003A4CE6">
        <w:rPr>
          <w:rFonts w:ascii="Times New Roman" w:hAnsi="Times New Roman" w:cs="Times New Roman"/>
          <w:sz w:val="24"/>
          <w:szCs w:val="24"/>
        </w:rPr>
        <w:t xml:space="preserve"> chama a atenção a associação direta entre idade da mulher e </w:t>
      </w:r>
      <w:r w:rsidR="008B00FE" w:rsidRPr="003A4CE6">
        <w:rPr>
          <w:rFonts w:ascii="Times New Roman" w:hAnsi="Times New Roman" w:cs="Times New Roman"/>
          <w:sz w:val="24"/>
          <w:szCs w:val="24"/>
        </w:rPr>
        <w:t>a idade</w:t>
      </w:r>
      <w:r w:rsidR="0068322D" w:rsidRPr="003A4CE6">
        <w:rPr>
          <w:rFonts w:ascii="Times New Roman" w:hAnsi="Times New Roman" w:cs="Times New Roman"/>
          <w:sz w:val="24"/>
          <w:szCs w:val="24"/>
        </w:rPr>
        <w:t xml:space="preserve"> do óvulo, considerado </w:t>
      </w:r>
      <w:r w:rsidR="0068322D" w:rsidRPr="00D9087F">
        <w:rPr>
          <w:rFonts w:ascii="Times New Roman" w:hAnsi="Times New Roman" w:cs="Times New Roman"/>
          <w:sz w:val="24"/>
          <w:szCs w:val="24"/>
        </w:rPr>
        <w:t>uma célula mais “sensível” e “vulnerável” à</w:t>
      </w:r>
      <w:r w:rsidR="00BB5E94" w:rsidRPr="00D9087F">
        <w:rPr>
          <w:rFonts w:ascii="Times New Roman" w:hAnsi="Times New Roman" w:cs="Times New Roman"/>
          <w:sz w:val="24"/>
          <w:szCs w:val="24"/>
        </w:rPr>
        <w:t>s ações degenerativas da</w:t>
      </w:r>
      <w:r w:rsidR="0068322D" w:rsidRPr="00D9087F">
        <w:rPr>
          <w:rFonts w:ascii="Times New Roman" w:hAnsi="Times New Roman" w:cs="Times New Roman"/>
          <w:sz w:val="24"/>
          <w:szCs w:val="24"/>
        </w:rPr>
        <w:t xml:space="preserve"> </w:t>
      </w:r>
      <w:r w:rsidR="0068322D" w:rsidRPr="00D9087F">
        <w:rPr>
          <w:rFonts w:ascii="Times New Roman" w:hAnsi="Times New Roman" w:cs="Times New Roman"/>
          <w:sz w:val="24"/>
          <w:szCs w:val="24"/>
        </w:rPr>
        <w:lastRenderedPageBreak/>
        <w:t>passagem do tempo cronológico, de maneira que ele é descrito como a célula que “carrega o peso da idade” da mulher.</w:t>
      </w:r>
      <w:r w:rsidR="0068322D" w:rsidRPr="003A4CE6">
        <w:rPr>
          <w:rFonts w:ascii="Times New Roman" w:hAnsi="Times New Roman" w:cs="Times New Roman"/>
          <w:sz w:val="24"/>
          <w:szCs w:val="24"/>
        </w:rPr>
        <w:t xml:space="preserve"> </w:t>
      </w:r>
    </w:p>
    <w:p w14:paraId="40A8FAEA" w14:textId="5BABC873" w:rsidR="000A46B2" w:rsidRPr="00D9087F" w:rsidRDefault="00F95D9B"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Outro </w:t>
      </w:r>
      <w:r w:rsidR="007F72E7" w:rsidRPr="003A4CE6">
        <w:rPr>
          <w:rFonts w:ascii="Times New Roman" w:hAnsi="Times New Roman" w:cs="Times New Roman"/>
          <w:sz w:val="24"/>
          <w:szCs w:val="24"/>
        </w:rPr>
        <w:t>aspecto</w:t>
      </w:r>
      <w:r w:rsidRPr="003A4CE6">
        <w:rPr>
          <w:rFonts w:ascii="Times New Roman" w:hAnsi="Times New Roman" w:cs="Times New Roman"/>
          <w:sz w:val="24"/>
          <w:szCs w:val="24"/>
        </w:rPr>
        <w:t xml:space="preserve"> que reflete o</w:t>
      </w:r>
      <w:r w:rsidR="00E66CCB" w:rsidRPr="003A4CE6">
        <w:rPr>
          <w:rFonts w:ascii="Times New Roman" w:hAnsi="Times New Roman" w:cs="Times New Roman"/>
          <w:sz w:val="24"/>
          <w:szCs w:val="24"/>
        </w:rPr>
        <w:t xml:space="preserve"> </w:t>
      </w:r>
      <w:r w:rsidRPr="003A4CE6">
        <w:rPr>
          <w:rFonts w:ascii="Times New Roman" w:hAnsi="Times New Roman" w:cs="Times New Roman"/>
          <w:sz w:val="24"/>
          <w:szCs w:val="24"/>
        </w:rPr>
        <w:t>contraste entre os gêneros é o papel de destaque que</w:t>
      </w:r>
      <w:r w:rsidR="00E66CCB" w:rsidRPr="003A4CE6">
        <w:rPr>
          <w:rFonts w:ascii="Times New Roman" w:hAnsi="Times New Roman" w:cs="Times New Roman"/>
          <w:sz w:val="24"/>
          <w:szCs w:val="24"/>
        </w:rPr>
        <w:t xml:space="preserve"> </w:t>
      </w:r>
      <w:r w:rsidRPr="003A4CE6">
        <w:rPr>
          <w:rFonts w:ascii="Times New Roman" w:hAnsi="Times New Roman" w:cs="Times New Roman"/>
          <w:sz w:val="24"/>
          <w:szCs w:val="24"/>
        </w:rPr>
        <w:t>os óvulos</w:t>
      </w:r>
      <w:r w:rsidR="00E66CCB" w:rsidRPr="003A4CE6">
        <w:rPr>
          <w:rFonts w:ascii="Times New Roman" w:hAnsi="Times New Roman" w:cs="Times New Roman"/>
          <w:sz w:val="24"/>
          <w:szCs w:val="24"/>
        </w:rPr>
        <w:t xml:space="preserve"> </w:t>
      </w:r>
      <w:r w:rsidRPr="003A4CE6">
        <w:rPr>
          <w:rFonts w:ascii="Times New Roman" w:hAnsi="Times New Roman" w:cs="Times New Roman"/>
          <w:sz w:val="24"/>
          <w:szCs w:val="24"/>
        </w:rPr>
        <w:t>ocupa</w:t>
      </w:r>
      <w:r w:rsidR="00E66CCB" w:rsidRPr="003A4CE6">
        <w:rPr>
          <w:rFonts w:ascii="Times New Roman" w:hAnsi="Times New Roman" w:cs="Times New Roman"/>
          <w:sz w:val="24"/>
          <w:szCs w:val="24"/>
        </w:rPr>
        <w:t>m</w:t>
      </w:r>
      <w:r w:rsidRPr="003A4CE6">
        <w:rPr>
          <w:rFonts w:ascii="Times New Roman" w:hAnsi="Times New Roman" w:cs="Times New Roman"/>
          <w:sz w:val="24"/>
          <w:szCs w:val="24"/>
        </w:rPr>
        <w:t xml:space="preserve"> na formação de embriões ditos saudáveis (</w:t>
      </w:r>
      <w:proofErr w:type="spellStart"/>
      <w:r w:rsidRPr="003A4CE6">
        <w:rPr>
          <w:rFonts w:ascii="Times New Roman" w:hAnsi="Times New Roman" w:cs="Times New Roman"/>
          <w:sz w:val="24"/>
          <w:szCs w:val="24"/>
        </w:rPr>
        <w:t>euploides</w:t>
      </w:r>
      <w:proofErr w:type="spellEnd"/>
      <w:r w:rsidRPr="003A4CE6">
        <w:rPr>
          <w:rFonts w:ascii="Times New Roman" w:hAnsi="Times New Roman" w:cs="Times New Roman"/>
          <w:sz w:val="24"/>
          <w:szCs w:val="24"/>
        </w:rPr>
        <w:t xml:space="preserve">) ou </w:t>
      </w:r>
      <w:proofErr w:type="spellStart"/>
      <w:r w:rsidRPr="003A4CE6">
        <w:rPr>
          <w:rFonts w:ascii="Times New Roman" w:hAnsi="Times New Roman" w:cs="Times New Roman"/>
          <w:sz w:val="24"/>
          <w:szCs w:val="24"/>
        </w:rPr>
        <w:t>aneuploides</w:t>
      </w:r>
      <w:proofErr w:type="spellEnd"/>
      <w:r w:rsidR="008257E1" w:rsidRPr="003A4CE6">
        <w:rPr>
          <w:rFonts w:ascii="Times New Roman" w:hAnsi="Times New Roman" w:cs="Times New Roman"/>
          <w:sz w:val="24"/>
          <w:szCs w:val="24"/>
        </w:rPr>
        <w:t xml:space="preserve"> (com alterações cromossômicas)</w:t>
      </w:r>
      <w:r w:rsidRPr="003A4CE6">
        <w:rPr>
          <w:rFonts w:ascii="Times New Roman" w:hAnsi="Times New Roman" w:cs="Times New Roman"/>
          <w:sz w:val="24"/>
          <w:szCs w:val="24"/>
        </w:rPr>
        <w:t xml:space="preserve">. </w:t>
      </w:r>
      <w:r w:rsidR="00C82930" w:rsidRPr="003A4CE6">
        <w:rPr>
          <w:rFonts w:ascii="Times New Roman" w:hAnsi="Times New Roman" w:cs="Times New Roman"/>
          <w:sz w:val="24"/>
          <w:szCs w:val="24"/>
        </w:rPr>
        <w:t xml:space="preserve">Assim, </w:t>
      </w:r>
      <w:r w:rsidR="00E66CCB" w:rsidRPr="003A4CE6">
        <w:rPr>
          <w:rFonts w:ascii="Times New Roman" w:hAnsi="Times New Roman" w:cs="Times New Roman"/>
          <w:sz w:val="24"/>
          <w:szCs w:val="24"/>
        </w:rPr>
        <w:t xml:space="preserve">segundo as comunicações, </w:t>
      </w:r>
      <w:r w:rsidR="00C82930" w:rsidRPr="003A4CE6">
        <w:rPr>
          <w:rFonts w:ascii="Times New Roman" w:hAnsi="Times New Roman" w:cs="Times New Roman"/>
          <w:sz w:val="24"/>
          <w:szCs w:val="24"/>
        </w:rPr>
        <w:t xml:space="preserve">a idade materna avançada implica numa perda não só de </w:t>
      </w:r>
      <w:proofErr w:type="gramStart"/>
      <w:r w:rsidR="00C82930" w:rsidRPr="003A4CE6">
        <w:rPr>
          <w:rFonts w:ascii="Times New Roman" w:hAnsi="Times New Roman" w:cs="Times New Roman"/>
          <w:sz w:val="24"/>
          <w:szCs w:val="24"/>
        </w:rPr>
        <w:t>quantidade</w:t>
      </w:r>
      <w:proofErr w:type="gramEnd"/>
      <w:r w:rsidR="00C82930" w:rsidRPr="003A4CE6">
        <w:rPr>
          <w:rFonts w:ascii="Times New Roman" w:hAnsi="Times New Roman" w:cs="Times New Roman"/>
          <w:sz w:val="24"/>
          <w:szCs w:val="24"/>
        </w:rPr>
        <w:t xml:space="preserve"> mas também de qualidade dos óvulos remanescentes, que impacta diretamente na qualidade dos embriões.</w:t>
      </w:r>
      <w:r w:rsidR="008257E1" w:rsidRPr="003A4CE6">
        <w:rPr>
          <w:rFonts w:ascii="Times New Roman" w:hAnsi="Times New Roman" w:cs="Times New Roman"/>
          <w:sz w:val="24"/>
          <w:szCs w:val="24"/>
        </w:rPr>
        <w:t xml:space="preserve"> Analisando as comunicações como um todo, consideramos haver um consenso geral no campo da RA sobre </w:t>
      </w:r>
      <w:r w:rsidR="008257E1" w:rsidRPr="00D9087F">
        <w:rPr>
          <w:rFonts w:ascii="Times New Roman" w:hAnsi="Times New Roman" w:cs="Times New Roman"/>
          <w:sz w:val="24"/>
          <w:szCs w:val="24"/>
        </w:rPr>
        <w:t xml:space="preserve">o papel determinante dos óvulos em relação </w:t>
      </w:r>
      <w:r w:rsidR="00992114" w:rsidRPr="00D9087F">
        <w:rPr>
          <w:rFonts w:ascii="Times New Roman" w:hAnsi="Times New Roman" w:cs="Times New Roman"/>
          <w:sz w:val="24"/>
          <w:szCs w:val="24"/>
        </w:rPr>
        <w:t xml:space="preserve">não só à </w:t>
      </w:r>
      <w:proofErr w:type="gramStart"/>
      <w:r w:rsidR="00992114" w:rsidRPr="00D9087F">
        <w:rPr>
          <w:rFonts w:ascii="Times New Roman" w:hAnsi="Times New Roman" w:cs="Times New Roman"/>
          <w:sz w:val="24"/>
          <w:szCs w:val="24"/>
        </w:rPr>
        <w:t>fertilidade</w:t>
      </w:r>
      <w:proofErr w:type="gramEnd"/>
      <w:r w:rsidR="00992114" w:rsidRPr="00D9087F">
        <w:rPr>
          <w:rFonts w:ascii="Times New Roman" w:hAnsi="Times New Roman" w:cs="Times New Roman"/>
          <w:sz w:val="24"/>
          <w:szCs w:val="24"/>
        </w:rPr>
        <w:t xml:space="preserve"> </w:t>
      </w:r>
      <w:r w:rsidR="007F72E7" w:rsidRPr="00D9087F">
        <w:rPr>
          <w:rFonts w:ascii="Times New Roman" w:hAnsi="Times New Roman" w:cs="Times New Roman"/>
          <w:sz w:val="24"/>
          <w:szCs w:val="24"/>
        </w:rPr>
        <w:t>mas</w:t>
      </w:r>
      <w:r w:rsidR="00992114" w:rsidRPr="00D9087F">
        <w:rPr>
          <w:rFonts w:ascii="Times New Roman" w:hAnsi="Times New Roman" w:cs="Times New Roman"/>
          <w:sz w:val="24"/>
          <w:szCs w:val="24"/>
        </w:rPr>
        <w:t xml:space="preserve"> </w:t>
      </w:r>
      <w:r w:rsidR="008257E1" w:rsidRPr="00D9087F">
        <w:rPr>
          <w:rFonts w:ascii="Times New Roman" w:hAnsi="Times New Roman" w:cs="Times New Roman"/>
          <w:sz w:val="24"/>
          <w:szCs w:val="24"/>
        </w:rPr>
        <w:t>à formação do embrião</w:t>
      </w:r>
      <w:r w:rsidR="00992114" w:rsidRPr="00D9087F">
        <w:rPr>
          <w:rFonts w:ascii="Times New Roman" w:hAnsi="Times New Roman" w:cs="Times New Roman"/>
          <w:sz w:val="24"/>
          <w:szCs w:val="24"/>
        </w:rPr>
        <w:t xml:space="preserve"> dito “saudável”</w:t>
      </w:r>
      <w:r w:rsidR="008257E1" w:rsidRPr="00D9087F">
        <w:rPr>
          <w:rFonts w:ascii="Times New Roman" w:hAnsi="Times New Roman" w:cs="Times New Roman"/>
          <w:sz w:val="24"/>
          <w:szCs w:val="24"/>
        </w:rPr>
        <w:t xml:space="preserve">. </w:t>
      </w:r>
    </w:p>
    <w:p w14:paraId="4DEBBDFC" w14:textId="3E93AD5C" w:rsidR="00B102BF" w:rsidRPr="00D9087F" w:rsidRDefault="000A46B2" w:rsidP="0068322D">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Neste aspecto, é interessante observar como as tecnologias de rastreamento genético voltadas à mulher, a exemplo dos</w:t>
      </w:r>
      <w:r w:rsidR="001265E6" w:rsidRPr="00D9087F">
        <w:rPr>
          <w:rFonts w:ascii="Times New Roman" w:hAnsi="Times New Roman" w:cs="Times New Roman"/>
          <w:sz w:val="24"/>
          <w:szCs w:val="24"/>
        </w:rPr>
        <w:t xml:space="preserve"> chamados</w:t>
      </w:r>
      <w:r w:rsidRPr="00D9087F">
        <w:rPr>
          <w:rFonts w:ascii="Times New Roman" w:hAnsi="Times New Roman" w:cs="Times New Roman"/>
          <w:sz w:val="24"/>
          <w:szCs w:val="24"/>
        </w:rPr>
        <w:t xml:space="preserve"> testes embrionários e endometriais</w:t>
      </w:r>
      <w:r w:rsidR="00177073" w:rsidRPr="00D9087F">
        <w:rPr>
          <w:rFonts w:ascii="Times New Roman" w:hAnsi="Times New Roman" w:cs="Times New Roman"/>
          <w:sz w:val="24"/>
          <w:szCs w:val="24"/>
        </w:rPr>
        <w:t xml:space="preserve"> </w:t>
      </w:r>
      <w:r w:rsidR="001265E6" w:rsidRPr="00D9087F">
        <w:rPr>
          <w:rFonts w:ascii="Times New Roman" w:hAnsi="Times New Roman" w:cs="Times New Roman"/>
          <w:sz w:val="24"/>
          <w:szCs w:val="24"/>
        </w:rPr>
        <w:t>“</w:t>
      </w:r>
      <w:proofErr w:type="spellStart"/>
      <w:r w:rsidR="001265E6" w:rsidRPr="00D9087F">
        <w:rPr>
          <w:rFonts w:ascii="Times New Roman" w:hAnsi="Times New Roman" w:cs="Times New Roman"/>
          <w:sz w:val="24"/>
          <w:szCs w:val="24"/>
        </w:rPr>
        <w:t>pré</w:t>
      </w:r>
      <w:proofErr w:type="spellEnd"/>
      <w:r w:rsidR="001265E6" w:rsidRPr="00D9087F">
        <w:rPr>
          <w:rFonts w:ascii="Times New Roman" w:hAnsi="Times New Roman" w:cs="Times New Roman"/>
          <w:sz w:val="24"/>
          <w:szCs w:val="24"/>
        </w:rPr>
        <w:t xml:space="preserve">-implantacionais” </w:t>
      </w:r>
      <w:r w:rsidR="00177073" w:rsidRPr="00D9087F">
        <w:rPr>
          <w:rFonts w:ascii="Times New Roman" w:hAnsi="Times New Roman" w:cs="Times New Roman"/>
          <w:sz w:val="24"/>
          <w:szCs w:val="24"/>
        </w:rPr>
        <w:t>que analisamos</w:t>
      </w:r>
      <w:r w:rsidRPr="00D9087F">
        <w:rPr>
          <w:rFonts w:ascii="Times New Roman" w:hAnsi="Times New Roman" w:cs="Times New Roman"/>
          <w:sz w:val="24"/>
          <w:szCs w:val="24"/>
        </w:rPr>
        <w:t xml:space="preserve">, performam a conexão material e semiótica entre o embrião e </w:t>
      </w:r>
      <w:r w:rsidR="00177073" w:rsidRPr="00D9087F">
        <w:rPr>
          <w:rFonts w:ascii="Times New Roman" w:hAnsi="Times New Roman" w:cs="Times New Roman"/>
          <w:sz w:val="24"/>
          <w:szCs w:val="24"/>
        </w:rPr>
        <w:t xml:space="preserve">o corpo reprodutivo </w:t>
      </w:r>
      <w:r w:rsidR="00CD6F38" w:rsidRPr="00D9087F">
        <w:rPr>
          <w:rFonts w:ascii="Times New Roman" w:hAnsi="Times New Roman" w:cs="Times New Roman"/>
          <w:sz w:val="24"/>
          <w:szCs w:val="24"/>
        </w:rPr>
        <w:t>feminino</w:t>
      </w:r>
      <w:r w:rsidRPr="00D9087F">
        <w:rPr>
          <w:rFonts w:ascii="Times New Roman" w:hAnsi="Times New Roman" w:cs="Times New Roman"/>
          <w:sz w:val="24"/>
          <w:szCs w:val="24"/>
        </w:rPr>
        <w:t xml:space="preserve">, </w:t>
      </w:r>
      <w:r w:rsidR="00B102BF" w:rsidRPr="00D9087F">
        <w:rPr>
          <w:rFonts w:ascii="Times New Roman" w:hAnsi="Times New Roman" w:cs="Times New Roman"/>
          <w:sz w:val="24"/>
          <w:szCs w:val="24"/>
        </w:rPr>
        <w:t>atualizando uma espécie de narrativa dominante</w:t>
      </w:r>
      <w:r w:rsidRPr="00D9087F">
        <w:rPr>
          <w:rFonts w:ascii="Times New Roman" w:hAnsi="Times New Roman" w:cs="Times New Roman"/>
          <w:sz w:val="24"/>
          <w:szCs w:val="24"/>
        </w:rPr>
        <w:t xml:space="preserve"> sobre a maternidade biológica. </w:t>
      </w:r>
    </w:p>
    <w:p w14:paraId="426E7D16" w14:textId="297AC4D3" w:rsidR="00CD6F38" w:rsidRPr="003A4CE6" w:rsidRDefault="00CD6F38" w:rsidP="002C4310">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Em relação aos testes de análise genética do embrião, analisamos as comunicações sobre dois testes – </w:t>
      </w:r>
      <w:r w:rsidR="00AE098E" w:rsidRPr="003A4CE6">
        <w:rPr>
          <w:rFonts w:ascii="Times New Roman" w:hAnsi="Times New Roman" w:cs="Times New Roman"/>
          <w:sz w:val="24"/>
          <w:szCs w:val="24"/>
        </w:rPr>
        <w:t>a biópsia embrionária (</w:t>
      </w:r>
      <w:r w:rsidRPr="003A4CE6">
        <w:rPr>
          <w:rFonts w:ascii="Times New Roman" w:hAnsi="Times New Roman" w:cs="Times New Roman"/>
          <w:sz w:val="24"/>
          <w:szCs w:val="24"/>
        </w:rPr>
        <w:t>PGT-A</w:t>
      </w:r>
      <w:r w:rsidR="00AE098E" w:rsidRPr="003A4CE6">
        <w:rPr>
          <w:rFonts w:ascii="Times New Roman" w:hAnsi="Times New Roman" w:cs="Times New Roman"/>
          <w:sz w:val="24"/>
          <w:szCs w:val="24"/>
        </w:rPr>
        <w:t>)</w:t>
      </w:r>
      <w:r w:rsidRPr="003A4CE6">
        <w:rPr>
          <w:rFonts w:ascii="Times New Roman" w:hAnsi="Times New Roman" w:cs="Times New Roman"/>
          <w:sz w:val="24"/>
          <w:szCs w:val="24"/>
        </w:rPr>
        <w:t xml:space="preserve"> e o Embrace. </w:t>
      </w:r>
      <w:r w:rsidR="00AE098E" w:rsidRPr="003A4CE6">
        <w:rPr>
          <w:rFonts w:ascii="Times New Roman" w:hAnsi="Times New Roman" w:cs="Times New Roman"/>
          <w:sz w:val="24"/>
          <w:szCs w:val="24"/>
        </w:rPr>
        <w:t xml:space="preserve">O primeiro, que, como vimos, consiste na realização de uma biópsia embrionária para rastreamento genético do número de cromossomos dos embriões fertilizados, </w:t>
      </w:r>
      <w:r w:rsidR="00505A7C" w:rsidRPr="003A4CE6">
        <w:rPr>
          <w:rFonts w:ascii="Times New Roman" w:hAnsi="Times New Roman" w:cs="Times New Roman"/>
          <w:sz w:val="24"/>
          <w:szCs w:val="24"/>
        </w:rPr>
        <w:t>é</w:t>
      </w:r>
      <w:r w:rsidR="00AE098E" w:rsidRPr="003A4CE6">
        <w:rPr>
          <w:rFonts w:ascii="Times New Roman" w:hAnsi="Times New Roman" w:cs="Times New Roman"/>
          <w:sz w:val="24"/>
          <w:szCs w:val="24"/>
        </w:rPr>
        <w:t xml:space="preserve"> um teste já estabilizado na prática clínica. Sua indicação comum</w:t>
      </w:r>
      <w:r w:rsidR="00505A7C" w:rsidRPr="003A4CE6">
        <w:rPr>
          <w:rFonts w:ascii="Times New Roman" w:hAnsi="Times New Roman" w:cs="Times New Roman"/>
          <w:sz w:val="24"/>
          <w:szCs w:val="24"/>
        </w:rPr>
        <w:t xml:space="preserve"> na prática clínica</w:t>
      </w:r>
      <w:r w:rsidR="00AE098E" w:rsidRPr="003A4CE6">
        <w:rPr>
          <w:rFonts w:ascii="Times New Roman" w:hAnsi="Times New Roman" w:cs="Times New Roman"/>
          <w:sz w:val="24"/>
          <w:szCs w:val="24"/>
        </w:rPr>
        <w:t xml:space="preserve">, para mulheres a partir dos 38 anos de idade, </w:t>
      </w:r>
      <w:r w:rsidR="000B2F5A" w:rsidRPr="003A4CE6">
        <w:rPr>
          <w:rFonts w:ascii="Times New Roman" w:hAnsi="Times New Roman" w:cs="Times New Roman"/>
          <w:sz w:val="24"/>
          <w:szCs w:val="24"/>
        </w:rPr>
        <w:t xml:space="preserve">expressa </w:t>
      </w:r>
      <w:r w:rsidR="00AE098E" w:rsidRPr="003A4CE6">
        <w:rPr>
          <w:rFonts w:ascii="Times New Roman" w:hAnsi="Times New Roman" w:cs="Times New Roman"/>
          <w:sz w:val="24"/>
          <w:szCs w:val="24"/>
        </w:rPr>
        <w:t xml:space="preserve">a intima associação já descrita entre o efeito da idade materna avançada sobre a qualidade dos óvulos, resultando, por sua vez, no incremento do risco de embriões com alterados cromossômicas. Já o teste Embrace, </w:t>
      </w:r>
      <w:r w:rsidR="00F5360F" w:rsidRPr="003A4CE6">
        <w:rPr>
          <w:rFonts w:ascii="Times New Roman" w:hAnsi="Times New Roman" w:cs="Times New Roman"/>
          <w:sz w:val="24"/>
          <w:szCs w:val="24"/>
        </w:rPr>
        <w:t xml:space="preserve">promovido mais recentemente, e </w:t>
      </w:r>
      <w:r w:rsidR="00AE098E" w:rsidRPr="003A4CE6">
        <w:rPr>
          <w:rFonts w:ascii="Times New Roman" w:hAnsi="Times New Roman" w:cs="Times New Roman"/>
          <w:sz w:val="24"/>
          <w:szCs w:val="24"/>
        </w:rPr>
        <w:t>menos estabilizado</w:t>
      </w:r>
      <w:r w:rsidR="00F5360F" w:rsidRPr="003A4CE6">
        <w:rPr>
          <w:rFonts w:ascii="Times New Roman" w:hAnsi="Times New Roman" w:cs="Times New Roman"/>
          <w:sz w:val="24"/>
          <w:szCs w:val="24"/>
        </w:rPr>
        <w:t xml:space="preserve"> na prática clínica</w:t>
      </w:r>
      <w:r w:rsidR="00AE098E" w:rsidRPr="003A4CE6">
        <w:rPr>
          <w:rFonts w:ascii="Times New Roman" w:hAnsi="Times New Roman" w:cs="Times New Roman"/>
          <w:sz w:val="24"/>
          <w:szCs w:val="24"/>
        </w:rPr>
        <w:t xml:space="preserve">, é </w:t>
      </w:r>
      <w:r w:rsidR="000B2F5A" w:rsidRPr="003A4CE6">
        <w:rPr>
          <w:rFonts w:ascii="Times New Roman" w:hAnsi="Times New Roman" w:cs="Times New Roman"/>
          <w:sz w:val="24"/>
          <w:szCs w:val="24"/>
        </w:rPr>
        <w:t>descrito como</w:t>
      </w:r>
      <w:r w:rsidR="00AE098E" w:rsidRPr="003A4CE6">
        <w:rPr>
          <w:rFonts w:ascii="Times New Roman" w:hAnsi="Times New Roman" w:cs="Times New Roman"/>
          <w:sz w:val="24"/>
          <w:szCs w:val="24"/>
        </w:rPr>
        <w:t xml:space="preserve"> um teste “não invasivo”</w:t>
      </w:r>
      <w:r w:rsidR="00293498" w:rsidRPr="003A4CE6">
        <w:rPr>
          <w:rFonts w:ascii="Times New Roman" w:hAnsi="Times New Roman" w:cs="Times New Roman"/>
          <w:sz w:val="24"/>
          <w:szCs w:val="24"/>
        </w:rPr>
        <w:t xml:space="preserve">, uma vez que </w:t>
      </w:r>
      <w:r w:rsidR="00B53755" w:rsidRPr="003A4CE6">
        <w:rPr>
          <w:rFonts w:ascii="Times New Roman" w:hAnsi="Times New Roman" w:cs="Times New Roman"/>
          <w:sz w:val="24"/>
          <w:szCs w:val="24"/>
        </w:rPr>
        <w:t xml:space="preserve">o material genético embrionário (DNA) analisado é retirado diretamente do meio de cultura onde o embrião fica imerso durante seu desenvolvimento </w:t>
      </w:r>
      <w:r w:rsidR="000B2F5A" w:rsidRPr="003A4CE6">
        <w:rPr>
          <w:rFonts w:ascii="Times New Roman" w:hAnsi="Times New Roman" w:cs="Times New Roman"/>
          <w:sz w:val="24"/>
          <w:szCs w:val="24"/>
        </w:rPr>
        <w:t xml:space="preserve">in vitro </w:t>
      </w:r>
      <w:r w:rsidR="00B53755" w:rsidRPr="003A4CE6">
        <w:rPr>
          <w:rFonts w:ascii="Times New Roman" w:hAnsi="Times New Roman" w:cs="Times New Roman"/>
          <w:sz w:val="24"/>
          <w:szCs w:val="24"/>
        </w:rPr>
        <w:t xml:space="preserve">no laboratório de embriologia. </w:t>
      </w:r>
      <w:r w:rsidR="002C4310" w:rsidRPr="003A4CE6">
        <w:rPr>
          <w:rFonts w:ascii="Times New Roman" w:hAnsi="Times New Roman" w:cs="Times New Roman"/>
          <w:sz w:val="24"/>
          <w:szCs w:val="24"/>
        </w:rPr>
        <w:t xml:space="preserve">A propósito do </w:t>
      </w:r>
      <w:r w:rsidR="002F372C" w:rsidRPr="003A4CE6">
        <w:rPr>
          <w:rFonts w:ascii="Times New Roman" w:hAnsi="Times New Roman" w:cs="Times New Roman"/>
          <w:sz w:val="24"/>
          <w:szCs w:val="24"/>
        </w:rPr>
        <w:t xml:space="preserve">teste </w:t>
      </w:r>
      <w:r w:rsidR="002C4310" w:rsidRPr="003A4CE6">
        <w:rPr>
          <w:rFonts w:ascii="Times New Roman" w:hAnsi="Times New Roman" w:cs="Times New Roman"/>
          <w:sz w:val="24"/>
          <w:szCs w:val="24"/>
        </w:rPr>
        <w:t xml:space="preserve">Embrace, </w:t>
      </w:r>
      <w:r w:rsidR="00C54848" w:rsidRPr="003A4CE6">
        <w:rPr>
          <w:rFonts w:ascii="Times New Roman" w:hAnsi="Times New Roman" w:cs="Times New Roman"/>
          <w:sz w:val="24"/>
          <w:szCs w:val="24"/>
        </w:rPr>
        <w:t>uma afirmação</w:t>
      </w:r>
      <w:r w:rsidR="002C4310" w:rsidRPr="003A4CE6">
        <w:rPr>
          <w:rFonts w:ascii="Times New Roman" w:hAnsi="Times New Roman" w:cs="Times New Roman"/>
          <w:sz w:val="24"/>
          <w:szCs w:val="24"/>
        </w:rPr>
        <w:t xml:space="preserve"> pontual </w:t>
      </w:r>
      <w:r w:rsidR="00C54848" w:rsidRPr="003A4CE6">
        <w:rPr>
          <w:rFonts w:ascii="Times New Roman" w:hAnsi="Times New Roman" w:cs="Times New Roman"/>
          <w:sz w:val="24"/>
          <w:szCs w:val="24"/>
        </w:rPr>
        <w:t>da geneticista do laboratório de análise genética</w:t>
      </w:r>
      <w:r w:rsidR="002F372C" w:rsidRPr="003A4CE6">
        <w:rPr>
          <w:rFonts w:ascii="Times New Roman" w:hAnsi="Times New Roman" w:cs="Times New Roman"/>
          <w:sz w:val="24"/>
          <w:szCs w:val="24"/>
        </w:rPr>
        <w:t>,</w:t>
      </w:r>
      <w:r w:rsidR="00C54848" w:rsidRPr="003A4CE6">
        <w:rPr>
          <w:rFonts w:ascii="Times New Roman" w:hAnsi="Times New Roman" w:cs="Times New Roman"/>
          <w:sz w:val="24"/>
          <w:szCs w:val="24"/>
        </w:rPr>
        <w:t xml:space="preserve"> </w:t>
      </w:r>
      <w:r w:rsidR="002F372C" w:rsidRPr="003A4CE6">
        <w:rPr>
          <w:rFonts w:ascii="Times New Roman" w:hAnsi="Times New Roman" w:cs="Times New Roman"/>
          <w:sz w:val="24"/>
          <w:szCs w:val="24"/>
        </w:rPr>
        <w:t xml:space="preserve">sobre o cuidado técnico necessário no sentido de “limpar” o material coletado para evitar a “contaminação do </w:t>
      </w:r>
      <w:proofErr w:type="spellStart"/>
      <w:r w:rsidR="002F372C" w:rsidRPr="003A4CE6">
        <w:rPr>
          <w:rFonts w:ascii="Times New Roman" w:hAnsi="Times New Roman" w:cs="Times New Roman"/>
          <w:sz w:val="24"/>
          <w:szCs w:val="24"/>
        </w:rPr>
        <w:t>dna</w:t>
      </w:r>
      <w:proofErr w:type="spellEnd"/>
      <w:r w:rsidR="002F372C" w:rsidRPr="003A4CE6">
        <w:rPr>
          <w:rFonts w:ascii="Times New Roman" w:hAnsi="Times New Roman" w:cs="Times New Roman"/>
          <w:sz w:val="24"/>
          <w:szCs w:val="24"/>
        </w:rPr>
        <w:t xml:space="preserve"> da mãe” presente em torno do embrião, </w:t>
      </w:r>
      <w:r w:rsidR="00C54848" w:rsidRPr="003A4CE6">
        <w:rPr>
          <w:rFonts w:ascii="Times New Roman" w:hAnsi="Times New Roman" w:cs="Times New Roman"/>
          <w:sz w:val="24"/>
          <w:szCs w:val="24"/>
        </w:rPr>
        <w:t>nos cham</w:t>
      </w:r>
      <w:r w:rsidR="002F372C" w:rsidRPr="003A4CE6">
        <w:rPr>
          <w:rFonts w:ascii="Times New Roman" w:hAnsi="Times New Roman" w:cs="Times New Roman"/>
          <w:sz w:val="24"/>
          <w:szCs w:val="24"/>
        </w:rPr>
        <w:t>a</w:t>
      </w:r>
      <w:r w:rsidR="00C54848" w:rsidRPr="003A4CE6">
        <w:rPr>
          <w:rFonts w:ascii="Times New Roman" w:hAnsi="Times New Roman" w:cs="Times New Roman"/>
          <w:sz w:val="24"/>
          <w:szCs w:val="24"/>
        </w:rPr>
        <w:t xml:space="preserve"> a atenção para essa relação de proximidade entre embrião e células “maternas”</w:t>
      </w:r>
      <w:r w:rsidR="002F372C" w:rsidRPr="003A4CE6">
        <w:rPr>
          <w:rFonts w:ascii="Times New Roman" w:hAnsi="Times New Roman" w:cs="Times New Roman"/>
          <w:sz w:val="24"/>
          <w:szCs w:val="24"/>
        </w:rPr>
        <w:t xml:space="preserve"> a nível da microbiologia celular</w:t>
      </w:r>
      <w:r w:rsidR="00C54848" w:rsidRPr="003A4CE6">
        <w:rPr>
          <w:rFonts w:ascii="Times New Roman" w:hAnsi="Times New Roman" w:cs="Times New Roman"/>
          <w:sz w:val="24"/>
          <w:szCs w:val="24"/>
        </w:rPr>
        <w:t>. (</w:t>
      </w:r>
      <w:r w:rsidR="005D47C3">
        <w:rPr>
          <w:rFonts w:ascii="Times New Roman" w:hAnsi="Times New Roman" w:cs="Times New Roman"/>
          <w:sz w:val="24"/>
          <w:szCs w:val="24"/>
        </w:rPr>
        <w:t>Análise genética de embriões</w:t>
      </w:r>
      <w:r w:rsidR="002913F5" w:rsidRPr="003A4CE6">
        <w:rPr>
          <w:rFonts w:ascii="Times New Roman" w:hAnsi="Times New Roman" w:cs="Times New Roman"/>
          <w:sz w:val="24"/>
          <w:szCs w:val="24"/>
        </w:rPr>
        <w:t>, 2019</w:t>
      </w:r>
      <w:r w:rsidR="00C54848" w:rsidRPr="003A4CE6">
        <w:rPr>
          <w:rFonts w:ascii="Times New Roman" w:hAnsi="Times New Roman" w:cs="Times New Roman"/>
          <w:sz w:val="24"/>
          <w:szCs w:val="24"/>
        </w:rPr>
        <w:t xml:space="preserve">). </w:t>
      </w:r>
    </w:p>
    <w:p w14:paraId="1C37C5E4" w14:textId="09BD086A" w:rsidR="007D7B26" w:rsidRPr="00D9087F" w:rsidRDefault="00DA2CA0"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Quando </w:t>
      </w:r>
      <w:r w:rsidR="00E83E58" w:rsidRPr="003A4CE6">
        <w:rPr>
          <w:rFonts w:ascii="Times New Roman" w:hAnsi="Times New Roman" w:cs="Times New Roman"/>
          <w:sz w:val="24"/>
          <w:szCs w:val="24"/>
        </w:rPr>
        <w:t>deslocamos</w:t>
      </w:r>
      <w:r w:rsidR="00CC6EE9"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nossa análise </w:t>
      </w:r>
      <w:r w:rsidR="00CC6EE9" w:rsidRPr="003A4CE6">
        <w:rPr>
          <w:rFonts w:ascii="Times New Roman" w:hAnsi="Times New Roman" w:cs="Times New Roman"/>
          <w:sz w:val="24"/>
          <w:szCs w:val="24"/>
        </w:rPr>
        <w:t xml:space="preserve">dos testes embrionários </w:t>
      </w:r>
      <w:r w:rsidRPr="003A4CE6">
        <w:rPr>
          <w:rFonts w:ascii="Times New Roman" w:hAnsi="Times New Roman" w:cs="Times New Roman"/>
          <w:sz w:val="24"/>
          <w:szCs w:val="24"/>
        </w:rPr>
        <w:t xml:space="preserve">para os testes genéticos voltados para </w:t>
      </w:r>
      <w:r w:rsidR="00845117" w:rsidRPr="003A4CE6">
        <w:rPr>
          <w:rFonts w:ascii="Times New Roman" w:hAnsi="Times New Roman" w:cs="Times New Roman"/>
          <w:sz w:val="24"/>
          <w:szCs w:val="24"/>
        </w:rPr>
        <w:t>o endométrio</w:t>
      </w:r>
      <w:r w:rsidRPr="003A4CE6">
        <w:rPr>
          <w:rFonts w:ascii="Times New Roman" w:hAnsi="Times New Roman" w:cs="Times New Roman"/>
          <w:sz w:val="24"/>
          <w:szCs w:val="24"/>
        </w:rPr>
        <w:t xml:space="preserve"> da mulher </w:t>
      </w:r>
      <w:r w:rsidR="00CE3423" w:rsidRPr="003A4CE6">
        <w:rPr>
          <w:rFonts w:ascii="Times New Roman" w:hAnsi="Times New Roman" w:cs="Times New Roman"/>
          <w:sz w:val="24"/>
          <w:szCs w:val="24"/>
        </w:rPr>
        <w:t xml:space="preserve">antes da transferência do embrião </w:t>
      </w:r>
      <w:r w:rsidRPr="003A4CE6">
        <w:rPr>
          <w:rFonts w:ascii="Times New Roman" w:hAnsi="Times New Roman" w:cs="Times New Roman"/>
          <w:sz w:val="24"/>
          <w:szCs w:val="24"/>
        </w:rPr>
        <w:t xml:space="preserve">– </w:t>
      </w:r>
      <w:r w:rsidR="00845117" w:rsidRPr="003A4CE6">
        <w:rPr>
          <w:rFonts w:ascii="Times New Roman" w:hAnsi="Times New Roman" w:cs="Times New Roman"/>
          <w:sz w:val="24"/>
          <w:szCs w:val="24"/>
        </w:rPr>
        <w:t xml:space="preserve">a partir de </w:t>
      </w:r>
      <w:r w:rsidR="00CE3423" w:rsidRPr="003A4CE6">
        <w:rPr>
          <w:rFonts w:ascii="Times New Roman" w:hAnsi="Times New Roman" w:cs="Times New Roman"/>
          <w:sz w:val="24"/>
          <w:szCs w:val="24"/>
        </w:rPr>
        <w:t xml:space="preserve">um fragmento </w:t>
      </w:r>
      <w:r w:rsidR="00505A7C" w:rsidRPr="003A4CE6">
        <w:rPr>
          <w:rFonts w:ascii="Times New Roman" w:hAnsi="Times New Roman" w:cs="Times New Roman"/>
          <w:sz w:val="24"/>
          <w:szCs w:val="24"/>
        </w:rPr>
        <w:t xml:space="preserve">do tecido endometrial </w:t>
      </w:r>
      <w:r w:rsidR="00CE3423" w:rsidRPr="003A4CE6">
        <w:rPr>
          <w:rFonts w:ascii="Times New Roman" w:hAnsi="Times New Roman" w:cs="Times New Roman"/>
          <w:sz w:val="24"/>
          <w:szCs w:val="24"/>
        </w:rPr>
        <w:t>retirado</w:t>
      </w:r>
      <w:r w:rsidR="00845117" w:rsidRPr="003A4CE6">
        <w:rPr>
          <w:rFonts w:ascii="Times New Roman" w:hAnsi="Times New Roman" w:cs="Times New Roman"/>
          <w:sz w:val="24"/>
          <w:szCs w:val="24"/>
        </w:rPr>
        <w:t xml:space="preserve"> por meio de biópsia</w:t>
      </w:r>
      <w:r w:rsidR="00CE3423"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r w:rsidR="00CC6EE9" w:rsidRPr="003A4CE6">
        <w:rPr>
          <w:rFonts w:ascii="Times New Roman" w:hAnsi="Times New Roman" w:cs="Times New Roman"/>
          <w:sz w:val="24"/>
          <w:szCs w:val="24"/>
        </w:rPr>
        <w:t xml:space="preserve">essa relação de </w:t>
      </w:r>
      <w:r w:rsidR="00CC6EE9" w:rsidRPr="003A4CE6">
        <w:rPr>
          <w:rFonts w:ascii="Times New Roman" w:hAnsi="Times New Roman" w:cs="Times New Roman"/>
          <w:sz w:val="24"/>
          <w:szCs w:val="24"/>
        </w:rPr>
        <w:lastRenderedPageBreak/>
        <w:t xml:space="preserve">proximidade entre embrião e corpo reprodutivo feminino </w:t>
      </w:r>
      <w:r w:rsidR="00CE3423" w:rsidRPr="003A4CE6">
        <w:rPr>
          <w:rFonts w:ascii="Times New Roman" w:hAnsi="Times New Roman" w:cs="Times New Roman"/>
          <w:sz w:val="24"/>
          <w:szCs w:val="24"/>
        </w:rPr>
        <w:t>ganha destaque</w:t>
      </w:r>
      <w:r w:rsidR="00CC6EE9" w:rsidRPr="003A4CE6">
        <w:rPr>
          <w:rFonts w:ascii="Times New Roman" w:hAnsi="Times New Roman" w:cs="Times New Roman"/>
          <w:sz w:val="24"/>
          <w:szCs w:val="24"/>
        </w:rPr>
        <w:t>.</w:t>
      </w:r>
      <w:r w:rsidR="00010265" w:rsidRPr="003A4CE6">
        <w:rPr>
          <w:rFonts w:ascii="Times New Roman" w:hAnsi="Times New Roman" w:cs="Times New Roman"/>
          <w:sz w:val="24"/>
          <w:szCs w:val="24"/>
        </w:rPr>
        <w:t xml:space="preserve"> Neste sentido, é bastante significativa a forma como os testes endometriais, </w:t>
      </w:r>
      <w:r w:rsidR="00845117" w:rsidRPr="003A4CE6">
        <w:rPr>
          <w:rFonts w:ascii="Times New Roman" w:hAnsi="Times New Roman" w:cs="Times New Roman"/>
          <w:sz w:val="24"/>
          <w:szCs w:val="24"/>
        </w:rPr>
        <w:t xml:space="preserve">não à toa, como vimos, </w:t>
      </w:r>
      <w:r w:rsidR="00010265" w:rsidRPr="003A4CE6">
        <w:rPr>
          <w:rFonts w:ascii="Times New Roman" w:hAnsi="Times New Roman" w:cs="Times New Roman"/>
          <w:sz w:val="24"/>
          <w:szCs w:val="24"/>
        </w:rPr>
        <w:t xml:space="preserve">designados pelas siglas no feminino como EMMA, ALICE e ERA, são promovidos no site do laboratório de análise genética. </w:t>
      </w:r>
      <w:r w:rsidR="00607E71" w:rsidRPr="003A4CE6">
        <w:rPr>
          <w:rFonts w:ascii="Times New Roman" w:hAnsi="Times New Roman" w:cs="Times New Roman"/>
          <w:sz w:val="24"/>
          <w:szCs w:val="24"/>
        </w:rPr>
        <w:t>O material de divulgação dos testes no</w:t>
      </w:r>
      <w:r w:rsidR="00010265" w:rsidRPr="003A4CE6">
        <w:rPr>
          <w:rFonts w:ascii="Times New Roman" w:hAnsi="Times New Roman" w:cs="Times New Roman"/>
          <w:sz w:val="24"/>
          <w:szCs w:val="24"/>
        </w:rPr>
        <w:t xml:space="preserve"> site </w:t>
      </w:r>
      <w:r w:rsidR="00CE3423" w:rsidRPr="003A4CE6">
        <w:rPr>
          <w:rFonts w:ascii="Times New Roman" w:hAnsi="Times New Roman" w:cs="Times New Roman"/>
          <w:sz w:val="24"/>
          <w:szCs w:val="24"/>
        </w:rPr>
        <w:t>chama a atenção do</w:t>
      </w:r>
      <w:r w:rsidR="00607E71" w:rsidRPr="003A4CE6">
        <w:rPr>
          <w:rFonts w:ascii="Times New Roman" w:hAnsi="Times New Roman" w:cs="Times New Roman"/>
          <w:sz w:val="24"/>
          <w:szCs w:val="24"/>
        </w:rPr>
        <w:t xml:space="preserve"> público para a importância do papel do endométrio – e não só do embrião - para o sucesso da gestação. Frases como,</w:t>
      </w:r>
      <w:r w:rsidR="008C7C3B" w:rsidRPr="003A4CE6">
        <w:rPr>
          <w:rFonts w:ascii="Times New Roman" w:hAnsi="Times New Roman" w:cs="Times New Roman"/>
          <w:sz w:val="24"/>
          <w:szCs w:val="24"/>
        </w:rPr>
        <w:t xml:space="preserve"> “Teu endométrio importa”; “Teu endométrio merece a mesma atenção do que o embrião e o ovário”;</w:t>
      </w:r>
      <w:r w:rsidR="001A0AEB" w:rsidRPr="003A4CE6">
        <w:rPr>
          <w:rFonts w:ascii="Times New Roman" w:hAnsi="Times New Roman" w:cs="Times New Roman"/>
          <w:sz w:val="24"/>
          <w:szCs w:val="24"/>
        </w:rPr>
        <w:t xml:space="preserve"> “É evidente a importância do embrião, mas ele precisa do útero para que a gravidez aconteça”;</w:t>
      </w:r>
      <w:r w:rsidR="008C7C3B" w:rsidRPr="003A4CE6">
        <w:rPr>
          <w:rFonts w:ascii="Times New Roman" w:hAnsi="Times New Roman" w:cs="Times New Roman"/>
          <w:sz w:val="24"/>
          <w:szCs w:val="24"/>
        </w:rPr>
        <w:t xml:space="preserve"> </w:t>
      </w:r>
      <w:r w:rsidR="001A0AEB" w:rsidRPr="003A4CE6">
        <w:rPr>
          <w:rFonts w:ascii="Times New Roman" w:hAnsi="Times New Roman" w:cs="Times New Roman"/>
          <w:sz w:val="24"/>
          <w:szCs w:val="24"/>
        </w:rPr>
        <w:t xml:space="preserve">pavimentam o caminho para a comercialização dos testes </w:t>
      </w:r>
      <w:r w:rsidR="007D7B26" w:rsidRPr="003A4CE6">
        <w:rPr>
          <w:rFonts w:ascii="Times New Roman" w:hAnsi="Times New Roman" w:cs="Times New Roman"/>
          <w:sz w:val="24"/>
          <w:szCs w:val="24"/>
        </w:rPr>
        <w:t>endometriais. E</w:t>
      </w:r>
      <w:r w:rsidR="001A0AEB" w:rsidRPr="003A4CE6">
        <w:rPr>
          <w:rFonts w:ascii="Times New Roman" w:hAnsi="Times New Roman" w:cs="Times New Roman"/>
          <w:sz w:val="24"/>
          <w:szCs w:val="24"/>
        </w:rPr>
        <w:t xml:space="preserve"> </w:t>
      </w:r>
      <w:r w:rsidR="008C7C3B" w:rsidRPr="003A4CE6">
        <w:rPr>
          <w:rFonts w:ascii="Times New Roman" w:hAnsi="Times New Roman" w:cs="Times New Roman"/>
          <w:sz w:val="24"/>
          <w:szCs w:val="24"/>
        </w:rPr>
        <w:t>são ilustrativas do teor da</w:t>
      </w:r>
      <w:r w:rsidR="00607E71" w:rsidRPr="003A4CE6">
        <w:rPr>
          <w:rFonts w:ascii="Times New Roman" w:hAnsi="Times New Roman" w:cs="Times New Roman"/>
          <w:sz w:val="24"/>
          <w:szCs w:val="24"/>
        </w:rPr>
        <w:t xml:space="preserve"> estratégia de sensibilização do público para</w:t>
      </w:r>
      <w:r w:rsidR="0024057A" w:rsidRPr="003A4CE6">
        <w:rPr>
          <w:rFonts w:ascii="Times New Roman" w:hAnsi="Times New Roman" w:cs="Times New Roman"/>
          <w:sz w:val="24"/>
          <w:szCs w:val="24"/>
        </w:rPr>
        <w:t xml:space="preserve"> </w:t>
      </w:r>
      <w:r w:rsidR="00607E71" w:rsidRPr="003A4CE6">
        <w:rPr>
          <w:rFonts w:ascii="Times New Roman" w:hAnsi="Times New Roman" w:cs="Times New Roman"/>
          <w:sz w:val="24"/>
          <w:szCs w:val="24"/>
        </w:rPr>
        <w:t xml:space="preserve">o endométrio como um importante ator </w:t>
      </w:r>
      <w:r w:rsidR="00CE3423" w:rsidRPr="003A4CE6">
        <w:rPr>
          <w:rFonts w:ascii="Times New Roman" w:hAnsi="Times New Roman" w:cs="Times New Roman"/>
          <w:sz w:val="24"/>
          <w:szCs w:val="24"/>
        </w:rPr>
        <w:t>cujo desempenho</w:t>
      </w:r>
      <w:r w:rsidR="00607E71" w:rsidRPr="003A4CE6">
        <w:rPr>
          <w:rFonts w:ascii="Times New Roman" w:hAnsi="Times New Roman" w:cs="Times New Roman"/>
          <w:sz w:val="24"/>
          <w:szCs w:val="24"/>
        </w:rPr>
        <w:t xml:space="preserve"> deve </w:t>
      </w:r>
      <w:r w:rsidR="0024057A" w:rsidRPr="003A4CE6">
        <w:rPr>
          <w:rFonts w:ascii="Times New Roman" w:hAnsi="Times New Roman" w:cs="Times New Roman"/>
          <w:sz w:val="24"/>
          <w:szCs w:val="24"/>
        </w:rPr>
        <w:t>estar</w:t>
      </w:r>
      <w:r w:rsidR="00CE3423" w:rsidRPr="003A4CE6">
        <w:rPr>
          <w:rFonts w:ascii="Times New Roman" w:hAnsi="Times New Roman" w:cs="Times New Roman"/>
          <w:sz w:val="24"/>
          <w:szCs w:val="24"/>
        </w:rPr>
        <w:t xml:space="preserve"> em plena sintonia</w:t>
      </w:r>
      <w:r w:rsidR="0024057A" w:rsidRPr="003A4CE6">
        <w:rPr>
          <w:rFonts w:ascii="Times New Roman" w:hAnsi="Times New Roman" w:cs="Times New Roman"/>
          <w:sz w:val="24"/>
          <w:szCs w:val="24"/>
        </w:rPr>
        <w:t xml:space="preserve"> com o embrião</w:t>
      </w:r>
      <w:r w:rsidR="00845117" w:rsidRPr="003A4CE6">
        <w:rPr>
          <w:rFonts w:ascii="Times New Roman" w:hAnsi="Times New Roman" w:cs="Times New Roman"/>
          <w:sz w:val="24"/>
          <w:szCs w:val="24"/>
        </w:rPr>
        <w:t xml:space="preserve"> para a otimização d</w:t>
      </w:r>
      <w:r w:rsidR="001A0AEB" w:rsidRPr="003A4CE6">
        <w:rPr>
          <w:rFonts w:ascii="Times New Roman" w:hAnsi="Times New Roman" w:cs="Times New Roman"/>
          <w:sz w:val="24"/>
          <w:szCs w:val="24"/>
        </w:rPr>
        <w:t xml:space="preserve">a </w:t>
      </w:r>
      <w:r w:rsidR="001A0AEB" w:rsidRPr="00D9087F">
        <w:rPr>
          <w:rFonts w:ascii="Times New Roman" w:hAnsi="Times New Roman" w:cs="Times New Roman"/>
          <w:sz w:val="24"/>
          <w:szCs w:val="24"/>
        </w:rPr>
        <w:t>transferência do embrião e sua implantação</w:t>
      </w:r>
      <w:r w:rsidR="00E83E58" w:rsidRPr="00D9087F">
        <w:rPr>
          <w:rFonts w:ascii="Times New Roman" w:hAnsi="Times New Roman" w:cs="Times New Roman"/>
          <w:sz w:val="24"/>
          <w:szCs w:val="24"/>
        </w:rPr>
        <w:t xml:space="preserve"> (</w:t>
      </w:r>
      <w:r w:rsidR="001A0AEB" w:rsidRPr="00D9087F">
        <w:rPr>
          <w:rFonts w:ascii="Times New Roman" w:hAnsi="Times New Roman" w:cs="Times New Roman"/>
          <w:sz w:val="24"/>
          <w:szCs w:val="24"/>
        </w:rPr>
        <w:t xml:space="preserve">etapas fundamentais na </w:t>
      </w:r>
      <w:r w:rsidR="00875E97">
        <w:rPr>
          <w:rFonts w:ascii="Times New Roman" w:hAnsi="Times New Roman" w:cs="Times New Roman"/>
          <w:sz w:val="24"/>
          <w:szCs w:val="24"/>
        </w:rPr>
        <w:t>FIV</w:t>
      </w:r>
      <w:r w:rsidR="001A0AEB" w:rsidRPr="00D9087F">
        <w:rPr>
          <w:rFonts w:ascii="Times New Roman" w:hAnsi="Times New Roman" w:cs="Times New Roman"/>
          <w:sz w:val="24"/>
          <w:szCs w:val="24"/>
        </w:rPr>
        <w:t xml:space="preserve"> para o</w:t>
      </w:r>
      <w:r w:rsidR="00845117" w:rsidRPr="00D9087F">
        <w:rPr>
          <w:rFonts w:ascii="Times New Roman" w:hAnsi="Times New Roman" w:cs="Times New Roman"/>
          <w:sz w:val="24"/>
          <w:szCs w:val="24"/>
        </w:rPr>
        <w:t xml:space="preserve"> sucesso da </w:t>
      </w:r>
      <w:r w:rsidR="001A0AEB" w:rsidRPr="00D9087F">
        <w:rPr>
          <w:rFonts w:ascii="Times New Roman" w:hAnsi="Times New Roman" w:cs="Times New Roman"/>
          <w:sz w:val="24"/>
          <w:szCs w:val="24"/>
        </w:rPr>
        <w:t>gravidez</w:t>
      </w:r>
      <w:r w:rsidR="00E83E58" w:rsidRPr="00D9087F">
        <w:rPr>
          <w:rFonts w:ascii="Times New Roman" w:hAnsi="Times New Roman" w:cs="Times New Roman"/>
          <w:sz w:val="24"/>
          <w:szCs w:val="24"/>
        </w:rPr>
        <w:t>)</w:t>
      </w:r>
      <w:r w:rsidR="0024057A" w:rsidRPr="00D9087F">
        <w:rPr>
          <w:rFonts w:ascii="Times New Roman" w:hAnsi="Times New Roman" w:cs="Times New Roman"/>
          <w:sz w:val="24"/>
          <w:szCs w:val="24"/>
        </w:rPr>
        <w:t xml:space="preserve">. </w:t>
      </w:r>
      <w:r w:rsidR="007D7B26" w:rsidRPr="00D9087F">
        <w:rPr>
          <w:rFonts w:ascii="Times New Roman" w:hAnsi="Times New Roman" w:cs="Times New Roman"/>
          <w:sz w:val="24"/>
          <w:szCs w:val="24"/>
        </w:rPr>
        <w:t>Como vimos, não se trata de uma disputa no sentido d</w:t>
      </w:r>
      <w:r w:rsidR="00505A7C" w:rsidRPr="00D9087F">
        <w:rPr>
          <w:rFonts w:ascii="Times New Roman" w:hAnsi="Times New Roman" w:cs="Times New Roman"/>
          <w:sz w:val="24"/>
          <w:szCs w:val="24"/>
        </w:rPr>
        <w:t>a</w:t>
      </w:r>
      <w:r w:rsidR="007D7B26" w:rsidRPr="00D9087F">
        <w:rPr>
          <w:rFonts w:ascii="Times New Roman" w:hAnsi="Times New Roman" w:cs="Times New Roman"/>
          <w:sz w:val="24"/>
          <w:szCs w:val="24"/>
        </w:rPr>
        <w:t xml:space="preserve"> substitui</w:t>
      </w:r>
      <w:r w:rsidR="00505A7C" w:rsidRPr="00D9087F">
        <w:rPr>
          <w:rFonts w:ascii="Times New Roman" w:hAnsi="Times New Roman" w:cs="Times New Roman"/>
          <w:sz w:val="24"/>
          <w:szCs w:val="24"/>
        </w:rPr>
        <w:t>ção de</w:t>
      </w:r>
      <w:r w:rsidR="007D7B26" w:rsidRPr="00D9087F">
        <w:rPr>
          <w:rFonts w:ascii="Times New Roman" w:hAnsi="Times New Roman" w:cs="Times New Roman"/>
          <w:sz w:val="24"/>
          <w:szCs w:val="24"/>
        </w:rPr>
        <w:t xml:space="preserve"> um teste p</w:t>
      </w:r>
      <w:r w:rsidR="000B2F5A" w:rsidRPr="00D9087F">
        <w:rPr>
          <w:rFonts w:ascii="Times New Roman" w:hAnsi="Times New Roman" w:cs="Times New Roman"/>
          <w:sz w:val="24"/>
          <w:szCs w:val="24"/>
        </w:rPr>
        <w:t>elo</w:t>
      </w:r>
      <w:r w:rsidR="007D7B26" w:rsidRPr="00D9087F">
        <w:rPr>
          <w:rFonts w:ascii="Times New Roman" w:hAnsi="Times New Roman" w:cs="Times New Roman"/>
          <w:sz w:val="24"/>
          <w:szCs w:val="24"/>
        </w:rPr>
        <w:t xml:space="preserve"> outro, mas </w:t>
      </w:r>
      <w:r w:rsidR="00CE3423" w:rsidRPr="00D9087F">
        <w:rPr>
          <w:rFonts w:ascii="Times New Roman" w:hAnsi="Times New Roman" w:cs="Times New Roman"/>
          <w:sz w:val="24"/>
          <w:szCs w:val="24"/>
        </w:rPr>
        <w:t xml:space="preserve">de </w:t>
      </w:r>
      <w:r w:rsidR="007D7B26" w:rsidRPr="00D9087F">
        <w:rPr>
          <w:rFonts w:ascii="Times New Roman" w:hAnsi="Times New Roman" w:cs="Times New Roman"/>
          <w:sz w:val="24"/>
          <w:szCs w:val="24"/>
        </w:rPr>
        <w:t>coloca</w:t>
      </w:r>
      <w:r w:rsidR="00CE3423" w:rsidRPr="00D9087F">
        <w:rPr>
          <w:rFonts w:ascii="Times New Roman" w:hAnsi="Times New Roman" w:cs="Times New Roman"/>
          <w:sz w:val="24"/>
          <w:szCs w:val="24"/>
        </w:rPr>
        <w:t>r</w:t>
      </w:r>
      <w:r w:rsidR="007D7B26" w:rsidRPr="00D9087F">
        <w:rPr>
          <w:rFonts w:ascii="Times New Roman" w:hAnsi="Times New Roman" w:cs="Times New Roman"/>
          <w:sz w:val="24"/>
          <w:szCs w:val="24"/>
        </w:rPr>
        <w:t xml:space="preserve"> em cena, em última instância, a importância do binômio endométrio-embrião</w:t>
      </w:r>
      <w:r w:rsidR="00CE3423" w:rsidRPr="00D9087F">
        <w:rPr>
          <w:rFonts w:ascii="Times New Roman" w:hAnsi="Times New Roman" w:cs="Times New Roman"/>
          <w:sz w:val="24"/>
          <w:szCs w:val="24"/>
        </w:rPr>
        <w:t xml:space="preserve"> como alvos privilegiados das técnicas de reprodução assistida</w:t>
      </w:r>
      <w:r w:rsidR="007D7B26" w:rsidRPr="00D9087F">
        <w:rPr>
          <w:rFonts w:ascii="Times New Roman" w:hAnsi="Times New Roman" w:cs="Times New Roman"/>
          <w:sz w:val="24"/>
          <w:szCs w:val="24"/>
        </w:rPr>
        <w:t>.</w:t>
      </w:r>
      <w:r w:rsidR="00C31023" w:rsidRPr="00D9087F">
        <w:rPr>
          <w:rFonts w:ascii="Times New Roman" w:hAnsi="Times New Roman" w:cs="Times New Roman"/>
          <w:sz w:val="24"/>
          <w:szCs w:val="24"/>
        </w:rPr>
        <w:t xml:space="preserve"> </w:t>
      </w:r>
    </w:p>
    <w:p w14:paraId="0F7430B4" w14:textId="10DA1212" w:rsidR="0075669F" w:rsidRPr="003A4CE6" w:rsidRDefault="00C31023" w:rsidP="0075669F">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 xml:space="preserve">É justamente em torno </w:t>
      </w:r>
      <w:r w:rsidR="00EF09CC" w:rsidRPr="00D9087F">
        <w:rPr>
          <w:rFonts w:ascii="Times New Roman" w:hAnsi="Times New Roman" w:cs="Times New Roman"/>
          <w:sz w:val="24"/>
          <w:szCs w:val="24"/>
        </w:rPr>
        <w:t xml:space="preserve">do referido </w:t>
      </w:r>
      <w:r w:rsidRPr="00D9087F">
        <w:rPr>
          <w:rFonts w:ascii="Times New Roman" w:hAnsi="Times New Roman" w:cs="Times New Roman"/>
          <w:sz w:val="24"/>
          <w:szCs w:val="24"/>
        </w:rPr>
        <w:t xml:space="preserve">binômio que </w:t>
      </w:r>
      <w:r w:rsidR="00615B32" w:rsidRPr="00D9087F">
        <w:rPr>
          <w:rFonts w:ascii="Times New Roman" w:hAnsi="Times New Roman" w:cs="Times New Roman"/>
          <w:sz w:val="24"/>
          <w:szCs w:val="24"/>
        </w:rPr>
        <w:t>encontramos</w:t>
      </w:r>
      <w:r w:rsidRPr="00D9087F">
        <w:rPr>
          <w:rFonts w:ascii="Times New Roman" w:hAnsi="Times New Roman" w:cs="Times New Roman"/>
          <w:sz w:val="24"/>
          <w:szCs w:val="24"/>
        </w:rPr>
        <w:t xml:space="preserve"> a divulgação</w:t>
      </w:r>
      <w:r w:rsidRPr="003A4CE6">
        <w:rPr>
          <w:rFonts w:ascii="Times New Roman" w:hAnsi="Times New Roman" w:cs="Times New Roman"/>
          <w:sz w:val="24"/>
          <w:szCs w:val="24"/>
        </w:rPr>
        <w:t xml:space="preserve"> na rede digital Youtube de uma pesquisa recente coordenada pelo mesmo laboratório de genética sobre a “comunicação materno-fetal</w:t>
      </w:r>
      <w:r w:rsidR="00EF09CC" w:rsidRPr="003A4CE6">
        <w:rPr>
          <w:rFonts w:ascii="Times New Roman" w:hAnsi="Times New Roman" w:cs="Times New Roman"/>
          <w:sz w:val="24"/>
          <w:szCs w:val="24"/>
        </w:rPr>
        <w:t>”</w:t>
      </w:r>
      <w:r w:rsidRPr="003A4CE6">
        <w:rPr>
          <w:rFonts w:ascii="Times New Roman" w:hAnsi="Times New Roman" w:cs="Times New Roman"/>
          <w:sz w:val="24"/>
          <w:szCs w:val="24"/>
        </w:rPr>
        <w:t xml:space="preserve">. Nesta pesquisa, </w:t>
      </w:r>
      <w:r w:rsidR="00EF09CC" w:rsidRPr="003A4CE6">
        <w:rPr>
          <w:rFonts w:ascii="Times New Roman" w:hAnsi="Times New Roman" w:cs="Times New Roman"/>
          <w:sz w:val="24"/>
          <w:szCs w:val="24"/>
        </w:rPr>
        <w:t>uma representante</w:t>
      </w:r>
      <w:r w:rsidRPr="003A4CE6">
        <w:rPr>
          <w:rFonts w:ascii="Times New Roman" w:hAnsi="Times New Roman" w:cs="Times New Roman"/>
          <w:sz w:val="24"/>
          <w:szCs w:val="24"/>
        </w:rPr>
        <w:t xml:space="preserve"> do laboratório anuncia com entusiasmo </w:t>
      </w:r>
      <w:r w:rsidR="00EF09CC" w:rsidRPr="003A4CE6">
        <w:rPr>
          <w:rFonts w:ascii="Times New Roman" w:hAnsi="Times New Roman" w:cs="Times New Roman"/>
          <w:sz w:val="24"/>
          <w:szCs w:val="24"/>
        </w:rPr>
        <w:t xml:space="preserve">o estudo recente “sobre mais uma nova comunicação materno-fetal onde a gente consegue destacar </w:t>
      </w:r>
      <w:r w:rsidR="00EF09CC" w:rsidRPr="00D9087F">
        <w:rPr>
          <w:rFonts w:ascii="Times New Roman" w:hAnsi="Times New Roman" w:cs="Times New Roman"/>
          <w:sz w:val="24"/>
          <w:szCs w:val="24"/>
        </w:rPr>
        <w:t xml:space="preserve">o </w:t>
      </w:r>
      <w:proofErr w:type="spellStart"/>
      <w:r w:rsidR="00EF09CC" w:rsidRPr="00D9087F">
        <w:rPr>
          <w:rFonts w:ascii="Times New Roman" w:hAnsi="Times New Roman" w:cs="Times New Roman"/>
          <w:sz w:val="24"/>
          <w:szCs w:val="24"/>
        </w:rPr>
        <w:t>dna</w:t>
      </w:r>
      <w:proofErr w:type="spellEnd"/>
      <w:r w:rsidR="00EF09CC" w:rsidRPr="00D9087F">
        <w:rPr>
          <w:rFonts w:ascii="Times New Roman" w:hAnsi="Times New Roman" w:cs="Times New Roman"/>
          <w:sz w:val="24"/>
          <w:szCs w:val="24"/>
        </w:rPr>
        <w:t xml:space="preserve"> mitocondrial da mãe</w:t>
      </w:r>
      <w:r w:rsidR="00EF09CC" w:rsidRPr="003A4CE6">
        <w:rPr>
          <w:rFonts w:ascii="Times New Roman" w:hAnsi="Times New Roman" w:cs="Times New Roman"/>
          <w:sz w:val="24"/>
          <w:szCs w:val="24"/>
        </w:rPr>
        <w:t>, o quão importante ele é no processo de implantação de uma nova gestação” (</w:t>
      </w:r>
      <w:r w:rsidR="001D5522">
        <w:rPr>
          <w:rFonts w:ascii="Times New Roman" w:hAnsi="Times New Roman" w:cs="Times New Roman"/>
          <w:sz w:val="24"/>
          <w:szCs w:val="24"/>
        </w:rPr>
        <w:t>Vilella</w:t>
      </w:r>
      <w:r w:rsidR="00EF09CC" w:rsidRPr="003A4CE6">
        <w:rPr>
          <w:rFonts w:ascii="Times New Roman" w:hAnsi="Times New Roman" w:cs="Times New Roman"/>
          <w:sz w:val="24"/>
          <w:szCs w:val="24"/>
        </w:rPr>
        <w:t xml:space="preserve">, 2020). </w:t>
      </w:r>
      <w:r w:rsidR="00731872" w:rsidRPr="003A4CE6">
        <w:rPr>
          <w:rFonts w:ascii="Times New Roman" w:hAnsi="Times New Roman" w:cs="Times New Roman"/>
          <w:sz w:val="24"/>
          <w:szCs w:val="24"/>
        </w:rPr>
        <w:t>A</w:t>
      </w:r>
      <w:r w:rsidR="00EF09CC" w:rsidRPr="003A4CE6">
        <w:rPr>
          <w:rFonts w:ascii="Times New Roman" w:hAnsi="Times New Roman" w:cs="Times New Roman"/>
          <w:sz w:val="24"/>
          <w:szCs w:val="24"/>
        </w:rPr>
        <w:t xml:space="preserve"> proposição central do estudo é a existência de </w:t>
      </w:r>
      <w:r w:rsidR="00505A7C" w:rsidRPr="003A4CE6">
        <w:rPr>
          <w:rFonts w:ascii="Times New Roman" w:hAnsi="Times New Roman" w:cs="Times New Roman"/>
          <w:sz w:val="24"/>
          <w:szCs w:val="24"/>
        </w:rPr>
        <w:t>uma comunicação biológica (</w:t>
      </w:r>
      <w:r w:rsidR="00E83E58" w:rsidRPr="003A4CE6">
        <w:rPr>
          <w:rFonts w:ascii="Times New Roman" w:hAnsi="Times New Roman" w:cs="Times New Roman"/>
          <w:sz w:val="24"/>
          <w:szCs w:val="24"/>
        </w:rPr>
        <w:t xml:space="preserve">a partir de </w:t>
      </w:r>
      <w:r w:rsidR="009A4C62" w:rsidRPr="003A4CE6">
        <w:rPr>
          <w:rFonts w:ascii="Times New Roman" w:hAnsi="Times New Roman" w:cs="Times New Roman"/>
          <w:sz w:val="24"/>
          <w:szCs w:val="24"/>
        </w:rPr>
        <w:t xml:space="preserve">um complexo sistema de </w:t>
      </w:r>
      <w:r w:rsidR="00E83E58" w:rsidRPr="003A4CE6">
        <w:rPr>
          <w:rFonts w:ascii="Times New Roman" w:hAnsi="Times New Roman" w:cs="Times New Roman"/>
          <w:sz w:val="24"/>
          <w:szCs w:val="24"/>
        </w:rPr>
        <w:t>trocas</w:t>
      </w:r>
      <w:r w:rsidR="009A4C62" w:rsidRPr="003A4CE6">
        <w:rPr>
          <w:rFonts w:ascii="Times New Roman" w:hAnsi="Times New Roman" w:cs="Times New Roman"/>
          <w:sz w:val="24"/>
          <w:szCs w:val="24"/>
        </w:rPr>
        <w:t xml:space="preserve"> no âmbito da bioquímica celular</w:t>
      </w:r>
      <w:r w:rsidR="00505A7C" w:rsidRPr="003A4CE6">
        <w:rPr>
          <w:rFonts w:ascii="Times New Roman" w:hAnsi="Times New Roman" w:cs="Times New Roman"/>
          <w:sz w:val="24"/>
          <w:szCs w:val="24"/>
        </w:rPr>
        <w:t xml:space="preserve">) </w:t>
      </w:r>
      <w:r w:rsidR="00EF09CC" w:rsidRPr="003A4CE6">
        <w:rPr>
          <w:rFonts w:ascii="Times New Roman" w:hAnsi="Times New Roman" w:cs="Times New Roman"/>
          <w:sz w:val="24"/>
          <w:szCs w:val="24"/>
        </w:rPr>
        <w:t>entre as células endometriais maternas e o embrião</w:t>
      </w:r>
      <w:r w:rsidR="00B81F6A" w:rsidRPr="003A4CE6">
        <w:rPr>
          <w:rFonts w:ascii="Times New Roman" w:hAnsi="Times New Roman" w:cs="Times New Roman"/>
          <w:sz w:val="24"/>
          <w:szCs w:val="24"/>
        </w:rPr>
        <w:t>,</w:t>
      </w:r>
      <w:r w:rsidR="00EF09CC" w:rsidRPr="003A4CE6">
        <w:rPr>
          <w:rFonts w:ascii="Times New Roman" w:hAnsi="Times New Roman" w:cs="Times New Roman"/>
          <w:sz w:val="24"/>
          <w:szCs w:val="24"/>
        </w:rPr>
        <w:t xml:space="preserve"> cujo bom funcionamento </w:t>
      </w:r>
      <w:r w:rsidR="000B2F5A" w:rsidRPr="003A4CE6">
        <w:rPr>
          <w:rFonts w:ascii="Times New Roman" w:hAnsi="Times New Roman" w:cs="Times New Roman"/>
          <w:sz w:val="24"/>
          <w:szCs w:val="24"/>
        </w:rPr>
        <w:t xml:space="preserve">(em termos de sintonia) </w:t>
      </w:r>
      <w:r w:rsidR="00EF09CC" w:rsidRPr="003A4CE6">
        <w:rPr>
          <w:rFonts w:ascii="Times New Roman" w:hAnsi="Times New Roman" w:cs="Times New Roman"/>
          <w:sz w:val="24"/>
          <w:szCs w:val="24"/>
        </w:rPr>
        <w:t xml:space="preserve">é crucial para </w:t>
      </w:r>
      <w:r w:rsidR="00505A7C" w:rsidRPr="003A4CE6">
        <w:rPr>
          <w:rFonts w:ascii="Times New Roman" w:hAnsi="Times New Roman" w:cs="Times New Roman"/>
          <w:sz w:val="24"/>
          <w:szCs w:val="24"/>
        </w:rPr>
        <w:t>o sucesso da</w:t>
      </w:r>
      <w:r w:rsidR="00EF09CC" w:rsidRPr="003A4CE6">
        <w:rPr>
          <w:rFonts w:ascii="Times New Roman" w:hAnsi="Times New Roman" w:cs="Times New Roman"/>
          <w:sz w:val="24"/>
          <w:szCs w:val="24"/>
        </w:rPr>
        <w:t xml:space="preserve"> implantação do embrião. </w:t>
      </w:r>
      <w:r w:rsidR="00731872" w:rsidRPr="003A4CE6">
        <w:rPr>
          <w:rFonts w:ascii="Times New Roman" w:hAnsi="Times New Roman" w:cs="Times New Roman"/>
          <w:sz w:val="24"/>
          <w:szCs w:val="24"/>
        </w:rPr>
        <w:t xml:space="preserve">A partir de uma linguagem especializada, a condição de </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receptividade</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 xml:space="preserve"> da </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mãe</w:t>
      </w:r>
      <w:r w:rsidR="009A4C62" w:rsidRPr="003A4CE6">
        <w:rPr>
          <w:rFonts w:ascii="Times New Roman" w:hAnsi="Times New Roman" w:cs="Times New Roman"/>
          <w:sz w:val="24"/>
          <w:szCs w:val="24"/>
        </w:rPr>
        <w:t>”</w:t>
      </w:r>
      <w:r w:rsidR="00731872" w:rsidRPr="003A4CE6">
        <w:rPr>
          <w:rFonts w:ascii="Times New Roman" w:hAnsi="Times New Roman" w:cs="Times New Roman"/>
          <w:sz w:val="24"/>
          <w:szCs w:val="24"/>
        </w:rPr>
        <w:t xml:space="preserve"> é traduzida </w:t>
      </w:r>
      <w:r w:rsidR="00AE0197" w:rsidRPr="003A4CE6">
        <w:rPr>
          <w:rFonts w:ascii="Times New Roman" w:hAnsi="Times New Roman" w:cs="Times New Roman"/>
          <w:sz w:val="24"/>
          <w:szCs w:val="24"/>
        </w:rPr>
        <w:t xml:space="preserve">em uma comunicação proferida pela </w:t>
      </w:r>
      <w:r w:rsidR="009A4C62" w:rsidRPr="003A4CE6">
        <w:rPr>
          <w:rFonts w:ascii="Times New Roman" w:hAnsi="Times New Roman" w:cs="Times New Roman"/>
          <w:sz w:val="24"/>
          <w:szCs w:val="24"/>
        </w:rPr>
        <w:t>pesqu</w:t>
      </w:r>
      <w:r w:rsidR="00AE0197" w:rsidRPr="003A4CE6">
        <w:rPr>
          <w:rFonts w:ascii="Times New Roman" w:hAnsi="Times New Roman" w:cs="Times New Roman"/>
          <w:sz w:val="24"/>
          <w:szCs w:val="24"/>
        </w:rPr>
        <w:t>isadora especialista em microbiologia molecular</w:t>
      </w:r>
      <w:r w:rsidR="009A4C62" w:rsidRPr="003A4CE6">
        <w:rPr>
          <w:rFonts w:ascii="Times New Roman" w:hAnsi="Times New Roman" w:cs="Times New Roman"/>
          <w:sz w:val="24"/>
          <w:szCs w:val="24"/>
        </w:rPr>
        <w:t xml:space="preserve"> da seguinte forma: </w:t>
      </w:r>
      <w:r w:rsidR="0075669F" w:rsidRPr="003A4CE6">
        <w:rPr>
          <w:rFonts w:ascii="Times New Roman" w:hAnsi="Times New Roman" w:cs="Times New Roman"/>
          <w:sz w:val="24"/>
          <w:szCs w:val="24"/>
        </w:rPr>
        <w:t>“temos um embrião, temos o endométrio, eles estão bem, mas entre eles os dois tem que estar preparados e mandarem sinais um ao outro, estou aqui, estou pronto para implantar, estou aqui, estou pronto para receber”. (</w:t>
      </w:r>
      <w:r w:rsidR="001D5522">
        <w:rPr>
          <w:rFonts w:ascii="Times New Roman" w:hAnsi="Times New Roman" w:cs="Times New Roman"/>
          <w:sz w:val="24"/>
          <w:szCs w:val="24"/>
        </w:rPr>
        <w:t>Moreno</w:t>
      </w:r>
      <w:r w:rsidR="0075669F" w:rsidRPr="003A4CE6">
        <w:rPr>
          <w:rFonts w:ascii="Times New Roman" w:hAnsi="Times New Roman" w:cs="Times New Roman"/>
          <w:sz w:val="24"/>
          <w:szCs w:val="24"/>
        </w:rPr>
        <w:t>, 2019</w:t>
      </w:r>
      <w:r w:rsidR="0075669F" w:rsidRPr="00D9087F">
        <w:rPr>
          <w:rFonts w:ascii="Times New Roman" w:hAnsi="Times New Roman" w:cs="Times New Roman"/>
          <w:sz w:val="24"/>
          <w:szCs w:val="24"/>
        </w:rPr>
        <w:t>)</w:t>
      </w:r>
      <w:r w:rsidR="00731872" w:rsidRPr="00D9087F">
        <w:rPr>
          <w:rFonts w:ascii="Times New Roman" w:hAnsi="Times New Roman" w:cs="Times New Roman"/>
          <w:sz w:val="24"/>
          <w:szCs w:val="24"/>
        </w:rPr>
        <w:t xml:space="preserve">. </w:t>
      </w:r>
      <w:r w:rsidR="009A4C62" w:rsidRPr="00D9087F">
        <w:rPr>
          <w:rFonts w:ascii="Times New Roman" w:hAnsi="Times New Roman" w:cs="Times New Roman"/>
          <w:sz w:val="24"/>
          <w:szCs w:val="24"/>
        </w:rPr>
        <w:t xml:space="preserve">De maneira bastante simplificada, a explicação é de que, quando a </w:t>
      </w:r>
      <w:r w:rsidR="00CD0802" w:rsidRPr="00D9087F">
        <w:rPr>
          <w:rFonts w:ascii="Times New Roman" w:hAnsi="Times New Roman" w:cs="Times New Roman"/>
          <w:sz w:val="24"/>
          <w:szCs w:val="24"/>
        </w:rPr>
        <w:t>“mulher-</w:t>
      </w:r>
      <w:r w:rsidR="009A4C62" w:rsidRPr="00D9087F">
        <w:rPr>
          <w:rFonts w:ascii="Times New Roman" w:hAnsi="Times New Roman" w:cs="Times New Roman"/>
          <w:sz w:val="24"/>
          <w:szCs w:val="24"/>
        </w:rPr>
        <w:t>mãe está receptiva ao embrião</w:t>
      </w:r>
      <w:r w:rsidR="00CD0802" w:rsidRPr="00D9087F">
        <w:rPr>
          <w:rFonts w:ascii="Times New Roman" w:hAnsi="Times New Roman" w:cs="Times New Roman"/>
          <w:sz w:val="24"/>
          <w:szCs w:val="24"/>
        </w:rPr>
        <w:t>”</w:t>
      </w:r>
      <w:r w:rsidR="009A4C62" w:rsidRPr="00D9087F">
        <w:rPr>
          <w:rFonts w:ascii="Times New Roman" w:hAnsi="Times New Roman" w:cs="Times New Roman"/>
          <w:sz w:val="24"/>
          <w:szCs w:val="24"/>
        </w:rPr>
        <w:t xml:space="preserve">, suas células endometriais secretam </w:t>
      </w:r>
      <w:proofErr w:type="spellStart"/>
      <w:r w:rsidR="009A4C62" w:rsidRPr="00D9087F">
        <w:rPr>
          <w:rFonts w:ascii="Times New Roman" w:hAnsi="Times New Roman" w:cs="Times New Roman"/>
          <w:sz w:val="24"/>
          <w:szCs w:val="24"/>
        </w:rPr>
        <w:t>microRNAs</w:t>
      </w:r>
      <w:proofErr w:type="spellEnd"/>
      <w:r w:rsidR="009A4C62" w:rsidRPr="00D9087F">
        <w:rPr>
          <w:rFonts w:ascii="Times New Roman" w:hAnsi="Times New Roman" w:cs="Times New Roman"/>
          <w:sz w:val="24"/>
          <w:szCs w:val="24"/>
        </w:rPr>
        <w:t xml:space="preserve"> que são incorporad</w:t>
      </w:r>
      <w:r w:rsidR="00893BC1" w:rsidRPr="00D9087F">
        <w:rPr>
          <w:rFonts w:ascii="Times New Roman" w:hAnsi="Times New Roman" w:cs="Times New Roman"/>
          <w:sz w:val="24"/>
          <w:szCs w:val="24"/>
        </w:rPr>
        <w:t>o</w:t>
      </w:r>
      <w:r w:rsidR="009A4C62" w:rsidRPr="00D9087F">
        <w:rPr>
          <w:rFonts w:ascii="Times New Roman" w:hAnsi="Times New Roman" w:cs="Times New Roman"/>
          <w:sz w:val="24"/>
          <w:szCs w:val="24"/>
        </w:rPr>
        <w:t xml:space="preserve">s pelo embrião, produzindo, por sua </w:t>
      </w:r>
      <w:r w:rsidR="001D33AF" w:rsidRPr="00D9087F">
        <w:rPr>
          <w:rFonts w:ascii="Times New Roman" w:hAnsi="Times New Roman" w:cs="Times New Roman"/>
          <w:sz w:val="24"/>
          <w:szCs w:val="24"/>
        </w:rPr>
        <w:t>vez, uma</w:t>
      </w:r>
      <w:r w:rsidR="009A4C62" w:rsidRPr="00D9087F">
        <w:rPr>
          <w:rFonts w:ascii="Times New Roman" w:hAnsi="Times New Roman" w:cs="Times New Roman"/>
          <w:sz w:val="24"/>
          <w:szCs w:val="24"/>
        </w:rPr>
        <w:t xml:space="preserve"> alteração genética no mesmo</w:t>
      </w:r>
      <w:r w:rsidR="00893BC1" w:rsidRPr="00D9087F">
        <w:rPr>
          <w:rFonts w:ascii="Times New Roman" w:hAnsi="Times New Roman" w:cs="Times New Roman"/>
          <w:sz w:val="24"/>
          <w:szCs w:val="24"/>
        </w:rPr>
        <w:t>, condição necessária para que o processo de implantação ocorra</w:t>
      </w:r>
      <w:r w:rsidR="000B2F5A" w:rsidRPr="00D9087F">
        <w:rPr>
          <w:rFonts w:ascii="Times New Roman" w:hAnsi="Times New Roman" w:cs="Times New Roman"/>
          <w:sz w:val="24"/>
          <w:szCs w:val="24"/>
        </w:rPr>
        <w:t xml:space="preserve"> a contento</w:t>
      </w:r>
      <w:r w:rsidR="00CD0802" w:rsidRPr="00D9087F">
        <w:rPr>
          <w:rFonts w:ascii="Times New Roman" w:hAnsi="Times New Roman" w:cs="Times New Roman"/>
          <w:sz w:val="24"/>
          <w:szCs w:val="24"/>
        </w:rPr>
        <w:t xml:space="preserve">. Chama a atenção o lugar de agência conferido </w:t>
      </w:r>
      <w:r w:rsidR="00B70E9F" w:rsidRPr="00D9087F">
        <w:rPr>
          <w:rFonts w:ascii="Times New Roman" w:hAnsi="Times New Roman" w:cs="Times New Roman"/>
          <w:sz w:val="24"/>
          <w:szCs w:val="24"/>
        </w:rPr>
        <w:t>ao endométrio</w:t>
      </w:r>
      <w:r w:rsidR="00CD0802" w:rsidRPr="00D9087F">
        <w:rPr>
          <w:rFonts w:ascii="Times New Roman" w:hAnsi="Times New Roman" w:cs="Times New Roman"/>
          <w:sz w:val="24"/>
          <w:szCs w:val="24"/>
        </w:rPr>
        <w:t xml:space="preserve"> </w:t>
      </w:r>
      <w:r w:rsidR="00B70E9F" w:rsidRPr="00D9087F">
        <w:rPr>
          <w:rFonts w:ascii="Times New Roman" w:hAnsi="Times New Roman" w:cs="Times New Roman"/>
          <w:sz w:val="24"/>
          <w:szCs w:val="24"/>
        </w:rPr>
        <w:t xml:space="preserve">materno </w:t>
      </w:r>
      <w:r w:rsidR="00CD0802" w:rsidRPr="00D9087F">
        <w:rPr>
          <w:rFonts w:ascii="Times New Roman" w:hAnsi="Times New Roman" w:cs="Times New Roman"/>
          <w:sz w:val="24"/>
          <w:szCs w:val="24"/>
        </w:rPr>
        <w:lastRenderedPageBreak/>
        <w:t xml:space="preserve">(denominada genericamente como </w:t>
      </w:r>
      <w:r w:rsidR="00B81F6A" w:rsidRPr="00D9087F">
        <w:rPr>
          <w:rFonts w:ascii="Times New Roman" w:hAnsi="Times New Roman" w:cs="Times New Roman"/>
          <w:sz w:val="24"/>
          <w:szCs w:val="24"/>
        </w:rPr>
        <w:t>“</w:t>
      </w:r>
      <w:r w:rsidR="00CD0802" w:rsidRPr="00D9087F">
        <w:rPr>
          <w:rFonts w:ascii="Times New Roman" w:hAnsi="Times New Roman" w:cs="Times New Roman"/>
          <w:sz w:val="24"/>
          <w:szCs w:val="24"/>
        </w:rPr>
        <w:t>mãe</w:t>
      </w:r>
      <w:r w:rsidR="00B81F6A" w:rsidRPr="00D9087F">
        <w:rPr>
          <w:rFonts w:ascii="Times New Roman" w:hAnsi="Times New Roman" w:cs="Times New Roman"/>
          <w:sz w:val="24"/>
          <w:szCs w:val="24"/>
        </w:rPr>
        <w:t>”</w:t>
      </w:r>
      <w:r w:rsidR="00CD0802" w:rsidRPr="00D9087F">
        <w:rPr>
          <w:rFonts w:ascii="Times New Roman" w:hAnsi="Times New Roman" w:cs="Times New Roman"/>
          <w:sz w:val="24"/>
          <w:szCs w:val="24"/>
        </w:rPr>
        <w:t xml:space="preserve">) no processo de </w:t>
      </w:r>
      <w:r w:rsidR="001D33AF" w:rsidRPr="00D9087F">
        <w:rPr>
          <w:rFonts w:ascii="Times New Roman" w:hAnsi="Times New Roman" w:cs="Times New Roman"/>
          <w:sz w:val="24"/>
          <w:szCs w:val="24"/>
        </w:rPr>
        <w:t>implantação embrionária</w:t>
      </w:r>
      <w:r w:rsidR="00CD0802" w:rsidRPr="00D9087F">
        <w:rPr>
          <w:rFonts w:ascii="Times New Roman" w:hAnsi="Times New Roman" w:cs="Times New Roman"/>
          <w:sz w:val="24"/>
          <w:szCs w:val="24"/>
        </w:rPr>
        <w:t xml:space="preserve"> através de uma noção de receptividade </w:t>
      </w:r>
      <w:r w:rsidR="0075669F" w:rsidRPr="00D9087F">
        <w:rPr>
          <w:rFonts w:ascii="Times New Roman" w:hAnsi="Times New Roman" w:cs="Times New Roman"/>
          <w:sz w:val="24"/>
          <w:szCs w:val="24"/>
        </w:rPr>
        <w:t xml:space="preserve">materna </w:t>
      </w:r>
      <w:r w:rsidR="00B81F6A" w:rsidRPr="00D9087F">
        <w:rPr>
          <w:rFonts w:ascii="Times New Roman" w:hAnsi="Times New Roman" w:cs="Times New Roman"/>
          <w:sz w:val="24"/>
          <w:szCs w:val="24"/>
        </w:rPr>
        <w:t>configurada</w:t>
      </w:r>
      <w:r w:rsidR="00CD0802" w:rsidRPr="00D9087F">
        <w:rPr>
          <w:rFonts w:ascii="Times New Roman" w:hAnsi="Times New Roman" w:cs="Times New Roman"/>
          <w:sz w:val="24"/>
          <w:szCs w:val="24"/>
        </w:rPr>
        <w:t xml:space="preserve"> a nível da microbiologia celular</w:t>
      </w:r>
      <w:r w:rsidR="001D33AF" w:rsidRPr="00D9087F">
        <w:rPr>
          <w:rFonts w:ascii="Times New Roman" w:hAnsi="Times New Roman" w:cs="Times New Roman"/>
          <w:sz w:val="24"/>
          <w:szCs w:val="24"/>
        </w:rPr>
        <w:t xml:space="preserve"> do endométrio</w:t>
      </w:r>
      <w:r w:rsidR="00CD0802" w:rsidRPr="00D9087F">
        <w:rPr>
          <w:rFonts w:ascii="Times New Roman" w:hAnsi="Times New Roman" w:cs="Times New Roman"/>
          <w:sz w:val="24"/>
          <w:szCs w:val="24"/>
        </w:rPr>
        <w:t>.</w:t>
      </w:r>
      <w:r w:rsidR="00CD0802" w:rsidRPr="003A4CE6">
        <w:rPr>
          <w:rFonts w:ascii="Times New Roman" w:hAnsi="Times New Roman" w:cs="Times New Roman"/>
          <w:sz w:val="24"/>
          <w:szCs w:val="24"/>
        </w:rPr>
        <w:t xml:space="preserve"> </w:t>
      </w:r>
    </w:p>
    <w:p w14:paraId="642C382E" w14:textId="267A3516" w:rsidR="0075669F" w:rsidRPr="003A4CE6" w:rsidRDefault="00B81F6A" w:rsidP="009823A6">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Assim, e</w:t>
      </w:r>
      <w:r w:rsidR="0075669F" w:rsidRPr="003A4CE6">
        <w:rPr>
          <w:rFonts w:ascii="Times New Roman" w:hAnsi="Times New Roman" w:cs="Times New Roman"/>
          <w:sz w:val="24"/>
          <w:szCs w:val="24"/>
        </w:rPr>
        <w:t xml:space="preserve">ssa noção de comunicação materno-fetal traz uma outra dimensão a ser levada em conta para o sucesso da gestação – para além da “saúde genética” do embrião (captada por testes como o PGT-A e Embrace), e do endométrio (captada pelos testes endometriais ERA, ALICE e EMMA). Pois inaugura um olhar para o processo dinâmico “mais fino” que envolve uma complexa troca </w:t>
      </w:r>
      <w:r w:rsidR="009823A6" w:rsidRPr="003A4CE6">
        <w:rPr>
          <w:rFonts w:ascii="Times New Roman" w:hAnsi="Times New Roman" w:cs="Times New Roman"/>
          <w:sz w:val="24"/>
          <w:szCs w:val="24"/>
        </w:rPr>
        <w:t xml:space="preserve">entre endométrio e embriões </w:t>
      </w:r>
      <w:r w:rsidR="0075669F" w:rsidRPr="003A4CE6">
        <w:rPr>
          <w:rFonts w:ascii="Times New Roman" w:hAnsi="Times New Roman" w:cs="Times New Roman"/>
          <w:sz w:val="24"/>
          <w:szCs w:val="24"/>
        </w:rPr>
        <w:t xml:space="preserve">a nível da </w:t>
      </w:r>
      <w:r w:rsidR="009823A6" w:rsidRPr="003A4CE6">
        <w:rPr>
          <w:rFonts w:ascii="Times New Roman" w:hAnsi="Times New Roman" w:cs="Times New Roman"/>
          <w:sz w:val="24"/>
          <w:szCs w:val="24"/>
        </w:rPr>
        <w:t>microbiologia celular</w:t>
      </w:r>
      <w:r w:rsidR="0075669F" w:rsidRPr="003A4CE6">
        <w:rPr>
          <w:rFonts w:ascii="Times New Roman" w:hAnsi="Times New Roman" w:cs="Times New Roman"/>
          <w:sz w:val="24"/>
          <w:szCs w:val="24"/>
        </w:rPr>
        <w:t xml:space="preserve">. </w:t>
      </w:r>
    </w:p>
    <w:p w14:paraId="5D4DBE2A" w14:textId="1D9145CF" w:rsidR="00DB1B30" w:rsidRPr="003A4CE6" w:rsidRDefault="0075669F" w:rsidP="00D9087F">
      <w:pPr>
        <w:spacing w:after="0" w:line="360" w:lineRule="auto"/>
        <w:ind w:firstLine="709"/>
        <w:jc w:val="both"/>
        <w:rPr>
          <w:rFonts w:ascii="Times New Roman" w:hAnsi="Times New Roman" w:cs="Times New Roman"/>
          <w:b/>
          <w:bCs/>
          <w:sz w:val="24"/>
          <w:szCs w:val="24"/>
        </w:rPr>
      </w:pPr>
      <w:r w:rsidRPr="00D9087F">
        <w:rPr>
          <w:rFonts w:ascii="Times New Roman" w:hAnsi="Times New Roman" w:cs="Times New Roman"/>
          <w:sz w:val="24"/>
          <w:szCs w:val="24"/>
        </w:rPr>
        <w:t xml:space="preserve">Esta noção de receptividade do </w:t>
      </w:r>
      <w:r w:rsidR="00EA3AAA" w:rsidRPr="00D9087F">
        <w:rPr>
          <w:rFonts w:ascii="Times New Roman" w:hAnsi="Times New Roman" w:cs="Times New Roman"/>
          <w:sz w:val="24"/>
          <w:szCs w:val="24"/>
        </w:rPr>
        <w:t>endométrio</w:t>
      </w:r>
      <w:r w:rsidRPr="00D9087F">
        <w:rPr>
          <w:rFonts w:ascii="Times New Roman" w:hAnsi="Times New Roman" w:cs="Times New Roman"/>
          <w:sz w:val="24"/>
          <w:szCs w:val="24"/>
        </w:rPr>
        <w:t xml:space="preserve"> materno</w:t>
      </w:r>
      <w:r w:rsidR="001D33AF" w:rsidRPr="00D9087F">
        <w:rPr>
          <w:rFonts w:ascii="Times New Roman" w:hAnsi="Times New Roman" w:cs="Times New Roman"/>
          <w:sz w:val="24"/>
          <w:szCs w:val="24"/>
        </w:rPr>
        <w:t xml:space="preserve"> </w:t>
      </w:r>
      <w:r w:rsidR="000B2F5A" w:rsidRPr="00D9087F">
        <w:rPr>
          <w:rFonts w:ascii="Times New Roman" w:hAnsi="Times New Roman" w:cs="Times New Roman"/>
          <w:sz w:val="24"/>
          <w:szCs w:val="24"/>
        </w:rPr>
        <w:t xml:space="preserve">ao embrião (blastocisto) cultivado in vitro </w:t>
      </w:r>
      <w:r w:rsidRPr="00D9087F">
        <w:rPr>
          <w:rFonts w:ascii="Times New Roman" w:hAnsi="Times New Roman" w:cs="Times New Roman"/>
          <w:sz w:val="24"/>
          <w:szCs w:val="24"/>
        </w:rPr>
        <w:t xml:space="preserve">se conecta e </w:t>
      </w:r>
      <w:r w:rsidR="001D33AF" w:rsidRPr="00D9087F">
        <w:rPr>
          <w:rFonts w:ascii="Times New Roman" w:hAnsi="Times New Roman" w:cs="Times New Roman"/>
          <w:sz w:val="24"/>
          <w:szCs w:val="24"/>
        </w:rPr>
        <w:t xml:space="preserve">nos conduz a um segundo ponto </w:t>
      </w:r>
      <w:r w:rsidR="00905146">
        <w:rPr>
          <w:rFonts w:ascii="Times New Roman" w:hAnsi="Times New Roman" w:cs="Times New Roman"/>
          <w:sz w:val="24"/>
          <w:szCs w:val="24"/>
        </w:rPr>
        <w:t xml:space="preserve">já </w:t>
      </w:r>
      <w:r w:rsidR="001D33AF" w:rsidRPr="00D9087F">
        <w:rPr>
          <w:rFonts w:ascii="Times New Roman" w:hAnsi="Times New Roman" w:cs="Times New Roman"/>
          <w:sz w:val="24"/>
          <w:szCs w:val="24"/>
        </w:rPr>
        <w:t>descrito, mas que não pudemos aprofundar, por limites relacionados ao seu escopo (</w:t>
      </w:r>
      <w:r w:rsidR="00EA3AAA" w:rsidRPr="00D9087F">
        <w:rPr>
          <w:rFonts w:ascii="Times New Roman" w:hAnsi="Times New Roman" w:cs="Times New Roman"/>
          <w:sz w:val="24"/>
          <w:szCs w:val="24"/>
        </w:rPr>
        <w:t>objetivos</w:t>
      </w:r>
      <w:r w:rsidR="001D33AF" w:rsidRPr="00D9087F">
        <w:rPr>
          <w:rFonts w:ascii="Times New Roman" w:hAnsi="Times New Roman" w:cs="Times New Roman"/>
          <w:sz w:val="24"/>
          <w:szCs w:val="24"/>
        </w:rPr>
        <w:t xml:space="preserve"> e tempo), que </w:t>
      </w:r>
      <w:r w:rsidR="00EA3AAA" w:rsidRPr="00D9087F">
        <w:rPr>
          <w:rFonts w:ascii="Times New Roman" w:hAnsi="Times New Roman" w:cs="Times New Roman"/>
          <w:sz w:val="24"/>
          <w:szCs w:val="24"/>
        </w:rPr>
        <w:t xml:space="preserve">diz respeito a </w:t>
      </w:r>
      <w:r w:rsidR="001D33AF" w:rsidRPr="00D9087F">
        <w:rPr>
          <w:rFonts w:ascii="Times New Roman" w:hAnsi="Times New Roman" w:cs="Times New Roman"/>
          <w:sz w:val="24"/>
          <w:szCs w:val="24"/>
        </w:rPr>
        <w:t>toda discussão que paira sobre a chamada “epigenética</w:t>
      </w:r>
      <w:r w:rsidR="00B81F6A" w:rsidRPr="00D9087F">
        <w:rPr>
          <w:rFonts w:ascii="Times New Roman" w:hAnsi="Times New Roman" w:cs="Times New Roman"/>
          <w:sz w:val="24"/>
          <w:szCs w:val="24"/>
        </w:rPr>
        <w:t>”</w:t>
      </w:r>
      <w:r w:rsidR="001D33AF" w:rsidRPr="00D9087F">
        <w:rPr>
          <w:rFonts w:ascii="Times New Roman" w:hAnsi="Times New Roman" w:cs="Times New Roman"/>
          <w:sz w:val="24"/>
          <w:szCs w:val="24"/>
        </w:rPr>
        <w:t xml:space="preserve">.  </w:t>
      </w:r>
      <w:r w:rsidR="00EA3AAA" w:rsidRPr="00D9087F">
        <w:rPr>
          <w:rFonts w:ascii="Times New Roman" w:hAnsi="Times New Roman" w:cs="Times New Roman"/>
          <w:sz w:val="24"/>
          <w:szCs w:val="24"/>
        </w:rPr>
        <w:t xml:space="preserve">Descrita em termos de “expressão dos genes”, o tema da epigenética </w:t>
      </w:r>
      <w:r w:rsidR="00B81F6A" w:rsidRPr="00D9087F">
        <w:rPr>
          <w:rFonts w:ascii="Times New Roman" w:hAnsi="Times New Roman" w:cs="Times New Roman"/>
          <w:sz w:val="24"/>
          <w:szCs w:val="24"/>
        </w:rPr>
        <w:t>ressalta</w:t>
      </w:r>
      <w:r w:rsidR="00703BAD" w:rsidRPr="00D9087F">
        <w:rPr>
          <w:rFonts w:ascii="Times New Roman" w:hAnsi="Times New Roman" w:cs="Times New Roman"/>
          <w:sz w:val="24"/>
          <w:szCs w:val="24"/>
        </w:rPr>
        <w:t xml:space="preserve"> a</w:t>
      </w:r>
      <w:r w:rsidR="00EA3AAA" w:rsidRPr="00D9087F">
        <w:rPr>
          <w:rFonts w:ascii="Times New Roman" w:hAnsi="Times New Roman" w:cs="Times New Roman"/>
          <w:sz w:val="24"/>
          <w:szCs w:val="24"/>
        </w:rPr>
        <w:t xml:space="preserve"> agência do ambiente intrauterino da mãe </w:t>
      </w:r>
      <w:proofErr w:type="spellStart"/>
      <w:r w:rsidR="00EA3AAA" w:rsidRPr="00D9087F">
        <w:rPr>
          <w:rFonts w:ascii="Times New Roman" w:hAnsi="Times New Roman" w:cs="Times New Roman"/>
          <w:sz w:val="24"/>
          <w:szCs w:val="24"/>
        </w:rPr>
        <w:t>ovoreceptora</w:t>
      </w:r>
      <w:proofErr w:type="spellEnd"/>
      <w:r w:rsidR="00EA3AAA" w:rsidRPr="00D9087F">
        <w:rPr>
          <w:rFonts w:ascii="Times New Roman" w:hAnsi="Times New Roman" w:cs="Times New Roman"/>
          <w:sz w:val="24"/>
          <w:szCs w:val="24"/>
        </w:rPr>
        <w:t xml:space="preserve"> sobre a modulação do próprio embrião</w:t>
      </w:r>
      <w:r w:rsidR="00703BAD" w:rsidRPr="00D9087F">
        <w:rPr>
          <w:rFonts w:ascii="Times New Roman" w:hAnsi="Times New Roman" w:cs="Times New Roman"/>
          <w:sz w:val="24"/>
          <w:szCs w:val="24"/>
        </w:rPr>
        <w:t xml:space="preserve"> – através da influência deste ambiente sobre a ativação e desligamento das expressões dos genes do embrião.  Em todas as comunicações sobre o tema, chama bastante a atenção a responsabilização da gestante em relação </w:t>
      </w:r>
      <w:r w:rsidR="00DB1B30" w:rsidRPr="00D9087F">
        <w:rPr>
          <w:rFonts w:ascii="Times New Roman" w:hAnsi="Times New Roman" w:cs="Times New Roman"/>
          <w:sz w:val="24"/>
          <w:szCs w:val="24"/>
        </w:rPr>
        <w:t>às experiências</w:t>
      </w:r>
      <w:r w:rsidR="00703BAD" w:rsidRPr="00D9087F">
        <w:rPr>
          <w:rFonts w:ascii="Times New Roman" w:hAnsi="Times New Roman" w:cs="Times New Roman"/>
          <w:sz w:val="24"/>
          <w:szCs w:val="24"/>
        </w:rPr>
        <w:t xml:space="preserve"> positivas e negativas</w:t>
      </w:r>
      <w:r w:rsidR="00703BAD" w:rsidRPr="003A4CE6">
        <w:rPr>
          <w:rFonts w:ascii="Times New Roman" w:hAnsi="Times New Roman" w:cs="Times New Roman"/>
          <w:sz w:val="24"/>
          <w:szCs w:val="24"/>
        </w:rPr>
        <w:t xml:space="preserve"> que</w:t>
      </w:r>
      <w:r w:rsidR="00B81F6A" w:rsidRPr="003A4CE6">
        <w:rPr>
          <w:rFonts w:ascii="Times New Roman" w:hAnsi="Times New Roman" w:cs="Times New Roman"/>
          <w:sz w:val="24"/>
          <w:szCs w:val="24"/>
        </w:rPr>
        <w:t>,</w:t>
      </w:r>
      <w:r w:rsidR="00703BAD" w:rsidRPr="003A4CE6">
        <w:rPr>
          <w:rFonts w:ascii="Times New Roman" w:hAnsi="Times New Roman" w:cs="Times New Roman"/>
          <w:sz w:val="24"/>
          <w:szCs w:val="24"/>
        </w:rPr>
        <w:t xml:space="preserve"> entende-se</w:t>
      </w:r>
      <w:r w:rsidR="00B81F6A" w:rsidRPr="003A4CE6">
        <w:rPr>
          <w:rFonts w:ascii="Times New Roman" w:hAnsi="Times New Roman" w:cs="Times New Roman"/>
          <w:sz w:val="24"/>
          <w:szCs w:val="24"/>
        </w:rPr>
        <w:t>,</w:t>
      </w:r>
      <w:r w:rsidR="00703BAD" w:rsidRPr="003A4CE6">
        <w:rPr>
          <w:rFonts w:ascii="Times New Roman" w:hAnsi="Times New Roman" w:cs="Times New Roman"/>
          <w:sz w:val="24"/>
          <w:szCs w:val="24"/>
        </w:rPr>
        <w:t xml:space="preserve"> serem transmitidas diretamente para o bebê via útero</w:t>
      </w:r>
      <w:r w:rsidR="00703BAD" w:rsidRPr="003A4CE6">
        <w:rPr>
          <w:rFonts w:ascii="Times New Roman" w:hAnsi="Times New Roman" w:cs="Times New Roman"/>
          <w:b/>
          <w:bCs/>
          <w:sz w:val="24"/>
          <w:szCs w:val="24"/>
        </w:rPr>
        <w:t xml:space="preserve">: </w:t>
      </w:r>
    </w:p>
    <w:p w14:paraId="5A40CC04" w14:textId="2C28F426" w:rsidR="001265E6" w:rsidRPr="00D9087F" w:rsidRDefault="00703BAD" w:rsidP="00671F4A">
      <w:pPr>
        <w:spacing w:after="0" w:line="240" w:lineRule="auto"/>
        <w:ind w:left="2268"/>
        <w:jc w:val="both"/>
        <w:rPr>
          <w:rFonts w:ascii="Times New Roman" w:hAnsi="Times New Roman" w:cs="Times New Roman"/>
        </w:rPr>
      </w:pPr>
      <w:r w:rsidRPr="00D9087F">
        <w:rPr>
          <w:rFonts w:ascii="Times New Roman" w:hAnsi="Times New Roman" w:cs="Times New Roman"/>
        </w:rPr>
        <w:t xml:space="preserve">A gente sabe que no momento conforme a gestação vai andando, os genes vão passando de mês a mês, dia a dia, semana a semana, conforme o que ocorre no dia a dia, essas expressões dos genes vão se modificando, tudo aquilo que a mãe passa na gestação é passado inconscientemente. O </w:t>
      </w:r>
      <w:proofErr w:type="spellStart"/>
      <w:r w:rsidRPr="00D9087F">
        <w:rPr>
          <w:rFonts w:ascii="Times New Roman" w:hAnsi="Times New Roman" w:cs="Times New Roman"/>
        </w:rPr>
        <w:t>dna</w:t>
      </w:r>
      <w:proofErr w:type="spellEnd"/>
      <w:r w:rsidRPr="00D9087F">
        <w:rPr>
          <w:rFonts w:ascii="Times New Roman" w:hAnsi="Times New Roman" w:cs="Times New Roman"/>
        </w:rPr>
        <w:t xml:space="preserve"> não importa. E isso a gente tem que ter muito claro, se a gente tem uma aceitação, ela vai fazer com que a expressão dos genes receba sinais positivos e consequentemente tudo que a gente viver a gente vai passar. (</w:t>
      </w:r>
      <w:r w:rsidR="004B1FD6">
        <w:rPr>
          <w:rFonts w:ascii="Times New Roman" w:hAnsi="Times New Roman" w:cs="Times New Roman"/>
        </w:rPr>
        <w:t>Steiger et. al.</w:t>
      </w:r>
      <w:r w:rsidR="00F11DBB" w:rsidRPr="00D9087F">
        <w:rPr>
          <w:rFonts w:ascii="Times New Roman" w:hAnsi="Times New Roman" w:cs="Times New Roman"/>
        </w:rPr>
        <w:t>, 2020)</w:t>
      </w:r>
      <w:r w:rsidRPr="00D9087F">
        <w:rPr>
          <w:rFonts w:ascii="Times New Roman" w:hAnsi="Times New Roman" w:cs="Times New Roman"/>
        </w:rPr>
        <w:t xml:space="preserve"> </w:t>
      </w:r>
      <w:r w:rsidR="00EA3AAA" w:rsidRPr="00D9087F">
        <w:rPr>
          <w:rFonts w:ascii="Times New Roman" w:hAnsi="Times New Roman" w:cs="Times New Roman"/>
        </w:rPr>
        <w:t xml:space="preserve"> </w:t>
      </w:r>
    </w:p>
    <w:p w14:paraId="0A35672D" w14:textId="77777777" w:rsidR="00DB1B30" w:rsidRPr="003A4CE6" w:rsidRDefault="00DB1B30" w:rsidP="00DB1B30">
      <w:pPr>
        <w:spacing w:after="0" w:line="240" w:lineRule="auto"/>
        <w:ind w:left="1701"/>
        <w:jc w:val="both"/>
        <w:rPr>
          <w:rFonts w:ascii="Times New Roman" w:hAnsi="Times New Roman" w:cs="Times New Roman"/>
          <w:sz w:val="24"/>
          <w:szCs w:val="24"/>
        </w:rPr>
      </w:pPr>
    </w:p>
    <w:p w14:paraId="1EE1EBE5" w14:textId="162D7740" w:rsidR="00703BAD" w:rsidRPr="00D9087F" w:rsidRDefault="00703BAD" w:rsidP="006B3482">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 citação acima da geneticista chama a atenção para a importância da “aceitação” </w:t>
      </w:r>
      <w:r w:rsidR="006B3482" w:rsidRPr="003A4CE6">
        <w:rPr>
          <w:rFonts w:ascii="Times New Roman" w:hAnsi="Times New Roman" w:cs="Times New Roman"/>
          <w:sz w:val="24"/>
          <w:szCs w:val="24"/>
        </w:rPr>
        <w:t xml:space="preserve">da gestante </w:t>
      </w:r>
      <w:proofErr w:type="spellStart"/>
      <w:r w:rsidR="006B3482" w:rsidRPr="003A4CE6">
        <w:rPr>
          <w:rFonts w:ascii="Times New Roman" w:hAnsi="Times New Roman" w:cs="Times New Roman"/>
          <w:sz w:val="24"/>
          <w:szCs w:val="24"/>
        </w:rPr>
        <w:t>ovoreceptora</w:t>
      </w:r>
      <w:proofErr w:type="spellEnd"/>
      <w:r w:rsidR="006B3482"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como uma condição para o estabelecimento de uma boa comunicação </w:t>
      </w:r>
      <w:r w:rsidR="000437AD" w:rsidRPr="003A4CE6">
        <w:rPr>
          <w:rFonts w:ascii="Times New Roman" w:hAnsi="Times New Roman" w:cs="Times New Roman"/>
          <w:sz w:val="24"/>
          <w:szCs w:val="24"/>
        </w:rPr>
        <w:t xml:space="preserve">com o </w:t>
      </w:r>
      <w:r w:rsidRPr="003A4CE6">
        <w:rPr>
          <w:rFonts w:ascii="Times New Roman" w:hAnsi="Times New Roman" w:cs="Times New Roman"/>
          <w:sz w:val="24"/>
          <w:szCs w:val="24"/>
        </w:rPr>
        <w:t>bebê (fruto da concepção entre óvulo doado</w:t>
      </w:r>
      <w:r w:rsidR="000437AD" w:rsidRPr="003A4CE6">
        <w:rPr>
          <w:rFonts w:ascii="Times New Roman" w:hAnsi="Times New Roman" w:cs="Times New Roman"/>
          <w:sz w:val="24"/>
          <w:szCs w:val="24"/>
        </w:rPr>
        <w:t xml:space="preserve"> e espermatozoide</w:t>
      </w:r>
      <w:r w:rsidRPr="003A4CE6">
        <w:rPr>
          <w:rFonts w:ascii="Times New Roman" w:hAnsi="Times New Roman" w:cs="Times New Roman"/>
          <w:sz w:val="24"/>
          <w:szCs w:val="24"/>
        </w:rPr>
        <w:t xml:space="preserve">). </w:t>
      </w:r>
      <w:r w:rsidR="000437AD" w:rsidRPr="003A4CE6">
        <w:rPr>
          <w:rFonts w:ascii="Times New Roman" w:hAnsi="Times New Roman" w:cs="Times New Roman"/>
          <w:sz w:val="24"/>
          <w:szCs w:val="24"/>
        </w:rPr>
        <w:t xml:space="preserve">Vemos aqui </w:t>
      </w:r>
      <w:r w:rsidR="00DB1B30" w:rsidRPr="003A4CE6">
        <w:rPr>
          <w:rFonts w:ascii="Times New Roman" w:hAnsi="Times New Roman" w:cs="Times New Roman"/>
          <w:sz w:val="24"/>
          <w:szCs w:val="24"/>
        </w:rPr>
        <w:t xml:space="preserve">a reatualização </w:t>
      </w:r>
      <w:r w:rsidR="006B3482" w:rsidRPr="003A4CE6">
        <w:rPr>
          <w:rFonts w:ascii="Times New Roman" w:hAnsi="Times New Roman" w:cs="Times New Roman"/>
          <w:sz w:val="24"/>
          <w:szCs w:val="24"/>
        </w:rPr>
        <w:t>do enfoque médico</w:t>
      </w:r>
      <w:r w:rsidR="00DB1B30" w:rsidRPr="003A4CE6">
        <w:rPr>
          <w:rFonts w:ascii="Times New Roman" w:hAnsi="Times New Roman" w:cs="Times New Roman"/>
          <w:sz w:val="24"/>
          <w:szCs w:val="24"/>
        </w:rPr>
        <w:t xml:space="preserve"> no campo da RA </w:t>
      </w:r>
      <w:r w:rsidR="00DB1B30" w:rsidRPr="00D9087F">
        <w:rPr>
          <w:rFonts w:ascii="Times New Roman" w:hAnsi="Times New Roman" w:cs="Times New Roman"/>
          <w:sz w:val="24"/>
          <w:szCs w:val="24"/>
        </w:rPr>
        <w:t xml:space="preserve">com </w:t>
      </w:r>
      <w:r w:rsidR="00B81F6A" w:rsidRPr="00D9087F">
        <w:rPr>
          <w:rFonts w:ascii="Times New Roman" w:hAnsi="Times New Roman" w:cs="Times New Roman"/>
          <w:sz w:val="24"/>
          <w:szCs w:val="24"/>
        </w:rPr>
        <w:t>o tema da boa</w:t>
      </w:r>
      <w:r w:rsidR="006B3482" w:rsidRPr="00D9087F">
        <w:rPr>
          <w:rFonts w:ascii="Times New Roman" w:hAnsi="Times New Roman" w:cs="Times New Roman"/>
          <w:sz w:val="24"/>
          <w:szCs w:val="24"/>
        </w:rPr>
        <w:t xml:space="preserve"> </w:t>
      </w:r>
      <w:r w:rsidR="000437AD" w:rsidRPr="00D9087F">
        <w:rPr>
          <w:rFonts w:ascii="Times New Roman" w:hAnsi="Times New Roman" w:cs="Times New Roman"/>
          <w:sz w:val="24"/>
          <w:szCs w:val="24"/>
        </w:rPr>
        <w:t>comunicação materno-fetal</w:t>
      </w:r>
      <w:r w:rsidR="00DB1B30" w:rsidRPr="00D9087F">
        <w:rPr>
          <w:rFonts w:ascii="Times New Roman" w:hAnsi="Times New Roman" w:cs="Times New Roman"/>
          <w:sz w:val="24"/>
          <w:szCs w:val="24"/>
        </w:rPr>
        <w:t>,</w:t>
      </w:r>
      <w:r w:rsidR="000437AD" w:rsidRPr="00D9087F">
        <w:rPr>
          <w:rFonts w:ascii="Times New Roman" w:hAnsi="Times New Roman" w:cs="Times New Roman"/>
          <w:sz w:val="24"/>
          <w:szCs w:val="24"/>
        </w:rPr>
        <w:t xml:space="preserve"> </w:t>
      </w:r>
      <w:r w:rsidR="00DB1B30" w:rsidRPr="00D9087F">
        <w:rPr>
          <w:rFonts w:ascii="Times New Roman" w:hAnsi="Times New Roman" w:cs="Times New Roman"/>
          <w:sz w:val="24"/>
          <w:szCs w:val="24"/>
        </w:rPr>
        <w:t xml:space="preserve">não apenas como condição para implantação embrionária no útero (a exemplo do estudo que descrevemos anteriormente) mas também </w:t>
      </w:r>
      <w:r w:rsidR="006B3482" w:rsidRPr="00D9087F">
        <w:rPr>
          <w:rFonts w:ascii="Times New Roman" w:hAnsi="Times New Roman" w:cs="Times New Roman"/>
          <w:sz w:val="24"/>
          <w:szCs w:val="24"/>
        </w:rPr>
        <w:t xml:space="preserve">para a configuração do próprio embrião </w:t>
      </w:r>
      <w:r w:rsidR="00B81F6A" w:rsidRPr="00D9087F">
        <w:rPr>
          <w:rFonts w:ascii="Times New Roman" w:hAnsi="Times New Roman" w:cs="Times New Roman"/>
          <w:sz w:val="24"/>
          <w:szCs w:val="24"/>
        </w:rPr>
        <w:t xml:space="preserve">(já </w:t>
      </w:r>
      <w:r w:rsidR="006B3482" w:rsidRPr="00D9087F">
        <w:rPr>
          <w:rFonts w:ascii="Times New Roman" w:hAnsi="Times New Roman" w:cs="Times New Roman"/>
          <w:sz w:val="24"/>
          <w:szCs w:val="24"/>
        </w:rPr>
        <w:t>implantado</w:t>
      </w:r>
      <w:r w:rsidR="00B81F6A" w:rsidRPr="00D9087F">
        <w:rPr>
          <w:rFonts w:ascii="Times New Roman" w:hAnsi="Times New Roman" w:cs="Times New Roman"/>
          <w:sz w:val="24"/>
          <w:szCs w:val="24"/>
        </w:rPr>
        <w:t>)</w:t>
      </w:r>
      <w:r w:rsidR="006B3482" w:rsidRPr="00D9087F">
        <w:rPr>
          <w:rFonts w:ascii="Times New Roman" w:hAnsi="Times New Roman" w:cs="Times New Roman"/>
          <w:sz w:val="24"/>
          <w:szCs w:val="24"/>
        </w:rPr>
        <w:t xml:space="preserve"> </w:t>
      </w:r>
      <w:r w:rsidR="00B81F6A" w:rsidRPr="00D9087F">
        <w:rPr>
          <w:rFonts w:ascii="Times New Roman" w:hAnsi="Times New Roman" w:cs="Times New Roman"/>
          <w:sz w:val="24"/>
          <w:szCs w:val="24"/>
        </w:rPr>
        <w:t>ao longo da gestação</w:t>
      </w:r>
      <w:r w:rsidR="006B3482" w:rsidRPr="00D9087F">
        <w:rPr>
          <w:rFonts w:ascii="Times New Roman" w:hAnsi="Times New Roman" w:cs="Times New Roman"/>
          <w:sz w:val="24"/>
          <w:szCs w:val="24"/>
        </w:rPr>
        <w:t>.</w:t>
      </w:r>
      <w:r w:rsidR="00684FE0" w:rsidRPr="00D9087F">
        <w:rPr>
          <w:rFonts w:ascii="Times New Roman" w:hAnsi="Times New Roman" w:cs="Times New Roman"/>
          <w:sz w:val="24"/>
          <w:szCs w:val="24"/>
        </w:rPr>
        <w:t xml:space="preserve"> </w:t>
      </w:r>
      <w:r w:rsidR="006B3482" w:rsidRPr="00D9087F">
        <w:rPr>
          <w:rFonts w:ascii="Times New Roman" w:hAnsi="Times New Roman" w:cs="Times New Roman"/>
          <w:sz w:val="24"/>
          <w:szCs w:val="24"/>
        </w:rPr>
        <w:t>Nesse processo</w:t>
      </w:r>
      <w:r w:rsidR="0000069E" w:rsidRPr="00D9087F">
        <w:rPr>
          <w:rFonts w:ascii="Times New Roman" w:hAnsi="Times New Roman" w:cs="Times New Roman"/>
          <w:sz w:val="24"/>
          <w:szCs w:val="24"/>
        </w:rPr>
        <w:t xml:space="preserve">, </w:t>
      </w:r>
      <w:r w:rsidR="006B3482" w:rsidRPr="00D9087F">
        <w:rPr>
          <w:rFonts w:ascii="Times New Roman" w:hAnsi="Times New Roman" w:cs="Times New Roman"/>
          <w:sz w:val="24"/>
          <w:szCs w:val="24"/>
        </w:rPr>
        <w:t xml:space="preserve">a responsabilização pela manutenção de um bom ambiente intrauterino recai sobre a gestante. Um aspecto interessante que não pode ser aprofundado </w:t>
      </w:r>
      <w:r w:rsidR="005F0219" w:rsidRPr="00D9087F">
        <w:rPr>
          <w:rFonts w:ascii="Times New Roman" w:hAnsi="Times New Roman" w:cs="Times New Roman"/>
          <w:sz w:val="24"/>
          <w:szCs w:val="24"/>
        </w:rPr>
        <w:t>na presente análise</w:t>
      </w:r>
      <w:r w:rsidR="00B81F6A" w:rsidRPr="00D9087F">
        <w:rPr>
          <w:rFonts w:ascii="Times New Roman" w:hAnsi="Times New Roman" w:cs="Times New Roman"/>
          <w:sz w:val="24"/>
          <w:szCs w:val="24"/>
        </w:rPr>
        <w:t>,</w:t>
      </w:r>
      <w:r w:rsidR="005F0219" w:rsidRPr="00D9087F">
        <w:rPr>
          <w:rFonts w:ascii="Times New Roman" w:hAnsi="Times New Roman" w:cs="Times New Roman"/>
          <w:sz w:val="24"/>
          <w:szCs w:val="24"/>
        </w:rPr>
        <w:t xml:space="preserve"> </w:t>
      </w:r>
      <w:r w:rsidR="006B3482" w:rsidRPr="00D9087F">
        <w:rPr>
          <w:rFonts w:ascii="Times New Roman" w:hAnsi="Times New Roman" w:cs="Times New Roman"/>
          <w:sz w:val="24"/>
          <w:szCs w:val="24"/>
        </w:rPr>
        <w:t xml:space="preserve">mas </w:t>
      </w:r>
      <w:r w:rsidR="006B3482" w:rsidRPr="00D9087F">
        <w:rPr>
          <w:rFonts w:ascii="Times New Roman" w:hAnsi="Times New Roman" w:cs="Times New Roman"/>
          <w:sz w:val="24"/>
          <w:szCs w:val="24"/>
        </w:rPr>
        <w:lastRenderedPageBreak/>
        <w:t xml:space="preserve">que merece </w:t>
      </w:r>
      <w:r w:rsidR="005F0219" w:rsidRPr="00D9087F">
        <w:rPr>
          <w:rFonts w:ascii="Times New Roman" w:hAnsi="Times New Roman" w:cs="Times New Roman"/>
          <w:sz w:val="24"/>
          <w:szCs w:val="24"/>
        </w:rPr>
        <w:t xml:space="preserve">certamente </w:t>
      </w:r>
      <w:r w:rsidR="006B3482" w:rsidRPr="00D9087F">
        <w:rPr>
          <w:rFonts w:ascii="Times New Roman" w:hAnsi="Times New Roman" w:cs="Times New Roman"/>
          <w:sz w:val="24"/>
          <w:szCs w:val="24"/>
        </w:rPr>
        <w:t xml:space="preserve">uma atenção em </w:t>
      </w:r>
      <w:r w:rsidR="00B81F6A" w:rsidRPr="00D9087F">
        <w:rPr>
          <w:rFonts w:ascii="Times New Roman" w:hAnsi="Times New Roman" w:cs="Times New Roman"/>
          <w:sz w:val="24"/>
          <w:szCs w:val="24"/>
        </w:rPr>
        <w:t xml:space="preserve">análises </w:t>
      </w:r>
      <w:r w:rsidR="006B3482" w:rsidRPr="00D9087F">
        <w:rPr>
          <w:rFonts w:ascii="Times New Roman" w:hAnsi="Times New Roman" w:cs="Times New Roman"/>
          <w:sz w:val="24"/>
          <w:szCs w:val="24"/>
        </w:rPr>
        <w:t>futuras</w:t>
      </w:r>
      <w:r w:rsidR="00B81F6A" w:rsidRPr="00D9087F">
        <w:rPr>
          <w:rFonts w:ascii="Times New Roman" w:hAnsi="Times New Roman" w:cs="Times New Roman"/>
          <w:sz w:val="24"/>
          <w:szCs w:val="24"/>
        </w:rPr>
        <w:t>,</w:t>
      </w:r>
      <w:r w:rsidR="006B3482" w:rsidRPr="00D9087F">
        <w:rPr>
          <w:rFonts w:ascii="Times New Roman" w:hAnsi="Times New Roman" w:cs="Times New Roman"/>
          <w:sz w:val="24"/>
          <w:szCs w:val="24"/>
        </w:rPr>
        <w:t xml:space="preserve"> é compreender como essa ideia de “receptividade” ou “aceitação” </w:t>
      </w:r>
      <w:r w:rsidR="000B2F5A" w:rsidRPr="00D9087F">
        <w:rPr>
          <w:rFonts w:ascii="Times New Roman" w:hAnsi="Times New Roman" w:cs="Times New Roman"/>
          <w:sz w:val="24"/>
          <w:szCs w:val="24"/>
        </w:rPr>
        <w:t xml:space="preserve">transita e </w:t>
      </w:r>
      <w:r w:rsidR="006B3482" w:rsidRPr="00D9087F">
        <w:rPr>
          <w:rFonts w:ascii="Times New Roman" w:hAnsi="Times New Roman" w:cs="Times New Roman"/>
          <w:sz w:val="24"/>
          <w:szCs w:val="24"/>
        </w:rPr>
        <w:t>se desloca facilmente d</w:t>
      </w:r>
      <w:r w:rsidR="00B81F6A" w:rsidRPr="00D9087F">
        <w:rPr>
          <w:rFonts w:ascii="Times New Roman" w:hAnsi="Times New Roman" w:cs="Times New Roman"/>
          <w:sz w:val="24"/>
          <w:szCs w:val="24"/>
        </w:rPr>
        <w:t>o nível da</w:t>
      </w:r>
      <w:r w:rsidR="006B3482" w:rsidRPr="00D9087F">
        <w:rPr>
          <w:rFonts w:ascii="Times New Roman" w:hAnsi="Times New Roman" w:cs="Times New Roman"/>
          <w:sz w:val="24"/>
          <w:szCs w:val="24"/>
        </w:rPr>
        <w:t xml:space="preserve"> microbiologia celular </w:t>
      </w:r>
      <w:r w:rsidR="000B2F5A" w:rsidRPr="00D9087F">
        <w:rPr>
          <w:rFonts w:ascii="Times New Roman" w:hAnsi="Times New Roman" w:cs="Times New Roman"/>
          <w:sz w:val="24"/>
          <w:szCs w:val="24"/>
        </w:rPr>
        <w:t xml:space="preserve">do endométrio </w:t>
      </w:r>
      <w:r w:rsidR="006B3482" w:rsidRPr="00D9087F">
        <w:rPr>
          <w:rFonts w:ascii="Times New Roman" w:hAnsi="Times New Roman" w:cs="Times New Roman"/>
          <w:sz w:val="24"/>
          <w:szCs w:val="24"/>
        </w:rPr>
        <w:t>para o psiquismo materno</w:t>
      </w:r>
      <w:r w:rsidR="005F0219" w:rsidRPr="00D9087F">
        <w:rPr>
          <w:rFonts w:ascii="Times New Roman" w:hAnsi="Times New Roman" w:cs="Times New Roman"/>
          <w:sz w:val="24"/>
          <w:szCs w:val="24"/>
        </w:rPr>
        <w:t>. Isso pode ser visto a partir</w:t>
      </w:r>
      <w:r w:rsidR="00E91418" w:rsidRPr="00D9087F">
        <w:rPr>
          <w:rFonts w:ascii="Times New Roman" w:hAnsi="Times New Roman" w:cs="Times New Roman"/>
          <w:sz w:val="24"/>
          <w:szCs w:val="24"/>
        </w:rPr>
        <w:t>, por exemplo, da afirmação de que tudo aquilo que a mãe passa na gestação é passado inconscientemente</w:t>
      </w:r>
      <w:r w:rsidR="00B70E9F" w:rsidRPr="00D9087F">
        <w:rPr>
          <w:rFonts w:ascii="Times New Roman" w:hAnsi="Times New Roman" w:cs="Times New Roman"/>
          <w:sz w:val="24"/>
          <w:szCs w:val="24"/>
        </w:rPr>
        <w:t xml:space="preserve"> (ao embrião/feto)</w:t>
      </w:r>
      <w:r w:rsidR="00E91418" w:rsidRPr="00D9087F">
        <w:rPr>
          <w:rFonts w:ascii="Times New Roman" w:hAnsi="Times New Roman" w:cs="Times New Roman"/>
          <w:sz w:val="24"/>
          <w:szCs w:val="24"/>
        </w:rPr>
        <w:t xml:space="preserve">.” </w:t>
      </w:r>
    </w:p>
    <w:p w14:paraId="776B87B3" w14:textId="6191F9C2" w:rsidR="00EA3AAA" w:rsidRPr="003A4CE6" w:rsidRDefault="00E91418" w:rsidP="00EA3AAA">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As comunicações sobre epigenética e comunicação materno-fetal </w:t>
      </w:r>
      <w:r w:rsidR="00671D8C" w:rsidRPr="003A4CE6">
        <w:rPr>
          <w:rFonts w:ascii="Times New Roman" w:hAnsi="Times New Roman" w:cs="Times New Roman"/>
          <w:sz w:val="24"/>
          <w:szCs w:val="24"/>
        </w:rPr>
        <w:t>abrem também</w:t>
      </w:r>
      <w:r w:rsidRPr="003A4CE6">
        <w:rPr>
          <w:rFonts w:ascii="Times New Roman" w:hAnsi="Times New Roman" w:cs="Times New Roman"/>
          <w:sz w:val="24"/>
          <w:szCs w:val="24"/>
        </w:rPr>
        <w:t xml:space="preserve"> </w:t>
      </w:r>
      <w:r w:rsidR="00671D8C" w:rsidRPr="003A4CE6">
        <w:rPr>
          <w:rFonts w:ascii="Times New Roman" w:hAnsi="Times New Roman" w:cs="Times New Roman"/>
          <w:sz w:val="24"/>
          <w:szCs w:val="24"/>
        </w:rPr>
        <w:t>trilhas bastante fecundas às análises sobre reprodução assistida e parentesco (</w:t>
      </w:r>
      <w:proofErr w:type="spellStart"/>
      <w:r w:rsidR="00671D8C" w:rsidRPr="003A4CE6">
        <w:rPr>
          <w:rFonts w:ascii="Times New Roman" w:hAnsi="Times New Roman" w:cs="Times New Roman"/>
          <w:sz w:val="24"/>
          <w:szCs w:val="24"/>
        </w:rPr>
        <w:t>Strathern</w:t>
      </w:r>
      <w:proofErr w:type="spellEnd"/>
      <w:r w:rsidR="00671D8C" w:rsidRPr="003A4CE6">
        <w:rPr>
          <w:rFonts w:ascii="Times New Roman" w:hAnsi="Times New Roman" w:cs="Times New Roman"/>
          <w:sz w:val="24"/>
          <w:szCs w:val="24"/>
        </w:rPr>
        <w:t xml:space="preserve">, </w:t>
      </w:r>
      <w:r w:rsidR="00967AB1" w:rsidRPr="003A4CE6">
        <w:rPr>
          <w:rFonts w:ascii="Times New Roman" w:hAnsi="Times New Roman" w:cs="Times New Roman"/>
          <w:sz w:val="24"/>
          <w:szCs w:val="24"/>
        </w:rPr>
        <w:t xml:space="preserve">1991, 1992; </w:t>
      </w:r>
      <w:proofErr w:type="spellStart"/>
      <w:r w:rsidR="00967AB1" w:rsidRPr="003A4CE6">
        <w:rPr>
          <w:rFonts w:ascii="Times New Roman" w:hAnsi="Times New Roman" w:cs="Times New Roman"/>
          <w:sz w:val="24"/>
          <w:szCs w:val="24"/>
        </w:rPr>
        <w:t>Rohden</w:t>
      </w:r>
      <w:proofErr w:type="spellEnd"/>
      <w:r w:rsidR="00967AB1" w:rsidRPr="003A4CE6">
        <w:rPr>
          <w:rFonts w:ascii="Times New Roman" w:hAnsi="Times New Roman" w:cs="Times New Roman"/>
          <w:sz w:val="24"/>
          <w:szCs w:val="24"/>
        </w:rPr>
        <w:t>, 2002</w:t>
      </w:r>
      <w:r w:rsidR="00671D8C" w:rsidRPr="003A4CE6">
        <w:rPr>
          <w:rFonts w:ascii="Times New Roman" w:hAnsi="Times New Roman" w:cs="Times New Roman"/>
          <w:sz w:val="24"/>
          <w:szCs w:val="24"/>
        </w:rPr>
        <w:t xml:space="preserve">), uma vez que atualizam uma concepção biológica de maternidade a partir da valorização </w:t>
      </w:r>
      <w:r w:rsidR="00671D8C" w:rsidRPr="00D9087F">
        <w:rPr>
          <w:rFonts w:ascii="Times New Roman" w:hAnsi="Times New Roman" w:cs="Times New Roman"/>
          <w:sz w:val="24"/>
          <w:szCs w:val="24"/>
        </w:rPr>
        <w:t xml:space="preserve">de uma ideia de herança genética adquirida pelo bebê </w:t>
      </w:r>
      <w:r w:rsidR="00C84E3C" w:rsidRPr="00D9087F">
        <w:rPr>
          <w:rFonts w:ascii="Times New Roman" w:hAnsi="Times New Roman" w:cs="Times New Roman"/>
          <w:sz w:val="24"/>
          <w:szCs w:val="24"/>
        </w:rPr>
        <w:t xml:space="preserve">a partir das trocas </w:t>
      </w:r>
      <w:r w:rsidR="00B81F6A" w:rsidRPr="00D9087F">
        <w:rPr>
          <w:rFonts w:ascii="Times New Roman" w:hAnsi="Times New Roman" w:cs="Times New Roman"/>
          <w:sz w:val="24"/>
          <w:szCs w:val="24"/>
        </w:rPr>
        <w:t xml:space="preserve">durante a gestação, </w:t>
      </w:r>
      <w:r w:rsidR="00671D8C" w:rsidRPr="00D9087F">
        <w:rPr>
          <w:rFonts w:ascii="Times New Roman" w:hAnsi="Times New Roman" w:cs="Times New Roman"/>
          <w:sz w:val="24"/>
          <w:szCs w:val="24"/>
        </w:rPr>
        <w:t xml:space="preserve">cujo grande protagonista é </w:t>
      </w:r>
      <w:r w:rsidR="00B81F6A" w:rsidRPr="00D9087F">
        <w:rPr>
          <w:rFonts w:ascii="Times New Roman" w:hAnsi="Times New Roman" w:cs="Times New Roman"/>
          <w:sz w:val="24"/>
          <w:szCs w:val="24"/>
        </w:rPr>
        <w:t>n</w:t>
      </w:r>
      <w:r w:rsidR="00671D8C" w:rsidRPr="00D9087F">
        <w:rPr>
          <w:rFonts w:ascii="Times New Roman" w:hAnsi="Times New Roman" w:cs="Times New Roman"/>
          <w:sz w:val="24"/>
          <w:szCs w:val="24"/>
        </w:rPr>
        <w:t xml:space="preserve">ão mais o </w:t>
      </w:r>
      <w:proofErr w:type="spellStart"/>
      <w:r w:rsidR="00671D8C" w:rsidRPr="00D9087F">
        <w:rPr>
          <w:rFonts w:ascii="Times New Roman" w:hAnsi="Times New Roman" w:cs="Times New Roman"/>
          <w:sz w:val="24"/>
          <w:szCs w:val="24"/>
        </w:rPr>
        <w:t>dna</w:t>
      </w:r>
      <w:proofErr w:type="spellEnd"/>
      <w:r w:rsidR="00671D8C" w:rsidRPr="00D9087F">
        <w:rPr>
          <w:rFonts w:ascii="Times New Roman" w:hAnsi="Times New Roman" w:cs="Times New Roman"/>
          <w:sz w:val="24"/>
          <w:szCs w:val="24"/>
        </w:rPr>
        <w:t xml:space="preserve"> </w:t>
      </w:r>
      <w:proofErr w:type="gramStart"/>
      <w:r w:rsidR="00671D8C" w:rsidRPr="00D9087F">
        <w:rPr>
          <w:rFonts w:ascii="Times New Roman" w:hAnsi="Times New Roman" w:cs="Times New Roman"/>
          <w:sz w:val="24"/>
          <w:szCs w:val="24"/>
        </w:rPr>
        <w:t>materno</w:t>
      </w:r>
      <w:proofErr w:type="gramEnd"/>
      <w:r w:rsidR="00671D8C" w:rsidRPr="00D9087F">
        <w:rPr>
          <w:rFonts w:ascii="Times New Roman" w:hAnsi="Times New Roman" w:cs="Times New Roman"/>
          <w:sz w:val="24"/>
          <w:szCs w:val="24"/>
        </w:rPr>
        <w:t xml:space="preserve"> mas o ambiente </w:t>
      </w:r>
      <w:r w:rsidR="00B81F6A" w:rsidRPr="00D9087F">
        <w:rPr>
          <w:rFonts w:ascii="Times New Roman" w:hAnsi="Times New Roman" w:cs="Times New Roman"/>
          <w:sz w:val="24"/>
          <w:szCs w:val="24"/>
        </w:rPr>
        <w:t>intra</w:t>
      </w:r>
      <w:r w:rsidR="00671D8C" w:rsidRPr="00D9087F">
        <w:rPr>
          <w:rFonts w:ascii="Times New Roman" w:hAnsi="Times New Roman" w:cs="Times New Roman"/>
          <w:sz w:val="24"/>
          <w:szCs w:val="24"/>
        </w:rPr>
        <w:t xml:space="preserve">uterino.  </w:t>
      </w:r>
      <w:r w:rsidR="00C84E3C" w:rsidRPr="00D9087F">
        <w:rPr>
          <w:rFonts w:ascii="Times New Roman" w:hAnsi="Times New Roman" w:cs="Times New Roman"/>
          <w:sz w:val="24"/>
          <w:szCs w:val="24"/>
        </w:rPr>
        <w:t>Esse</w:t>
      </w:r>
      <w:r w:rsidR="00C84E3C" w:rsidRPr="003A4CE6">
        <w:rPr>
          <w:rFonts w:ascii="Times New Roman" w:hAnsi="Times New Roman" w:cs="Times New Roman"/>
          <w:sz w:val="24"/>
          <w:szCs w:val="24"/>
        </w:rPr>
        <w:t xml:space="preserve"> argumento é acionado especialmente quando se aborda o tema da ovodoação e mostra-se uma espécie de alento para as mulheres </w:t>
      </w:r>
      <w:proofErr w:type="spellStart"/>
      <w:r w:rsidR="00C84E3C" w:rsidRPr="003A4CE6">
        <w:rPr>
          <w:rFonts w:ascii="Times New Roman" w:hAnsi="Times New Roman" w:cs="Times New Roman"/>
          <w:sz w:val="24"/>
          <w:szCs w:val="24"/>
        </w:rPr>
        <w:t>ovoreceptoras</w:t>
      </w:r>
      <w:proofErr w:type="spellEnd"/>
      <w:r w:rsidR="00C84E3C" w:rsidRPr="003A4CE6">
        <w:rPr>
          <w:rFonts w:ascii="Times New Roman" w:hAnsi="Times New Roman" w:cs="Times New Roman"/>
          <w:sz w:val="24"/>
          <w:szCs w:val="24"/>
        </w:rPr>
        <w:t xml:space="preserve"> (normalmente mulheres em idade materna avançada) que não conseguiram engravidar com óvulos próprios.</w:t>
      </w:r>
      <w:r w:rsidR="00671D8C"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 </w:t>
      </w:r>
    </w:p>
    <w:p w14:paraId="4F839F93" w14:textId="53DD3D9D" w:rsidR="00B81F6A" w:rsidRPr="00D9087F" w:rsidRDefault="00543EF3" w:rsidP="00B81F6A">
      <w:pPr>
        <w:spacing w:after="0" w:line="360" w:lineRule="auto"/>
        <w:ind w:firstLine="709"/>
        <w:jc w:val="both"/>
        <w:rPr>
          <w:rFonts w:ascii="Times New Roman" w:hAnsi="Times New Roman" w:cs="Times New Roman"/>
          <w:sz w:val="24"/>
          <w:szCs w:val="24"/>
        </w:rPr>
      </w:pPr>
      <w:r w:rsidRPr="00D9087F">
        <w:rPr>
          <w:rFonts w:ascii="Times New Roman" w:hAnsi="Times New Roman" w:cs="Times New Roman"/>
          <w:sz w:val="24"/>
          <w:szCs w:val="24"/>
        </w:rPr>
        <w:t xml:space="preserve">Um dado significativo de análise, portanto, foi a constatação de que </w:t>
      </w:r>
      <w:r w:rsidR="00255D4A" w:rsidRPr="00D9087F">
        <w:rPr>
          <w:rFonts w:ascii="Times New Roman" w:hAnsi="Times New Roman" w:cs="Times New Roman"/>
          <w:sz w:val="24"/>
          <w:szCs w:val="24"/>
        </w:rPr>
        <w:t>as tecnologias</w:t>
      </w:r>
      <w:r w:rsidRPr="00D9087F">
        <w:rPr>
          <w:rFonts w:ascii="Times New Roman" w:hAnsi="Times New Roman" w:cs="Times New Roman"/>
          <w:sz w:val="24"/>
          <w:szCs w:val="24"/>
        </w:rPr>
        <w:t xml:space="preserve"> de reprodução assistida voltadas para o diagnóstico e tratamento da infertilidade feminina materializam a íntima associação </w:t>
      </w:r>
      <w:r w:rsidR="00591493" w:rsidRPr="00D9087F">
        <w:rPr>
          <w:rFonts w:ascii="Times New Roman" w:hAnsi="Times New Roman" w:cs="Times New Roman"/>
          <w:sz w:val="24"/>
          <w:szCs w:val="24"/>
        </w:rPr>
        <w:t xml:space="preserve">projetada </w:t>
      </w:r>
      <w:r w:rsidRPr="00D9087F">
        <w:rPr>
          <w:rFonts w:ascii="Times New Roman" w:hAnsi="Times New Roman" w:cs="Times New Roman"/>
          <w:sz w:val="24"/>
          <w:szCs w:val="24"/>
        </w:rPr>
        <w:t>entre corpo reprodutivo feminino (endométrio, óvulos) e a formação do bebê, desde a fertilização do embrião e seu desenvolvimento em laboratório, passan</w:t>
      </w:r>
      <w:r w:rsidR="00DB0080" w:rsidRPr="00D9087F">
        <w:rPr>
          <w:rFonts w:ascii="Times New Roman" w:hAnsi="Times New Roman" w:cs="Times New Roman"/>
          <w:sz w:val="24"/>
          <w:szCs w:val="24"/>
        </w:rPr>
        <w:t>d</w:t>
      </w:r>
      <w:r w:rsidRPr="00D9087F">
        <w:rPr>
          <w:rFonts w:ascii="Times New Roman" w:hAnsi="Times New Roman" w:cs="Times New Roman"/>
          <w:sz w:val="24"/>
          <w:szCs w:val="24"/>
        </w:rPr>
        <w:t xml:space="preserve">o por sua implantação no </w:t>
      </w:r>
      <w:r w:rsidR="00DB0080" w:rsidRPr="00D9087F">
        <w:rPr>
          <w:rFonts w:ascii="Times New Roman" w:hAnsi="Times New Roman" w:cs="Times New Roman"/>
          <w:sz w:val="24"/>
          <w:szCs w:val="24"/>
        </w:rPr>
        <w:t xml:space="preserve">endométrio, </w:t>
      </w:r>
      <w:r w:rsidR="00591493" w:rsidRPr="00D9087F">
        <w:rPr>
          <w:rFonts w:ascii="Times New Roman" w:hAnsi="Times New Roman" w:cs="Times New Roman"/>
          <w:sz w:val="24"/>
          <w:szCs w:val="24"/>
        </w:rPr>
        <w:t xml:space="preserve">por </w:t>
      </w:r>
      <w:r w:rsidRPr="00D9087F">
        <w:rPr>
          <w:rFonts w:ascii="Times New Roman" w:hAnsi="Times New Roman" w:cs="Times New Roman"/>
          <w:sz w:val="24"/>
          <w:szCs w:val="24"/>
        </w:rPr>
        <w:t xml:space="preserve">sua </w:t>
      </w:r>
      <w:r w:rsidR="00DB0080" w:rsidRPr="00D9087F">
        <w:rPr>
          <w:rFonts w:ascii="Times New Roman" w:hAnsi="Times New Roman" w:cs="Times New Roman"/>
          <w:sz w:val="24"/>
          <w:szCs w:val="24"/>
        </w:rPr>
        <w:t>configuração</w:t>
      </w:r>
      <w:r w:rsidR="00444730" w:rsidRPr="00D9087F">
        <w:rPr>
          <w:rFonts w:ascii="Times New Roman" w:hAnsi="Times New Roman" w:cs="Times New Roman"/>
          <w:sz w:val="24"/>
          <w:szCs w:val="24"/>
        </w:rPr>
        <w:t xml:space="preserve"> </w:t>
      </w:r>
      <w:r w:rsidR="00591493" w:rsidRPr="00D9087F">
        <w:rPr>
          <w:rFonts w:ascii="Times New Roman" w:hAnsi="Times New Roman" w:cs="Times New Roman"/>
          <w:sz w:val="24"/>
          <w:szCs w:val="24"/>
        </w:rPr>
        <w:t>intraútero</w:t>
      </w:r>
      <w:r w:rsidRPr="00D9087F">
        <w:rPr>
          <w:rFonts w:ascii="Times New Roman" w:hAnsi="Times New Roman" w:cs="Times New Roman"/>
          <w:sz w:val="24"/>
          <w:szCs w:val="24"/>
        </w:rPr>
        <w:t xml:space="preserve"> até o nascimento. </w:t>
      </w:r>
      <w:r w:rsidR="00DB0080" w:rsidRPr="00D9087F">
        <w:rPr>
          <w:rFonts w:ascii="Times New Roman" w:hAnsi="Times New Roman" w:cs="Times New Roman"/>
          <w:sz w:val="24"/>
          <w:szCs w:val="24"/>
        </w:rPr>
        <w:t xml:space="preserve">Consideramos haver uma responsabilização da mulher-mãe pelo sucesso da gestação que é a todo instante convocada para tomar a dianteira do planejamento reprodutivo – caso do congelamento de óvulos antes de chegar </w:t>
      </w:r>
      <w:r w:rsidR="009B2582" w:rsidRPr="00D9087F">
        <w:rPr>
          <w:rFonts w:ascii="Times New Roman" w:hAnsi="Times New Roman" w:cs="Times New Roman"/>
          <w:sz w:val="24"/>
          <w:szCs w:val="24"/>
        </w:rPr>
        <w:t>à</w:t>
      </w:r>
      <w:r w:rsidR="00DB0080" w:rsidRPr="00D9087F">
        <w:rPr>
          <w:rFonts w:ascii="Times New Roman" w:hAnsi="Times New Roman" w:cs="Times New Roman"/>
          <w:sz w:val="24"/>
          <w:szCs w:val="24"/>
        </w:rPr>
        <w:t xml:space="preserve"> idade avançada - e </w:t>
      </w:r>
      <w:r w:rsidR="00324CAD" w:rsidRPr="00D9087F">
        <w:rPr>
          <w:rFonts w:ascii="Times New Roman" w:hAnsi="Times New Roman" w:cs="Times New Roman"/>
          <w:sz w:val="24"/>
          <w:szCs w:val="24"/>
        </w:rPr>
        <w:t>da vigilância</w:t>
      </w:r>
      <w:r w:rsidR="00DB0080" w:rsidRPr="00D9087F">
        <w:rPr>
          <w:rFonts w:ascii="Times New Roman" w:hAnsi="Times New Roman" w:cs="Times New Roman"/>
          <w:sz w:val="24"/>
          <w:szCs w:val="24"/>
        </w:rPr>
        <w:t xml:space="preserve"> </w:t>
      </w:r>
      <w:r w:rsidR="00324CAD" w:rsidRPr="00D9087F">
        <w:rPr>
          <w:rFonts w:ascii="Times New Roman" w:hAnsi="Times New Roman" w:cs="Times New Roman"/>
          <w:sz w:val="24"/>
          <w:szCs w:val="24"/>
        </w:rPr>
        <w:t xml:space="preserve">constante </w:t>
      </w:r>
      <w:r w:rsidR="00DB0080" w:rsidRPr="00D9087F">
        <w:rPr>
          <w:rFonts w:ascii="Times New Roman" w:hAnsi="Times New Roman" w:cs="Times New Roman"/>
          <w:sz w:val="24"/>
          <w:szCs w:val="24"/>
        </w:rPr>
        <w:t xml:space="preserve">para </w:t>
      </w:r>
      <w:r w:rsidR="00324CAD" w:rsidRPr="00D9087F">
        <w:rPr>
          <w:rFonts w:ascii="Times New Roman" w:hAnsi="Times New Roman" w:cs="Times New Roman"/>
          <w:sz w:val="24"/>
          <w:szCs w:val="24"/>
        </w:rPr>
        <w:t>garantir o</w:t>
      </w:r>
      <w:r w:rsidR="00DB0080" w:rsidRPr="00D9087F">
        <w:rPr>
          <w:rFonts w:ascii="Times New Roman" w:hAnsi="Times New Roman" w:cs="Times New Roman"/>
          <w:sz w:val="24"/>
          <w:szCs w:val="24"/>
        </w:rPr>
        <w:t xml:space="preserve"> bom andamento da gestação (“aceitar” o bebê, não se estressar, alimentar-se bem, por exemplo). </w:t>
      </w:r>
    </w:p>
    <w:p w14:paraId="75CF9F50" w14:textId="2891F867" w:rsidR="005F0219" w:rsidRPr="003A4CE6" w:rsidRDefault="00444730" w:rsidP="005F0219">
      <w:pPr>
        <w:spacing w:after="0" w:line="360" w:lineRule="auto"/>
        <w:ind w:firstLine="708"/>
        <w:jc w:val="both"/>
        <w:rPr>
          <w:rFonts w:ascii="Times New Roman" w:hAnsi="Times New Roman" w:cs="Times New Roman"/>
          <w:sz w:val="24"/>
          <w:szCs w:val="24"/>
        </w:rPr>
      </w:pPr>
      <w:r w:rsidRPr="00D9087F">
        <w:rPr>
          <w:rFonts w:ascii="Times New Roman" w:hAnsi="Times New Roman" w:cs="Times New Roman"/>
          <w:sz w:val="24"/>
          <w:szCs w:val="24"/>
        </w:rPr>
        <w:t>Ao</w:t>
      </w:r>
      <w:r w:rsidR="005F0219" w:rsidRPr="00D9087F">
        <w:rPr>
          <w:rFonts w:ascii="Times New Roman" w:hAnsi="Times New Roman" w:cs="Times New Roman"/>
          <w:sz w:val="24"/>
          <w:szCs w:val="24"/>
        </w:rPr>
        <w:t xml:space="preserve"> corpo </w:t>
      </w:r>
      <w:r w:rsidR="000C5587" w:rsidRPr="00D9087F">
        <w:rPr>
          <w:rFonts w:ascii="Times New Roman" w:hAnsi="Times New Roman" w:cs="Times New Roman"/>
          <w:sz w:val="24"/>
          <w:szCs w:val="24"/>
        </w:rPr>
        <w:t>reprodutivo feminino</w:t>
      </w:r>
      <w:r w:rsidR="005F0219" w:rsidRPr="00D9087F">
        <w:rPr>
          <w:rFonts w:ascii="Times New Roman" w:hAnsi="Times New Roman" w:cs="Times New Roman"/>
          <w:sz w:val="24"/>
          <w:szCs w:val="24"/>
        </w:rPr>
        <w:t xml:space="preserve"> também se confere uma </w:t>
      </w:r>
      <w:r w:rsidR="000C5587" w:rsidRPr="00D9087F">
        <w:rPr>
          <w:rFonts w:ascii="Times New Roman" w:hAnsi="Times New Roman" w:cs="Times New Roman"/>
          <w:sz w:val="24"/>
          <w:szCs w:val="24"/>
        </w:rPr>
        <w:t xml:space="preserve">ideia de </w:t>
      </w:r>
      <w:r w:rsidR="005F0219" w:rsidRPr="00D9087F">
        <w:rPr>
          <w:rFonts w:ascii="Times New Roman" w:hAnsi="Times New Roman" w:cs="Times New Roman"/>
          <w:sz w:val="24"/>
          <w:szCs w:val="24"/>
        </w:rPr>
        <w:t xml:space="preserve">complexidade que se </w:t>
      </w:r>
      <w:r w:rsidR="005E58B4" w:rsidRPr="00D9087F">
        <w:rPr>
          <w:rFonts w:ascii="Times New Roman" w:hAnsi="Times New Roman" w:cs="Times New Roman"/>
          <w:sz w:val="24"/>
          <w:szCs w:val="24"/>
        </w:rPr>
        <w:t>contrapõe</w:t>
      </w:r>
      <w:r w:rsidR="005F0219" w:rsidRPr="00D9087F">
        <w:rPr>
          <w:rFonts w:ascii="Times New Roman" w:hAnsi="Times New Roman" w:cs="Times New Roman"/>
          <w:sz w:val="24"/>
          <w:szCs w:val="24"/>
        </w:rPr>
        <w:t xml:space="preserve"> de forma bem marcante às imagens de simplicidade e facilidade vinculada</w:t>
      </w:r>
      <w:r w:rsidR="000C1E30" w:rsidRPr="00D9087F">
        <w:rPr>
          <w:rFonts w:ascii="Times New Roman" w:hAnsi="Times New Roman" w:cs="Times New Roman"/>
          <w:sz w:val="24"/>
          <w:szCs w:val="24"/>
        </w:rPr>
        <w:t>s</w:t>
      </w:r>
      <w:r w:rsidR="005F0219" w:rsidRPr="00D9087F">
        <w:rPr>
          <w:rFonts w:ascii="Times New Roman" w:hAnsi="Times New Roman" w:cs="Times New Roman"/>
          <w:sz w:val="24"/>
          <w:szCs w:val="24"/>
        </w:rPr>
        <w:t xml:space="preserve"> ao corpo reprodutivo do homem. </w:t>
      </w:r>
      <w:r w:rsidR="005E58B4" w:rsidRPr="00D9087F">
        <w:rPr>
          <w:rFonts w:ascii="Times New Roman" w:hAnsi="Times New Roman" w:cs="Times New Roman"/>
          <w:sz w:val="24"/>
          <w:szCs w:val="24"/>
        </w:rPr>
        <w:t>Um primeiro</w:t>
      </w:r>
      <w:r w:rsidR="005E58B4" w:rsidRPr="003A4CE6">
        <w:rPr>
          <w:rFonts w:ascii="Times New Roman" w:hAnsi="Times New Roman" w:cs="Times New Roman"/>
          <w:sz w:val="24"/>
          <w:szCs w:val="24"/>
        </w:rPr>
        <w:t xml:space="preserve"> exemplo mais evidente disso pode ser depreendido das imagens do aparelho reprodutivo feminino veiculadas nas diferentes modalidades de comunicações e no site do laboratório de genética sobre as tecnologias de rastreamento genético do endométrio. Assim, enquanto os testes voltados à fertilidade feminina remetem à imagem de </w:t>
      </w:r>
      <w:r w:rsidR="000C1E30" w:rsidRPr="003A4CE6">
        <w:rPr>
          <w:rFonts w:ascii="Times New Roman" w:hAnsi="Times New Roman" w:cs="Times New Roman"/>
          <w:sz w:val="24"/>
          <w:szCs w:val="24"/>
        </w:rPr>
        <w:t>uma composição (“aparelho”)</w:t>
      </w:r>
      <w:r w:rsidR="005E58B4" w:rsidRPr="003A4CE6">
        <w:rPr>
          <w:rFonts w:ascii="Times New Roman" w:hAnsi="Times New Roman" w:cs="Times New Roman"/>
          <w:sz w:val="24"/>
          <w:szCs w:val="24"/>
        </w:rPr>
        <w:t xml:space="preserve"> formada por útero, trompas e ovários; os testes para identificação do “fator masculino” (a exemplo do FRAG) </w:t>
      </w:r>
      <w:r w:rsidR="00324CAD" w:rsidRPr="003A4CE6">
        <w:rPr>
          <w:rFonts w:ascii="Times New Roman" w:hAnsi="Times New Roman" w:cs="Times New Roman"/>
          <w:sz w:val="24"/>
          <w:szCs w:val="24"/>
        </w:rPr>
        <w:t>são apresentados em páginas em que aparecem a imagem</w:t>
      </w:r>
      <w:r w:rsidR="005E58B4" w:rsidRPr="003A4CE6">
        <w:rPr>
          <w:rFonts w:ascii="Times New Roman" w:hAnsi="Times New Roman" w:cs="Times New Roman"/>
          <w:sz w:val="24"/>
          <w:szCs w:val="24"/>
        </w:rPr>
        <w:t xml:space="preserve"> de um espermatozoide isolado e autônomo.   </w:t>
      </w:r>
    </w:p>
    <w:p w14:paraId="15123032" w14:textId="4FD48E37" w:rsidR="005F0219" w:rsidRPr="003A4CE6" w:rsidRDefault="00A16347" w:rsidP="00591493">
      <w:pPr>
        <w:spacing w:after="0" w:line="360" w:lineRule="auto"/>
        <w:ind w:firstLine="708"/>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Ao espermograma, </w:t>
      </w:r>
      <w:r w:rsidR="00324CAD" w:rsidRPr="003A4CE6">
        <w:rPr>
          <w:rFonts w:ascii="Times New Roman" w:hAnsi="Times New Roman" w:cs="Times New Roman"/>
          <w:sz w:val="24"/>
          <w:szCs w:val="24"/>
        </w:rPr>
        <w:t xml:space="preserve">teste que se estabilizou na prática clínica e que é </w:t>
      </w:r>
      <w:r w:rsidRPr="003A4CE6">
        <w:rPr>
          <w:rFonts w:ascii="Times New Roman" w:hAnsi="Times New Roman" w:cs="Times New Roman"/>
          <w:sz w:val="24"/>
          <w:szCs w:val="24"/>
        </w:rPr>
        <w:t>descrito como um exame fundamental que “resume a capacidade reprodutiva do homem”, contrapõe</w:t>
      </w:r>
      <w:r w:rsidR="00324CAD" w:rsidRPr="003A4CE6">
        <w:rPr>
          <w:rFonts w:ascii="Times New Roman" w:hAnsi="Times New Roman" w:cs="Times New Roman"/>
          <w:sz w:val="24"/>
          <w:szCs w:val="24"/>
        </w:rPr>
        <w:t>-se</w:t>
      </w:r>
      <w:r w:rsidRPr="003A4CE6">
        <w:rPr>
          <w:rFonts w:ascii="Times New Roman" w:hAnsi="Times New Roman" w:cs="Times New Roman"/>
          <w:sz w:val="24"/>
          <w:szCs w:val="24"/>
        </w:rPr>
        <w:t xml:space="preserve"> os complexos arranjos tecnológicos que envolvem </w:t>
      </w:r>
      <w:r w:rsidR="00324CAD" w:rsidRPr="003A4CE6">
        <w:rPr>
          <w:rFonts w:ascii="Times New Roman" w:hAnsi="Times New Roman" w:cs="Times New Roman"/>
          <w:sz w:val="24"/>
          <w:szCs w:val="24"/>
        </w:rPr>
        <w:t>o corpo feminino, a exemplo da etapa de</w:t>
      </w:r>
      <w:r w:rsidRPr="003A4CE6">
        <w:rPr>
          <w:rFonts w:ascii="Times New Roman" w:hAnsi="Times New Roman" w:cs="Times New Roman"/>
          <w:sz w:val="24"/>
          <w:szCs w:val="24"/>
        </w:rPr>
        <w:t xml:space="preserve"> estimulação ovariana até a punção e coleta dos óvulos. </w:t>
      </w:r>
      <w:r w:rsidR="00324CAD" w:rsidRPr="003A4CE6">
        <w:rPr>
          <w:rFonts w:ascii="Times New Roman" w:hAnsi="Times New Roman" w:cs="Times New Roman"/>
          <w:sz w:val="24"/>
          <w:szCs w:val="24"/>
        </w:rPr>
        <w:t xml:space="preserve">As comunicações a respeito desses diferentes procedimentos </w:t>
      </w:r>
      <w:r w:rsidR="00DF6606" w:rsidRPr="003A4CE6">
        <w:rPr>
          <w:rFonts w:ascii="Times New Roman" w:hAnsi="Times New Roman" w:cs="Times New Roman"/>
          <w:sz w:val="24"/>
          <w:szCs w:val="24"/>
        </w:rPr>
        <w:t>explicitam</w:t>
      </w:r>
      <w:r w:rsidR="00324CAD" w:rsidRPr="003A4CE6">
        <w:rPr>
          <w:rFonts w:ascii="Times New Roman" w:hAnsi="Times New Roman" w:cs="Times New Roman"/>
          <w:sz w:val="24"/>
          <w:szCs w:val="24"/>
        </w:rPr>
        <w:t xml:space="preserve"> uma noção de maior simplicidade e facilidade do corpo reprodutivo do homem em comparação à mulher</w:t>
      </w:r>
      <w:r w:rsidR="00591493" w:rsidRPr="003A4CE6">
        <w:rPr>
          <w:rFonts w:ascii="Times New Roman" w:hAnsi="Times New Roman" w:cs="Times New Roman"/>
          <w:sz w:val="24"/>
          <w:szCs w:val="24"/>
        </w:rPr>
        <w:t>: “</w:t>
      </w:r>
      <w:r w:rsidR="00591493" w:rsidRPr="003A4CE6">
        <w:rPr>
          <w:rFonts w:ascii="Times New Roman" w:hAnsi="Times New Roman" w:cs="Times New Roman"/>
          <w:i/>
          <w:iCs/>
          <w:sz w:val="24"/>
          <w:szCs w:val="24"/>
        </w:rPr>
        <w:t xml:space="preserve">você </w:t>
      </w:r>
      <w:r w:rsidR="00DF6606" w:rsidRPr="003A4CE6">
        <w:rPr>
          <w:rFonts w:ascii="Times New Roman" w:hAnsi="Times New Roman" w:cs="Times New Roman"/>
          <w:i/>
          <w:iCs/>
          <w:sz w:val="24"/>
          <w:szCs w:val="24"/>
        </w:rPr>
        <w:t>entendeu o trabalho todo para congelar óvulos, o homem basta se masturbar para que ele colha uma amostra ou múltiplas amostras para que ele possa futuramente ter tantos filhos quanto ele consiga. Então, é muito mais simples tá</w:t>
      </w:r>
      <w:r w:rsidR="00591493" w:rsidRPr="003A4CE6">
        <w:rPr>
          <w:rFonts w:ascii="Times New Roman" w:hAnsi="Times New Roman" w:cs="Times New Roman"/>
          <w:i/>
          <w:iCs/>
          <w:sz w:val="24"/>
          <w:szCs w:val="24"/>
        </w:rPr>
        <w:t>”</w:t>
      </w:r>
      <w:r w:rsidR="00DF6606" w:rsidRPr="003A4CE6">
        <w:rPr>
          <w:rFonts w:ascii="Times New Roman" w:hAnsi="Times New Roman" w:cs="Times New Roman"/>
          <w:b/>
          <w:bCs/>
          <w:sz w:val="24"/>
          <w:szCs w:val="24"/>
        </w:rPr>
        <w:t xml:space="preserve">. </w:t>
      </w:r>
      <w:r w:rsidR="00DF6606" w:rsidRPr="003A4CE6">
        <w:rPr>
          <w:rFonts w:ascii="Times New Roman" w:hAnsi="Times New Roman" w:cs="Times New Roman"/>
          <w:sz w:val="24"/>
          <w:szCs w:val="24"/>
        </w:rPr>
        <w:t>(grifo nosso) (</w:t>
      </w:r>
      <w:r w:rsidR="004B1FD6">
        <w:rPr>
          <w:rFonts w:ascii="Times New Roman" w:hAnsi="Times New Roman" w:cs="Times New Roman"/>
          <w:sz w:val="24"/>
          <w:szCs w:val="24"/>
        </w:rPr>
        <w:t>Horta e Valle</w:t>
      </w:r>
      <w:r w:rsidR="00DF6606" w:rsidRPr="003A4CE6">
        <w:rPr>
          <w:rFonts w:ascii="Times New Roman" w:hAnsi="Times New Roman" w:cs="Times New Roman"/>
          <w:sz w:val="24"/>
          <w:szCs w:val="24"/>
        </w:rPr>
        <w:t>, 2021).</w:t>
      </w:r>
    </w:p>
    <w:p w14:paraId="60FE4770" w14:textId="31FA6884" w:rsidR="00A91F45" w:rsidRPr="003A4CE6" w:rsidRDefault="00E013AE" w:rsidP="00E013AE">
      <w:pPr>
        <w:spacing w:after="0" w:line="360" w:lineRule="auto"/>
        <w:ind w:firstLine="708"/>
        <w:jc w:val="center"/>
        <w:rPr>
          <w:rFonts w:ascii="Times New Roman" w:hAnsi="Times New Roman" w:cs="Times New Roman"/>
          <w:b/>
          <w:bCs/>
          <w:sz w:val="24"/>
          <w:szCs w:val="24"/>
        </w:rPr>
      </w:pPr>
      <w:r w:rsidRPr="003A4CE6">
        <w:rPr>
          <w:rFonts w:ascii="Times New Roman" w:hAnsi="Times New Roman" w:cs="Times New Roman"/>
          <w:b/>
          <w:bCs/>
          <w:sz w:val="24"/>
          <w:szCs w:val="24"/>
        </w:rPr>
        <w:t>***</w:t>
      </w:r>
    </w:p>
    <w:p w14:paraId="54C4F524" w14:textId="56830324" w:rsidR="00BC1856" w:rsidRPr="003A4CE6" w:rsidRDefault="00BC1856" w:rsidP="00BC1856">
      <w:pPr>
        <w:tabs>
          <w:tab w:val="left" w:pos="709"/>
        </w:tabs>
        <w:spacing w:after="0" w:line="360" w:lineRule="auto"/>
        <w:jc w:val="both"/>
        <w:rPr>
          <w:rFonts w:ascii="Times New Roman" w:hAnsi="Times New Roman" w:cs="Times New Roman"/>
          <w:sz w:val="24"/>
          <w:szCs w:val="24"/>
        </w:rPr>
      </w:pPr>
      <w:r w:rsidRPr="003A4CE6">
        <w:rPr>
          <w:rFonts w:ascii="Times New Roman" w:hAnsi="Times New Roman" w:cs="Times New Roman"/>
          <w:b/>
          <w:bCs/>
          <w:sz w:val="24"/>
          <w:szCs w:val="24"/>
        </w:rPr>
        <w:tab/>
      </w:r>
      <w:r w:rsidRPr="003A4CE6">
        <w:rPr>
          <w:rFonts w:ascii="Times New Roman" w:hAnsi="Times New Roman" w:cs="Times New Roman"/>
          <w:sz w:val="24"/>
          <w:szCs w:val="24"/>
        </w:rPr>
        <w:t xml:space="preserve">No livro intitulado </w:t>
      </w:r>
      <w:r w:rsidRPr="004E45B1">
        <w:rPr>
          <w:rFonts w:ascii="Times New Roman" w:hAnsi="Times New Roman" w:cs="Times New Roman"/>
          <w:i/>
          <w:iCs/>
          <w:sz w:val="24"/>
          <w:szCs w:val="24"/>
        </w:rPr>
        <w:t xml:space="preserve">“Making </w:t>
      </w:r>
      <w:proofErr w:type="spellStart"/>
      <w:r w:rsidRPr="004E45B1">
        <w:rPr>
          <w:rFonts w:ascii="Times New Roman" w:hAnsi="Times New Roman" w:cs="Times New Roman"/>
          <w:i/>
          <w:iCs/>
          <w:sz w:val="24"/>
          <w:szCs w:val="24"/>
        </w:rPr>
        <w:t>Parents</w:t>
      </w:r>
      <w:proofErr w:type="spellEnd"/>
      <w:r w:rsidRPr="004E45B1">
        <w:rPr>
          <w:rFonts w:ascii="Times New Roman" w:hAnsi="Times New Roman" w:cs="Times New Roman"/>
          <w:i/>
          <w:iCs/>
          <w:sz w:val="24"/>
          <w:szCs w:val="24"/>
        </w:rPr>
        <w:t xml:space="preserve"> The </w:t>
      </w:r>
      <w:proofErr w:type="spellStart"/>
      <w:r w:rsidRPr="004E45B1">
        <w:rPr>
          <w:rFonts w:ascii="Times New Roman" w:hAnsi="Times New Roman" w:cs="Times New Roman"/>
          <w:i/>
          <w:iCs/>
          <w:sz w:val="24"/>
          <w:szCs w:val="24"/>
        </w:rPr>
        <w:t>Ontological</w:t>
      </w:r>
      <w:proofErr w:type="spellEnd"/>
      <w:r w:rsidRPr="004E45B1">
        <w:rPr>
          <w:rFonts w:ascii="Times New Roman" w:hAnsi="Times New Roman" w:cs="Times New Roman"/>
          <w:i/>
          <w:iCs/>
          <w:sz w:val="24"/>
          <w:szCs w:val="24"/>
        </w:rPr>
        <w:t xml:space="preserve"> </w:t>
      </w:r>
      <w:proofErr w:type="spellStart"/>
      <w:r w:rsidRPr="004E45B1">
        <w:rPr>
          <w:rFonts w:ascii="Times New Roman" w:hAnsi="Times New Roman" w:cs="Times New Roman"/>
          <w:i/>
          <w:iCs/>
          <w:sz w:val="24"/>
          <w:szCs w:val="24"/>
        </w:rPr>
        <w:t>Choreography</w:t>
      </w:r>
      <w:proofErr w:type="spellEnd"/>
      <w:r w:rsidRPr="004E45B1">
        <w:rPr>
          <w:rFonts w:ascii="Times New Roman" w:hAnsi="Times New Roman" w:cs="Times New Roman"/>
          <w:i/>
          <w:iCs/>
          <w:sz w:val="24"/>
          <w:szCs w:val="24"/>
        </w:rPr>
        <w:t xml:space="preserve"> </w:t>
      </w:r>
      <w:proofErr w:type="spellStart"/>
      <w:r w:rsidRPr="004E45B1">
        <w:rPr>
          <w:rFonts w:ascii="Times New Roman" w:hAnsi="Times New Roman" w:cs="Times New Roman"/>
          <w:i/>
          <w:iCs/>
          <w:sz w:val="24"/>
          <w:szCs w:val="24"/>
        </w:rPr>
        <w:t>of</w:t>
      </w:r>
      <w:proofErr w:type="spellEnd"/>
      <w:r w:rsidRPr="004E45B1">
        <w:rPr>
          <w:rFonts w:ascii="Times New Roman" w:hAnsi="Times New Roman" w:cs="Times New Roman"/>
          <w:i/>
          <w:iCs/>
          <w:sz w:val="24"/>
          <w:szCs w:val="24"/>
        </w:rPr>
        <w:t xml:space="preserve"> </w:t>
      </w:r>
      <w:proofErr w:type="spellStart"/>
      <w:r w:rsidRPr="004E45B1">
        <w:rPr>
          <w:rFonts w:ascii="Times New Roman" w:hAnsi="Times New Roman" w:cs="Times New Roman"/>
          <w:i/>
          <w:iCs/>
          <w:sz w:val="24"/>
          <w:szCs w:val="24"/>
        </w:rPr>
        <w:t>Reproductive</w:t>
      </w:r>
      <w:proofErr w:type="spellEnd"/>
      <w:r w:rsidRPr="004E45B1">
        <w:rPr>
          <w:rFonts w:ascii="Times New Roman" w:hAnsi="Times New Roman" w:cs="Times New Roman"/>
          <w:i/>
          <w:iCs/>
          <w:sz w:val="24"/>
          <w:szCs w:val="24"/>
        </w:rPr>
        <w:t xml:space="preserve"> Technologies”</w:t>
      </w:r>
      <w:r w:rsidRPr="003A4CE6">
        <w:rPr>
          <w:rFonts w:ascii="Times New Roman" w:hAnsi="Times New Roman" w:cs="Times New Roman"/>
          <w:sz w:val="24"/>
          <w:szCs w:val="24"/>
        </w:rPr>
        <w:t xml:space="preserve"> a cientista social </w:t>
      </w:r>
      <w:proofErr w:type="spellStart"/>
      <w:r w:rsidRPr="003A4CE6">
        <w:rPr>
          <w:rFonts w:ascii="Times New Roman" w:hAnsi="Times New Roman" w:cs="Times New Roman"/>
          <w:sz w:val="24"/>
          <w:szCs w:val="24"/>
        </w:rPr>
        <w:t>Charis</w:t>
      </w:r>
      <w:proofErr w:type="spellEnd"/>
      <w:r w:rsidRPr="003A4CE6">
        <w:rPr>
          <w:rFonts w:ascii="Times New Roman" w:hAnsi="Times New Roman" w:cs="Times New Roman"/>
          <w:sz w:val="24"/>
          <w:szCs w:val="24"/>
        </w:rPr>
        <w:t xml:space="preserve"> Thompson </w:t>
      </w:r>
      <w:r w:rsidR="005D3476" w:rsidRPr="003A4CE6">
        <w:rPr>
          <w:rFonts w:ascii="Times New Roman" w:hAnsi="Times New Roman" w:cs="Times New Roman"/>
          <w:sz w:val="24"/>
          <w:szCs w:val="24"/>
        </w:rPr>
        <w:t xml:space="preserve">(2005) </w:t>
      </w:r>
      <w:r w:rsidRPr="003A4CE6">
        <w:rPr>
          <w:rFonts w:ascii="Times New Roman" w:hAnsi="Times New Roman" w:cs="Times New Roman"/>
          <w:sz w:val="24"/>
          <w:szCs w:val="24"/>
        </w:rPr>
        <w:t>apresenta instigantes contribuições oriundas d</w:t>
      </w:r>
      <w:r w:rsidR="00E013AE" w:rsidRPr="003A4CE6">
        <w:rPr>
          <w:rFonts w:ascii="Times New Roman" w:hAnsi="Times New Roman" w:cs="Times New Roman"/>
          <w:sz w:val="24"/>
          <w:szCs w:val="24"/>
        </w:rPr>
        <w:t>e uma</w:t>
      </w:r>
      <w:r w:rsidRPr="003A4CE6">
        <w:rPr>
          <w:rFonts w:ascii="Times New Roman" w:hAnsi="Times New Roman" w:cs="Times New Roman"/>
          <w:sz w:val="24"/>
          <w:szCs w:val="24"/>
        </w:rPr>
        <w:t xml:space="preserve"> pesquisa etnográfica que realizou durante anos em clinicas norte-americanas de reprodução assistida. </w:t>
      </w:r>
      <w:r w:rsidR="00E013AE" w:rsidRPr="003A4CE6">
        <w:rPr>
          <w:rFonts w:ascii="Times New Roman" w:hAnsi="Times New Roman" w:cs="Times New Roman"/>
          <w:sz w:val="24"/>
          <w:szCs w:val="24"/>
        </w:rPr>
        <w:t xml:space="preserve">O capitulo “Is </w:t>
      </w:r>
      <w:proofErr w:type="spellStart"/>
      <w:r w:rsidR="00E013AE" w:rsidRPr="003A4CE6">
        <w:rPr>
          <w:rFonts w:ascii="Times New Roman" w:hAnsi="Times New Roman" w:cs="Times New Roman"/>
          <w:sz w:val="24"/>
          <w:szCs w:val="24"/>
        </w:rPr>
        <w:t>man</w:t>
      </w:r>
      <w:proofErr w:type="spellEnd"/>
      <w:r w:rsidR="00E013AE" w:rsidRPr="003A4CE6">
        <w:rPr>
          <w:rFonts w:ascii="Times New Roman" w:hAnsi="Times New Roman" w:cs="Times New Roman"/>
          <w:sz w:val="24"/>
          <w:szCs w:val="24"/>
        </w:rPr>
        <w:t xml:space="preserve"> </w:t>
      </w:r>
      <w:proofErr w:type="spellStart"/>
      <w:r w:rsidR="00E013AE" w:rsidRPr="003A4CE6">
        <w:rPr>
          <w:rFonts w:ascii="Times New Roman" w:hAnsi="Times New Roman" w:cs="Times New Roman"/>
          <w:sz w:val="24"/>
          <w:szCs w:val="24"/>
        </w:rPr>
        <w:t>to</w:t>
      </w:r>
      <w:proofErr w:type="spellEnd"/>
      <w:r w:rsidR="00E013AE"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f</w:t>
      </w:r>
      <w:r w:rsidR="00E013AE" w:rsidRPr="003A4CE6">
        <w:rPr>
          <w:rFonts w:ascii="Times New Roman" w:hAnsi="Times New Roman" w:cs="Times New Roman"/>
          <w:sz w:val="24"/>
          <w:szCs w:val="24"/>
        </w:rPr>
        <w:t>ather</w:t>
      </w:r>
      <w:proofErr w:type="spellEnd"/>
      <w:r w:rsidR="00E013AE" w:rsidRPr="003A4CE6">
        <w:rPr>
          <w:rFonts w:ascii="Times New Roman" w:hAnsi="Times New Roman" w:cs="Times New Roman"/>
          <w:sz w:val="24"/>
          <w:szCs w:val="24"/>
        </w:rPr>
        <w:t xml:space="preserve"> </w:t>
      </w:r>
      <w:r w:rsidR="003710C1" w:rsidRPr="003A4CE6">
        <w:rPr>
          <w:rFonts w:ascii="Times New Roman" w:hAnsi="Times New Roman" w:cs="Times New Roman"/>
          <w:sz w:val="24"/>
          <w:szCs w:val="24"/>
        </w:rPr>
        <w:t xml:space="preserve">as </w:t>
      </w:r>
      <w:proofErr w:type="spellStart"/>
      <w:r w:rsidR="003710C1" w:rsidRPr="003A4CE6">
        <w:rPr>
          <w:rFonts w:ascii="Times New Roman" w:hAnsi="Times New Roman" w:cs="Times New Roman"/>
          <w:sz w:val="24"/>
          <w:szCs w:val="24"/>
        </w:rPr>
        <w:t>woman</w:t>
      </w:r>
      <w:proofErr w:type="spellEnd"/>
      <w:r w:rsidR="003710C1" w:rsidRPr="003A4CE6">
        <w:rPr>
          <w:rFonts w:ascii="Times New Roman" w:hAnsi="Times New Roman" w:cs="Times New Roman"/>
          <w:sz w:val="24"/>
          <w:szCs w:val="24"/>
        </w:rPr>
        <w:t xml:space="preserve"> is </w:t>
      </w:r>
      <w:proofErr w:type="spellStart"/>
      <w:r w:rsidR="003710C1" w:rsidRPr="003A4CE6">
        <w:rPr>
          <w:rFonts w:ascii="Times New Roman" w:hAnsi="Times New Roman" w:cs="Times New Roman"/>
          <w:sz w:val="24"/>
          <w:szCs w:val="24"/>
        </w:rPr>
        <w:t>to</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mother</w:t>
      </w:r>
      <w:proofErr w:type="spellEnd"/>
      <w:r w:rsidR="003710C1" w:rsidRPr="003A4CE6">
        <w:rPr>
          <w:rFonts w:ascii="Times New Roman" w:hAnsi="Times New Roman" w:cs="Times New Roman"/>
          <w:sz w:val="24"/>
          <w:szCs w:val="24"/>
        </w:rPr>
        <w:t>?</w:t>
      </w:r>
      <w:r w:rsidR="00E013AE"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Masculinity</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gender</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performativity</w:t>
      </w:r>
      <w:proofErr w:type="spellEnd"/>
      <w:r w:rsidR="003710C1" w:rsidRPr="003A4CE6">
        <w:rPr>
          <w:rFonts w:ascii="Times New Roman" w:hAnsi="Times New Roman" w:cs="Times New Roman"/>
          <w:sz w:val="24"/>
          <w:szCs w:val="24"/>
        </w:rPr>
        <w:t xml:space="preserve">, </w:t>
      </w:r>
      <w:proofErr w:type="spellStart"/>
      <w:r w:rsidR="003710C1" w:rsidRPr="003A4CE6">
        <w:rPr>
          <w:rFonts w:ascii="Times New Roman" w:hAnsi="Times New Roman" w:cs="Times New Roman"/>
          <w:sz w:val="24"/>
          <w:szCs w:val="24"/>
        </w:rPr>
        <w:t>and</w:t>
      </w:r>
      <w:proofErr w:type="spellEnd"/>
      <w:r w:rsidR="003710C1" w:rsidRPr="003A4CE6">
        <w:rPr>
          <w:rFonts w:ascii="Times New Roman" w:hAnsi="Times New Roman" w:cs="Times New Roman"/>
          <w:sz w:val="24"/>
          <w:szCs w:val="24"/>
        </w:rPr>
        <w:t xml:space="preserve"> social (</w:t>
      </w:r>
      <w:proofErr w:type="spellStart"/>
      <w:r w:rsidR="003710C1" w:rsidRPr="003A4CE6">
        <w:rPr>
          <w:rFonts w:ascii="Times New Roman" w:hAnsi="Times New Roman" w:cs="Times New Roman"/>
          <w:sz w:val="24"/>
          <w:szCs w:val="24"/>
        </w:rPr>
        <w:t>dis</w:t>
      </w:r>
      <w:proofErr w:type="spellEnd"/>
      <w:r w:rsidR="003710C1" w:rsidRPr="003A4CE6">
        <w:rPr>
          <w:rFonts w:ascii="Times New Roman" w:hAnsi="Times New Roman" w:cs="Times New Roman"/>
          <w:sz w:val="24"/>
          <w:szCs w:val="24"/>
        </w:rPr>
        <w:t>)</w:t>
      </w:r>
      <w:proofErr w:type="spellStart"/>
      <w:r w:rsidR="003710C1" w:rsidRPr="003A4CE6">
        <w:rPr>
          <w:rFonts w:ascii="Times New Roman" w:hAnsi="Times New Roman" w:cs="Times New Roman"/>
          <w:sz w:val="24"/>
          <w:szCs w:val="24"/>
        </w:rPr>
        <w:t>other</w:t>
      </w:r>
      <w:proofErr w:type="spellEnd"/>
      <w:r w:rsidR="003710C1" w:rsidRPr="003A4CE6">
        <w:rPr>
          <w:rFonts w:ascii="Times New Roman" w:hAnsi="Times New Roman" w:cs="Times New Roman"/>
          <w:sz w:val="24"/>
          <w:szCs w:val="24"/>
        </w:rPr>
        <w:t>”</w:t>
      </w:r>
      <w:r w:rsidR="00E013AE" w:rsidRPr="003A4CE6">
        <w:rPr>
          <w:rFonts w:ascii="Times New Roman" w:hAnsi="Times New Roman" w:cs="Times New Roman"/>
          <w:b/>
          <w:bCs/>
          <w:sz w:val="24"/>
          <w:szCs w:val="24"/>
        </w:rPr>
        <w:t xml:space="preserve"> </w:t>
      </w:r>
      <w:r w:rsidR="00E013AE" w:rsidRPr="003A4CE6">
        <w:rPr>
          <w:rFonts w:ascii="Times New Roman" w:hAnsi="Times New Roman" w:cs="Times New Roman"/>
          <w:sz w:val="24"/>
          <w:szCs w:val="24"/>
        </w:rPr>
        <w:t xml:space="preserve">traz interessantes </w:t>
      </w:r>
      <w:r w:rsidR="003710C1" w:rsidRPr="003A4CE6">
        <w:rPr>
          <w:rFonts w:ascii="Times New Roman" w:hAnsi="Times New Roman" w:cs="Times New Roman"/>
          <w:sz w:val="24"/>
          <w:szCs w:val="24"/>
        </w:rPr>
        <w:t>contribuições</w:t>
      </w:r>
      <w:r w:rsidR="00E013AE" w:rsidRPr="003A4CE6">
        <w:rPr>
          <w:rFonts w:ascii="Times New Roman" w:hAnsi="Times New Roman" w:cs="Times New Roman"/>
          <w:sz w:val="24"/>
          <w:szCs w:val="24"/>
        </w:rPr>
        <w:t xml:space="preserve"> </w:t>
      </w:r>
      <w:r w:rsidR="003710C1" w:rsidRPr="003A4CE6">
        <w:rPr>
          <w:rFonts w:ascii="Times New Roman" w:hAnsi="Times New Roman" w:cs="Times New Roman"/>
          <w:sz w:val="24"/>
          <w:szCs w:val="24"/>
        </w:rPr>
        <w:t xml:space="preserve">para nossa análise sobre </w:t>
      </w:r>
      <w:r w:rsidR="00E013AE" w:rsidRPr="003A4CE6">
        <w:rPr>
          <w:rFonts w:ascii="Times New Roman" w:hAnsi="Times New Roman" w:cs="Times New Roman"/>
          <w:sz w:val="24"/>
          <w:szCs w:val="24"/>
        </w:rPr>
        <w:t xml:space="preserve">gênero e tecnologias no campo da reprodução assistida, razão pela qual descrevemos resumidamente a seguir. </w:t>
      </w:r>
    </w:p>
    <w:p w14:paraId="21977805" w14:textId="14171C8A" w:rsidR="00620A80" w:rsidRPr="004E45B1" w:rsidRDefault="003E4AF2" w:rsidP="00202710">
      <w:pPr>
        <w:tabs>
          <w:tab w:val="left" w:pos="709"/>
        </w:tabs>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Amparada pela noção de performatividade de Judith Butler</w:t>
      </w:r>
      <w:r w:rsidR="00743864" w:rsidRPr="003A4CE6">
        <w:rPr>
          <w:rFonts w:ascii="Times New Roman" w:hAnsi="Times New Roman" w:cs="Times New Roman"/>
          <w:sz w:val="24"/>
          <w:szCs w:val="24"/>
        </w:rPr>
        <w:t xml:space="preserve"> (1993)</w:t>
      </w:r>
      <w:r w:rsidRPr="003A4CE6">
        <w:rPr>
          <w:rFonts w:ascii="Times New Roman" w:hAnsi="Times New Roman" w:cs="Times New Roman"/>
          <w:sz w:val="24"/>
          <w:szCs w:val="24"/>
        </w:rPr>
        <w:t xml:space="preserve">, Thompson (2005) </w:t>
      </w:r>
      <w:r w:rsidR="00F861AF" w:rsidRPr="003A4CE6">
        <w:rPr>
          <w:rFonts w:ascii="Times New Roman" w:hAnsi="Times New Roman" w:cs="Times New Roman"/>
          <w:sz w:val="24"/>
          <w:szCs w:val="24"/>
        </w:rPr>
        <w:t xml:space="preserve">se interessa pelos modos como masculinidades e feminilidades são reiteradamente performados </w:t>
      </w:r>
      <w:r w:rsidR="00202710" w:rsidRPr="003A4CE6">
        <w:rPr>
          <w:rFonts w:ascii="Times New Roman" w:hAnsi="Times New Roman" w:cs="Times New Roman"/>
          <w:sz w:val="24"/>
          <w:szCs w:val="24"/>
        </w:rPr>
        <w:t xml:space="preserve">nas clinicas de RA. </w:t>
      </w:r>
      <w:r w:rsidR="00202710" w:rsidRPr="004E45B1">
        <w:rPr>
          <w:rFonts w:ascii="Times New Roman" w:hAnsi="Times New Roman" w:cs="Times New Roman"/>
          <w:sz w:val="24"/>
          <w:szCs w:val="24"/>
        </w:rPr>
        <w:t xml:space="preserve">O contexto particular do tratamento de infertilidade coloca em </w:t>
      </w:r>
      <w:r w:rsidR="003D172B" w:rsidRPr="004E45B1">
        <w:rPr>
          <w:rFonts w:ascii="Times New Roman" w:hAnsi="Times New Roman" w:cs="Times New Roman"/>
          <w:sz w:val="24"/>
          <w:szCs w:val="24"/>
        </w:rPr>
        <w:t>x</w:t>
      </w:r>
      <w:r w:rsidR="005D3476" w:rsidRPr="004E45B1">
        <w:rPr>
          <w:rFonts w:ascii="Times New Roman" w:hAnsi="Times New Roman" w:cs="Times New Roman"/>
          <w:sz w:val="24"/>
          <w:szCs w:val="24"/>
        </w:rPr>
        <w:t>eque</w:t>
      </w:r>
      <w:r w:rsidR="00202710" w:rsidRPr="004E45B1">
        <w:rPr>
          <w:rFonts w:ascii="Times New Roman" w:hAnsi="Times New Roman" w:cs="Times New Roman"/>
          <w:sz w:val="24"/>
          <w:szCs w:val="24"/>
        </w:rPr>
        <w:t xml:space="preserve"> ou ameaça de maneira importante as normas hegemônicas de masculinidade e feminilidade, de maneira que os pacientes, homens e mulheres, </w:t>
      </w:r>
      <w:r w:rsidR="00E64AC2" w:rsidRPr="004E45B1">
        <w:rPr>
          <w:rFonts w:ascii="Times New Roman" w:hAnsi="Times New Roman" w:cs="Times New Roman"/>
          <w:sz w:val="24"/>
          <w:szCs w:val="24"/>
        </w:rPr>
        <w:t>atuam no sentido de reiterar normas estereotipadas de gênero.</w:t>
      </w:r>
      <w:r w:rsidR="00E64AC2" w:rsidRPr="003A4CE6">
        <w:rPr>
          <w:rFonts w:ascii="Times New Roman" w:hAnsi="Times New Roman" w:cs="Times New Roman"/>
          <w:sz w:val="24"/>
          <w:szCs w:val="24"/>
        </w:rPr>
        <w:t xml:space="preserve"> A autora fundamenta este argumento a partir de algumas situações fruto da observação etnográfica nas clinicas. Entre elas, descreve, por exemplo, a situação de um homem em uma sala de espera cheia que é chamado por uma enfermeira munida de um frasco estéril (</w:t>
      </w:r>
      <w:r w:rsidR="00C57B8E" w:rsidRPr="003A4CE6">
        <w:rPr>
          <w:rFonts w:ascii="Times New Roman" w:hAnsi="Times New Roman" w:cs="Times New Roman"/>
          <w:sz w:val="24"/>
          <w:szCs w:val="24"/>
        </w:rPr>
        <w:t>coleta de sêmen para o exame de espermograma</w:t>
      </w:r>
      <w:r w:rsidR="00E64AC2" w:rsidRPr="003A4CE6">
        <w:rPr>
          <w:rFonts w:ascii="Times New Roman" w:hAnsi="Times New Roman" w:cs="Times New Roman"/>
          <w:sz w:val="24"/>
          <w:szCs w:val="24"/>
        </w:rPr>
        <w:t>)</w:t>
      </w:r>
      <w:r w:rsidR="00D25279" w:rsidRPr="003A4CE6">
        <w:rPr>
          <w:rFonts w:ascii="Times New Roman" w:hAnsi="Times New Roman" w:cs="Times New Roman"/>
          <w:sz w:val="24"/>
          <w:szCs w:val="24"/>
        </w:rPr>
        <w:t>. Ao retornar poucos minutos depois, o homem é aplaudido</w:t>
      </w:r>
      <w:r w:rsidR="005D3476" w:rsidRPr="003A4CE6">
        <w:rPr>
          <w:rFonts w:ascii="Times New Roman" w:hAnsi="Times New Roman" w:cs="Times New Roman"/>
          <w:sz w:val="24"/>
          <w:szCs w:val="24"/>
        </w:rPr>
        <w:t xml:space="preserve"> por duas mulheres que aguardam serem atendidas</w:t>
      </w:r>
      <w:r w:rsidR="00D25279" w:rsidRPr="003A4CE6">
        <w:rPr>
          <w:rFonts w:ascii="Times New Roman" w:hAnsi="Times New Roman" w:cs="Times New Roman"/>
          <w:sz w:val="24"/>
          <w:szCs w:val="24"/>
        </w:rPr>
        <w:t xml:space="preserve">, em um clima de </w:t>
      </w:r>
      <w:r w:rsidR="005D3476" w:rsidRPr="003A4CE6">
        <w:rPr>
          <w:rFonts w:ascii="Times New Roman" w:hAnsi="Times New Roman" w:cs="Times New Roman"/>
          <w:sz w:val="24"/>
          <w:szCs w:val="24"/>
        </w:rPr>
        <w:t>humor</w:t>
      </w:r>
      <w:r w:rsidR="00D25279" w:rsidRPr="003A4CE6">
        <w:rPr>
          <w:rFonts w:ascii="Times New Roman" w:hAnsi="Times New Roman" w:cs="Times New Roman"/>
          <w:sz w:val="24"/>
          <w:szCs w:val="24"/>
        </w:rPr>
        <w:t xml:space="preserve">. Esse </w:t>
      </w:r>
      <w:r w:rsidR="005D3476" w:rsidRPr="003A4CE6">
        <w:rPr>
          <w:rFonts w:ascii="Times New Roman" w:hAnsi="Times New Roman" w:cs="Times New Roman"/>
          <w:sz w:val="24"/>
          <w:szCs w:val="24"/>
        </w:rPr>
        <w:t>é apenas um fragmento que ilustra</w:t>
      </w:r>
      <w:r w:rsidR="00D25279" w:rsidRPr="003A4CE6">
        <w:rPr>
          <w:rFonts w:ascii="Times New Roman" w:hAnsi="Times New Roman" w:cs="Times New Roman"/>
          <w:sz w:val="24"/>
          <w:szCs w:val="24"/>
        </w:rPr>
        <w:t xml:space="preserve"> a aprovação (e até incentivo) por parte dos agentes envolvidos no campo, da comprovação d</w:t>
      </w:r>
      <w:r w:rsidR="00C57B8E" w:rsidRPr="003A4CE6">
        <w:rPr>
          <w:rFonts w:ascii="Times New Roman" w:hAnsi="Times New Roman" w:cs="Times New Roman"/>
          <w:sz w:val="24"/>
          <w:szCs w:val="24"/>
        </w:rPr>
        <w:t>a virilidade masculina (ameaçada) em um contexto de infertilidade</w:t>
      </w:r>
      <w:r w:rsidR="00C57B8E" w:rsidRPr="004E45B1">
        <w:rPr>
          <w:rFonts w:ascii="Times New Roman" w:hAnsi="Times New Roman" w:cs="Times New Roman"/>
          <w:sz w:val="24"/>
          <w:szCs w:val="24"/>
        </w:rPr>
        <w:t xml:space="preserve">. Reforça também a contribuição principal do homem no contexto de tratamento em </w:t>
      </w:r>
      <w:r w:rsidR="005D3476" w:rsidRPr="004E45B1">
        <w:rPr>
          <w:rFonts w:ascii="Times New Roman" w:hAnsi="Times New Roman" w:cs="Times New Roman"/>
          <w:sz w:val="24"/>
          <w:szCs w:val="24"/>
        </w:rPr>
        <w:t>um papel de</w:t>
      </w:r>
      <w:r w:rsidR="00C57B8E" w:rsidRPr="004E45B1">
        <w:rPr>
          <w:rFonts w:ascii="Times New Roman" w:hAnsi="Times New Roman" w:cs="Times New Roman"/>
          <w:sz w:val="24"/>
          <w:szCs w:val="24"/>
        </w:rPr>
        <w:t xml:space="preserve"> “ejaculador”</w:t>
      </w:r>
      <w:r w:rsidR="005D3476" w:rsidRPr="004E45B1">
        <w:rPr>
          <w:rFonts w:ascii="Times New Roman" w:hAnsi="Times New Roman" w:cs="Times New Roman"/>
          <w:sz w:val="24"/>
          <w:szCs w:val="24"/>
        </w:rPr>
        <w:t xml:space="preserve">. </w:t>
      </w:r>
      <w:r w:rsidR="0027394C" w:rsidRPr="004E45B1">
        <w:rPr>
          <w:rFonts w:ascii="Times New Roman" w:hAnsi="Times New Roman" w:cs="Times New Roman"/>
          <w:sz w:val="24"/>
          <w:szCs w:val="24"/>
        </w:rPr>
        <w:t>Esta questão</w:t>
      </w:r>
      <w:r w:rsidR="00C57B8E" w:rsidRPr="004E45B1">
        <w:rPr>
          <w:rFonts w:ascii="Times New Roman" w:hAnsi="Times New Roman" w:cs="Times New Roman"/>
          <w:sz w:val="24"/>
          <w:szCs w:val="24"/>
        </w:rPr>
        <w:t xml:space="preserve"> se </w:t>
      </w:r>
      <w:r w:rsidR="006D3907" w:rsidRPr="004E45B1">
        <w:rPr>
          <w:rFonts w:ascii="Times New Roman" w:hAnsi="Times New Roman" w:cs="Times New Roman"/>
          <w:sz w:val="24"/>
          <w:szCs w:val="24"/>
        </w:rPr>
        <w:t xml:space="preserve">aproxima </w:t>
      </w:r>
      <w:r w:rsidR="00C57B8E" w:rsidRPr="004E45B1">
        <w:rPr>
          <w:rFonts w:ascii="Times New Roman" w:hAnsi="Times New Roman" w:cs="Times New Roman"/>
          <w:sz w:val="24"/>
          <w:szCs w:val="24"/>
        </w:rPr>
        <w:t xml:space="preserve">bastante </w:t>
      </w:r>
      <w:r w:rsidR="006D3907" w:rsidRPr="004E45B1">
        <w:rPr>
          <w:rFonts w:ascii="Times New Roman" w:hAnsi="Times New Roman" w:cs="Times New Roman"/>
          <w:sz w:val="24"/>
          <w:szCs w:val="24"/>
        </w:rPr>
        <w:t xml:space="preserve">de nossa descrição </w:t>
      </w:r>
      <w:r w:rsidR="005D3476" w:rsidRPr="004E45B1">
        <w:rPr>
          <w:rFonts w:ascii="Times New Roman" w:hAnsi="Times New Roman" w:cs="Times New Roman"/>
          <w:sz w:val="24"/>
          <w:szCs w:val="24"/>
        </w:rPr>
        <w:t>sobre a</w:t>
      </w:r>
      <w:r w:rsidR="00CF7F05" w:rsidRPr="004E45B1">
        <w:rPr>
          <w:rFonts w:ascii="Times New Roman" w:hAnsi="Times New Roman" w:cs="Times New Roman"/>
          <w:sz w:val="24"/>
          <w:szCs w:val="24"/>
        </w:rPr>
        <w:t xml:space="preserve"> simplicidade conferida </w:t>
      </w:r>
      <w:r w:rsidR="005D3476" w:rsidRPr="004E45B1">
        <w:rPr>
          <w:rFonts w:ascii="Times New Roman" w:hAnsi="Times New Roman" w:cs="Times New Roman"/>
          <w:sz w:val="24"/>
          <w:szCs w:val="24"/>
        </w:rPr>
        <w:t>ao corpo masculino, que se traduz, por exemplo, no</w:t>
      </w:r>
      <w:r w:rsidR="00CF7F05" w:rsidRPr="004E45B1">
        <w:rPr>
          <w:rFonts w:ascii="Times New Roman" w:hAnsi="Times New Roman" w:cs="Times New Roman"/>
          <w:sz w:val="24"/>
          <w:szCs w:val="24"/>
        </w:rPr>
        <w:t xml:space="preserve"> processo de obtenção do esperma no contexto da RA (“</w:t>
      </w:r>
      <w:r w:rsidR="005D3476" w:rsidRPr="004E45B1">
        <w:rPr>
          <w:rFonts w:ascii="Times New Roman" w:hAnsi="Times New Roman" w:cs="Times New Roman"/>
          <w:sz w:val="24"/>
          <w:szCs w:val="24"/>
        </w:rPr>
        <w:t>B</w:t>
      </w:r>
      <w:r w:rsidR="00CF7F05" w:rsidRPr="004E45B1">
        <w:rPr>
          <w:rFonts w:ascii="Times New Roman" w:hAnsi="Times New Roman" w:cs="Times New Roman"/>
          <w:sz w:val="24"/>
          <w:szCs w:val="24"/>
        </w:rPr>
        <w:t xml:space="preserve">asta se masturbar”). Como </w:t>
      </w:r>
      <w:r w:rsidR="00CF7F05" w:rsidRPr="004E45B1">
        <w:rPr>
          <w:rFonts w:ascii="Times New Roman" w:hAnsi="Times New Roman" w:cs="Times New Roman"/>
          <w:sz w:val="24"/>
          <w:szCs w:val="24"/>
        </w:rPr>
        <w:lastRenderedPageBreak/>
        <w:t>refere Thompson (2005)</w:t>
      </w:r>
      <w:r w:rsidR="00C57B8E" w:rsidRPr="004E45B1">
        <w:rPr>
          <w:rFonts w:ascii="Times New Roman" w:hAnsi="Times New Roman" w:cs="Times New Roman"/>
          <w:sz w:val="24"/>
          <w:szCs w:val="24"/>
        </w:rPr>
        <w:t>: “</w:t>
      </w:r>
      <w:r w:rsidR="00C57B8E" w:rsidRPr="004E45B1">
        <w:rPr>
          <w:rFonts w:ascii="Times New Roman" w:hAnsi="Times New Roman" w:cs="Times New Roman"/>
          <w:i/>
          <w:iCs/>
          <w:sz w:val="24"/>
          <w:szCs w:val="24"/>
        </w:rPr>
        <w:t xml:space="preserve">Most </w:t>
      </w:r>
      <w:proofErr w:type="spellStart"/>
      <w:r w:rsidR="00C57B8E" w:rsidRPr="004E45B1">
        <w:rPr>
          <w:rFonts w:ascii="Times New Roman" w:hAnsi="Times New Roman" w:cs="Times New Roman"/>
          <w:i/>
          <w:iCs/>
          <w:sz w:val="24"/>
          <w:szCs w:val="24"/>
        </w:rPr>
        <w:t>treatments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including</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those</w:t>
      </w:r>
      <w:proofErr w:type="spellEnd"/>
      <w:r w:rsidR="00C57B8E" w:rsidRPr="004E45B1">
        <w:rPr>
          <w:rFonts w:ascii="Times New Roman" w:hAnsi="Times New Roman" w:cs="Times New Roman"/>
          <w:i/>
          <w:iCs/>
          <w:sz w:val="24"/>
          <w:szCs w:val="24"/>
        </w:rPr>
        <w:t xml:space="preserve"> for male-</w:t>
      </w:r>
      <w:proofErr w:type="spellStart"/>
      <w:r w:rsidR="00C57B8E" w:rsidRPr="004E45B1">
        <w:rPr>
          <w:rFonts w:ascii="Times New Roman" w:hAnsi="Times New Roman" w:cs="Times New Roman"/>
          <w:i/>
          <w:iCs/>
          <w:sz w:val="24"/>
          <w:szCs w:val="24"/>
        </w:rPr>
        <w:t>factor</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diagnosis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however</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directly</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involve</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men</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only</w:t>
      </w:r>
      <w:proofErr w:type="spellEnd"/>
      <w:r w:rsidR="00C57B8E" w:rsidRPr="004E45B1">
        <w:rPr>
          <w:rFonts w:ascii="Times New Roman" w:hAnsi="Times New Roman" w:cs="Times New Roman"/>
          <w:i/>
          <w:iCs/>
          <w:sz w:val="24"/>
          <w:szCs w:val="24"/>
        </w:rPr>
        <w:t xml:space="preserve"> in </w:t>
      </w:r>
      <w:proofErr w:type="spellStart"/>
      <w:r w:rsidR="00C57B8E" w:rsidRPr="004E45B1">
        <w:rPr>
          <w:rFonts w:ascii="Times New Roman" w:hAnsi="Times New Roman" w:cs="Times New Roman"/>
          <w:i/>
          <w:iCs/>
          <w:sz w:val="24"/>
          <w:szCs w:val="24"/>
        </w:rPr>
        <w:t>an</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ejaculatory</w:t>
      </w:r>
      <w:proofErr w:type="spellEnd"/>
      <w:r w:rsidR="00C57B8E" w:rsidRPr="004E45B1">
        <w:rPr>
          <w:rFonts w:ascii="Times New Roman" w:hAnsi="Times New Roman" w:cs="Times New Roman"/>
          <w:i/>
          <w:iCs/>
          <w:sz w:val="24"/>
          <w:szCs w:val="24"/>
        </w:rPr>
        <w:t xml:space="preserve"> role, </w:t>
      </w:r>
      <w:proofErr w:type="spellStart"/>
      <w:r w:rsidR="00C57B8E" w:rsidRPr="004E45B1">
        <w:rPr>
          <w:rFonts w:ascii="Times New Roman" w:hAnsi="Times New Roman" w:cs="Times New Roman"/>
          <w:i/>
          <w:iCs/>
          <w:sz w:val="24"/>
          <w:szCs w:val="24"/>
        </w:rPr>
        <w:t>which</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consigns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them</w:t>
      </w:r>
      <w:proofErr w:type="spellEnd"/>
      <w:r w:rsidR="00C57B8E" w:rsidRPr="004E45B1">
        <w:rPr>
          <w:rFonts w:ascii="Times New Roman" w:hAnsi="Times New Roman" w:cs="Times New Roman"/>
          <w:i/>
          <w:iCs/>
          <w:sz w:val="24"/>
          <w:szCs w:val="24"/>
        </w:rPr>
        <w:t xml:space="preserve">, as </w:t>
      </w:r>
      <w:proofErr w:type="spellStart"/>
      <w:r w:rsidR="00C57B8E" w:rsidRPr="004E45B1">
        <w:rPr>
          <w:rFonts w:ascii="Times New Roman" w:hAnsi="Times New Roman" w:cs="Times New Roman"/>
          <w:i/>
          <w:iCs/>
          <w:sz w:val="24"/>
          <w:szCs w:val="24"/>
        </w:rPr>
        <w:t>well</w:t>
      </w:r>
      <w:proofErr w:type="spellEnd"/>
      <w:r w:rsidR="00C57B8E" w:rsidRPr="004E45B1">
        <w:rPr>
          <w:rFonts w:ascii="Times New Roman" w:hAnsi="Times New Roman" w:cs="Times New Roman"/>
          <w:i/>
          <w:iCs/>
          <w:sz w:val="24"/>
          <w:szCs w:val="24"/>
        </w:rPr>
        <w:t xml:space="preserve"> as </w:t>
      </w:r>
      <w:proofErr w:type="spellStart"/>
      <w:r w:rsidR="00C57B8E" w:rsidRPr="004E45B1">
        <w:rPr>
          <w:rFonts w:ascii="Times New Roman" w:hAnsi="Times New Roman" w:cs="Times New Roman"/>
          <w:i/>
          <w:iCs/>
          <w:sz w:val="24"/>
          <w:szCs w:val="24"/>
        </w:rPr>
        <w:t>frees</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them</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to</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support</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their</w:t>
      </w:r>
      <w:proofErr w:type="spellEnd"/>
      <w:r w:rsidR="00C57B8E" w:rsidRPr="004E45B1">
        <w:rPr>
          <w:rFonts w:ascii="Times New Roman" w:hAnsi="Times New Roman" w:cs="Times New Roman"/>
          <w:i/>
          <w:iCs/>
          <w:sz w:val="24"/>
          <w:szCs w:val="24"/>
        </w:rPr>
        <w:t xml:space="preserve"> </w:t>
      </w:r>
      <w:proofErr w:type="spellStart"/>
      <w:r w:rsidR="00C57B8E" w:rsidRPr="004E45B1">
        <w:rPr>
          <w:rFonts w:ascii="Times New Roman" w:hAnsi="Times New Roman" w:cs="Times New Roman"/>
          <w:i/>
          <w:iCs/>
          <w:sz w:val="24"/>
          <w:szCs w:val="24"/>
        </w:rPr>
        <w:t>partners</w:t>
      </w:r>
      <w:proofErr w:type="spellEnd"/>
      <w:r w:rsidR="00C57B8E" w:rsidRPr="004E45B1">
        <w:rPr>
          <w:rFonts w:ascii="Times New Roman" w:hAnsi="Times New Roman" w:cs="Times New Roman"/>
          <w:i/>
          <w:iCs/>
          <w:sz w:val="24"/>
          <w:szCs w:val="24"/>
        </w:rPr>
        <w:t xml:space="preserve">’ more </w:t>
      </w:r>
      <w:proofErr w:type="spellStart"/>
      <w:r w:rsidR="00C57B8E" w:rsidRPr="004E45B1">
        <w:rPr>
          <w:rFonts w:ascii="Times New Roman" w:hAnsi="Times New Roman" w:cs="Times New Roman"/>
          <w:i/>
          <w:iCs/>
          <w:sz w:val="24"/>
          <w:szCs w:val="24"/>
        </w:rPr>
        <w:t>intensive</w:t>
      </w:r>
      <w:proofErr w:type="spellEnd"/>
      <w:r w:rsidR="00C57B8E" w:rsidRPr="004E45B1">
        <w:rPr>
          <w:rFonts w:ascii="Times New Roman" w:hAnsi="Times New Roman" w:cs="Times New Roman"/>
          <w:i/>
          <w:iCs/>
          <w:sz w:val="24"/>
          <w:szCs w:val="24"/>
        </w:rPr>
        <w:t xml:space="preserve"> role</w:t>
      </w:r>
      <w:r w:rsidR="00C57B8E" w:rsidRPr="004E45B1">
        <w:rPr>
          <w:rFonts w:ascii="Times New Roman" w:hAnsi="Times New Roman" w:cs="Times New Roman"/>
          <w:sz w:val="24"/>
          <w:szCs w:val="24"/>
        </w:rPr>
        <w:t xml:space="preserve">” </w:t>
      </w:r>
      <w:r w:rsidR="00423797" w:rsidRPr="004E45B1">
        <w:rPr>
          <w:rFonts w:ascii="Times New Roman" w:hAnsi="Times New Roman" w:cs="Times New Roman"/>
          <w:sz w:val="24"/>
          <w:szCs w:val="24"/>
        </w:rPr>
        <w:t>(</w:t>
      </w:r>
      <w:r w:rsidR="00C110C5" w:rsidRPr="004E45B1">
        <w:rPr>
          <w:rFonts w:ascii="Times New Roman" w:hAnsi="Times New Roman" w:cs="Times New Roman"/>
          <w:sz w:val="24"/>
          <w:szCs w:val="24"/>
        </w:rPr>
        <w:t>p.133-134</w:t>
      </w:r>
      <w:r w:rsidR="00423797" w:rsidRPr="004E45B1">
        <w:rPr>
          <w:rFonts w:ascii="Times New Roman" w:hAnsi="Times New Roman" w:cs="Times New Roman"/>
          <w:sz w:val="24"/>
          <w:szCs w:val="24"/>
        </w:rPr>
        <w:t>).</w:t>
      </w:r>
    </w:p>
    <w:p w14:paraId="151849B4" w14:textId="0CC431CF" w:rsidR="00F3748D" w:rsidRPr="003A4CE6" w:rsidRDefault="00CF7F05" w:rsidP="004F7BCC">
      <w:pPr>
        <w:pStyle w:val="Textodecomentrio"/>
        <w:spacing w:after="0" w:line="360" w:lineRule="auto"/>
        <w:ind w:firstLine="708"/>
        <w:jc w:val="both"/>
        <w:rPr>
          <w:rFonts w:ascii="Times New Roman" w:hAnsi="Times New Roman" w:cs="Times New Roman"/>
          <w:sz w:val="24"/>
          <w:szCs w:val="24"/>
        </w:rPr>
      </w:pPr>
      <w:r w:rsidRPr="004E45B1">
        <w:rPr>
          <w:rFonts w:ascii="Times New Roman" w:hAnsi="Times New Roman" w:cs="Times New Roman"/>
          <w:sz w:val="24"/>
          <w:szCs w:val="24"/>
        </w:rPr>
        <w:t xml:space="preserve">A virilidade </w:t>
      </w:r>
      <w:r w:rsidR="00C83CC8" w:rsidRPr="004E45B1">
        <w:rPr>
          <w:rFonts w:ascii="Times New Roman" w:hAnsi="Times New Roman" w:cs="Times New Roman"/>
          <w:sz w:val="24"/>
          <w:szCs w:val="24"/>
        </w:rPr>
        <w:t xml:space="preserve">se configura como </w:t>
      </w:r>
      <w:r w:rsidR="004F7BCC" w:rsidRPr="004E45B1">
        <w:rPr>
          <w:rFonts w:ascii="Times New Roman" w:hAnsi="Times New Roman" w:cs="Times New Roman"/>
          <w:sz w:val="24"/>
          <w:szCs w:val="24"/>
        </w:rPr>
        <w:t>uma importante categoria</w:t>
      </w:r>
      <w:r w:rsidRPr="004E45B1">
        <w:rPr>
          <w:rFonts w:ascii="Times New Roman" w:hAnsi="Times New Roman" w:cs="Times New Roman"/>
          <w:sz w:val="24"/>
          <w:szCs w:val="24"/>
        </w:rPr>
        <w:t xml:space="preserve"> de masculinidade que é a todo instante</w:t>
      </w:r>
      <w:r w:rsidR="004F7BCC" w:rsidRPr="004E45B1">
        <w:rPr>
          <w:rFonts w:ascii="Times New Roman" w:hAnsi="Times New Roman" w:cs="Times New Roman"/>
          <w:sz w:val="24"/>
          <w:szCs w:val="24"/>
        </w:rPr>
        <w:t>, nos termos de Thompson,</w:t>
      </w:r>
      <w:r w:rsidRPr="004E45B1">
        <w:rPr>
          <w:rFonts w:ascii="Times New Roman" w:hAnsi="Times New Roman" w:cs="Times New Roman"/>
          <w:sz w:val="24"/>
          <w:szCs w:val="24"/>
        </w:rPr>
        <w:t xml:space="preserve"> </w:t>
      </w:r>
      <w:r w:rsidR="004F7BCC" w:rsidRPr="004E45B1">
        <w:rPr>
          <w:rFonts w:ascii="Times New Roman" w:hAnsi="Times New Roman" w:cs="Times New Roman"/>
          <w:sz w:val="24"/>
          <w:szCs w:val="24"/>
        </w:rPr>
        <w:t>“coreografada”</w:t>
      </w:r>
      <w:r w:rsidRPr="004E45B1">
        <w:rPr>
          <w:rFonts w:ascii="Times New Roman" w:hAnsi="Times New Roman" w:cs="Times New Roman"/>
          <w:sz w:val="24"/>
          <w:szCs w:val="24"/>
        </w:rPr>
        <w:t xml:space="preserve"> no contexto das clinicas em RA. Nos casos em que há um diagnóstico de</w:t>
      </w:r>
      <w:r w:rsidRPr="003A4CE6">
        <w:rPr>
          <w:rFonts w:ascii="Times New Roman" w:hAnsi="Times New Roman" w:cs="Times New Roman"/>
          <w:sz w:val="24"/>
          <w:szCs w:val="24"/>
        </w:rPr>
        <w:t xml:space="preserve"> “fator masculino”, a autora descreve</w:t>
      </w:r>
      <w:r w:rsidR="004F7BCC" w:rsidRPr="003A4CE6">
        <w:rPr>
          <w:rFonts w:ascii="Times New Roman" w:hAnsi="Times New Roman" w:cs="Times New Roman"/>
          <w:sz w:val="24"/>
          <w:szCs w:val="24"/>
        </w:rPr>
        <w:t xml:space="preserve"> vários exemplos de estratégia</w:t>
      </w:r>
      <w:r w:rsidR="00F3748D" w:rsidRPr="003A4CE6">
        <w:rPr>
          <w:rFonts w:ascii="Times New Roman" w:hAnsi="Times New Roman" w:cs="Times New Roman"/>
          <w:sz w:val="24"/>
          <w:szCs w:val="24"/>
        </w:rPr>
        <w:t>s para reparar o estigma resultante da associação</w:t>
      </w:r>
      <w:r w:rsidR="0053475C" w:rsidRPr="003A4CE6">
        <w:rPr>
          <w:rFonts w:ascii="Times New Roman" w:hAnsi="Times New Roman" w:cs="Times New Roman"/>
          <w:sz w:val="24"/>
          <w:szCs w:val="24"/>
        </w:rPr>
        <w:t xml:space="preserve"> naturalizada</w:t>
      </w:r>
      <w:r w:rsidR="00F3748D" w:rsidRPr="003A4CE6">
        <w:rPr>
          <w:rFonts w:ascii="Times New Roman" w:hAnsi="Times New Roman" w:cs="Times New Roman"/>
          <w:sz w:val="24"/>
          <w:szCs w:val="24"/>
        </w:rPr>
        <w:t xml:space="preserve"> entre virilidade e infertilidade masculina. </w:t>
      </w:r>
      <w:r w:rsidR="0053475C" w:rsidRPr="003A4CE6">
        <w:rPr>
          <w:rFonts w:ascii="Times New Roman" w:hAnsi="Times New Roman" w:cs="Times New Roman"/>
          <w:sz w:val="24"/>
          <w:szCs w:val="24"/>
        </w:rPr>
        <w:t>A esse respeito, um</w:t>
      </w:r>
      <w:r w:rsidR="00F3748D" w:rsidRPr="003A4CE6">
        <w:rPr>
          <w:rFonts w:ascii="Times New Roman" w:hAnsi="Times New Roman" w:cs="Times New Roman"/>
          <w:sz w:val="24"/>
          <w:szCs w:val="24"/>
        </w:rPr>
        <w:t xml:space="preserve"> exemplo digno de nota descrito por Thompson (2005) foi sua surpresa ao verificar</w:t>
      </w:r>
      <w:r w:rsidR="0053475C" w:rsidRPr="003A4CE6">
        <w:rPr>
          <w:rFonts w:ascii="Times New Roman" w:hAnsi="Times New Roman" w:cs="Times New Roman"/>
          <w:sz w:val="24"/>
          <w:szCs w:val="24"/>
        </w:rPr>
        <w:t xml:space="preserve">, </w:t>
      </w:r>
      <w:r w:rsidR="00D24983" w:rsidRPr="003A4CE6">
        <w:rPr>
          <w:rFonts w:ascii="Times New Roman" w:hAnsi="Times New Roman" w:cs="Times New Roman"/>
          <w:sz w:val="24"/>
          <w:szCs w:val="24"/>
        </w:rPr>
        <w:t xml:space="preserve">em um </w:t>
      </w:r>
      <w:r w:rsidR="0053475C" w:rsidRPr="003A4CE6">
        <w:rPr>
          <w:rFonts w:ascii="Times New Roman" w:hAnsi="Times New Roman" w:cs="Times New Roman"/>
          <w:sz w:val="24"/>
          <w:szCs w:val="24"/>
        </w:rPr>
        <w:t>seminário</w:t>
      </w:r>
      <w:r w:rsidR="00D24983" w:rsidRPr="003A4CE6">
        <w:rPr>
          <w:rFonts w:ascii="Times New Roman" w:hAnsi="Times New Roman" w:cs="Times New Roman"/>
          <w:sz w:val="24"/>
          <w:szCs w:val="24"/>
        </w:rPr>
        <w:t xml:space="preserve"> sobre infertilidade masculina</w:t>
      </w:r>
      <w:r w:rsidR="0053475C" w:rsidRPr="003A4CE6">
        <w:rPr>
          <w:rFonts w:ascii="Times New Roman" w:hAnsi="Times New Roman" w:cs="Times New Roman"/>
          <w:sz w:val="24"/>
          <w:szCs w:val="24"/>
        </w:rPr>
        <w:t>,</w:t>
      </w:r>
      <w:r w:rsidR="00D24983" w:rsidRPr="003A4CE6">
        <w:rPr>
          <w:rFonts w:ascii="Times New Roman" w:hAnsi="Times New Roman" w:cs="Times New Roman"/>
          <w:sz w:val="24"/>
          <w:szCs w:val="24"/>
        </w:rPr>
        <w:t xml:space="preserve"> </w:t>
      </w:r>
      <w:r w:rsidR="00F3748D" w:rsidRPr="003A4CE6">
        <w:rPr>
          <w:rFonts w:ascii="Times New Roman" w:hAnsi="Times New Roman" w:cs="Times New Roman"/>
          <w:sz w:val="24"/>
          <w:szCs w:val="24"/>
        </w:rPr>
        <w:t xml:space="preserve">a apresentação de dois slides por parte de um </w:t>
      </w:r>
      <w:r w:rsidR="0053475C" w:rsidRPr="003A4CE6">
        <w:rPr>
          <w:rFonts w:ascii="Times New Roman" w:hAnsi="Times New Roman" w:cs="Times New Roman"/>
          <w:sz w:val="24"/>
          <w:szCs w:val="24"/>
        </w:rPr>
        <w:t xml:space="preserve">médico </w:t>
      </w:r>
      <w:r w:rsidR="00F3748D" w:rsidRPr="003A4CE6">
        <w:rPr>
          <w:rFonts w:ascii="Times New Roman" w:hAnsi="Times New Roman" w:cs="Times New Roman"/>
          <w:sz w:val="24"/>
          <w:szCs w:val="24"/>
        </w:rPr>
        <w:t>palestrante</w:t>
      </w:r>
      <w:r w:rsidR="0053475C" w:rsidRPr="003A4CE6">
        <w:rPr>
          <w:rFonts w:ascii="Times New Roman" w:hAnsi="Times New Roman" w:cs="Times New Roman"/>
          <w:sz w:val="24"/>
          <w:szCs w:val="24"/>
        </w:rPr>
        <w:t xml:space="preserve">: o primeiro com a imagem de </w:t>
      </w:r>
      <w:r w:rsidR="00D24983" w:rsidRPr="003A4CE6">
        <w:rPr>
          <w:rFonts w:ascii="Times New Roman" w:hAnsi="Times New Roman" w:cs="Times New Roman"/>
          <w:sz w:val="24"/>
          <w:szCs w:val="24"/>
        </w:rPr>
        <w:t xml:space="preserve">um </w:t>
      </w:r>
      <w:r w:rsidR="00423797" w:rsidRPr="003A4CE6">
        <w:rPr>
          <w:rFonts w:ascii="Times New Roman" w:hAnsi="Times New Roman" w:cs="Times New Roman"/>
          <w:sz w:val="24"/>
          <w:szCs w:val="24"/>
        </w:rPr>
        <w:t>guindaste</w:t>
      </w:r>
      <w:r w:rsidR="00D24983" w:rsidRPr="003A4CE6">
        <w:rPr>
          <w:rFonts w:ascii="Times New Roman" w:hAnsi="Times New Roman" w:cs="Times New Roman"/>
          <w:sz w:val="24"/>
          <w:szCs w:val="24"/>
        </w:rPr>
        <w:t xml:space="preserve"> levantado </w:t>
      </w:r>
      <w:r w:rsidR="0053475C" w:rsidRPr="003A4CE6">
        <w:rPr>
          <w:rFonts w:ascii="Times New Roman" w:hAnsi="Times New Roman" w:cs="Times New Roman"/>
          <w:sz w:val="24"/>
          <w:szCs w:val="24"/>
        </w:rPr>
        <w:t>e, o segundo,</w:t>
      </w:r>
      <w:r w:rsidR="00D24983" w:rsidRPr="003A4CE6">
        <w:rPr>
          <w:rFonts w:ascii="Times New Roman" w:hAnsi="Times New Roman" w:cs="Times New Roman"/>
          <w:sz w:val="24"/>
          <w:szCs w:val="24"/>
        </w:rPr>
        <w:t xml:space="preserve"> abaixado, aludindo </w:t>
      </w:r>
      <w:r w:rsidR="0053475C" w:rsidRPr="003A4CE6">
        <w:rPr>
          <w:rFonts w:ascii="Times New Roman" w:hAnsi="Times New Roman" w:cs="Times New Roman"/>
          <w:sz w:val="24"/>
          <w:szCs w:val="24"/>
        </w:rPr>
        <w:t>uma associação</w:t>
      </w:r>
      <w:r w:rsidR="00D24983" w:rsidRPr="003A4CE6">
        <w:rPr>
          <w:rFonts w:ascii="Times New Roman" w:hAnsi="Times New Roman" w:cs="Times New Roman"/>
          <w:sz w:val="24"/>
          <w:szCs w:val="24"/>
        </w:rPr>
        <w:t xml:space="preserve"> entre infertilidade masculina e disfunção erétil</w:t>
      </w:r>
      <w:r w:rsidR="00D24983" w:rsidRPr="003A4CE6">
        <w:rPr>
          <w:rStyle w:val="Refdenotaderodap"/>
          <w:rFonts w:ascii="Times New Roman" w:hAnsi="Times New Roman" w:cs="Times New Roman"/>
          <w:sz w:val="24"/>
          <w:szCs w:val="24"/>
        </w:rPr>
        <w:footnoteReference w:id="52"/>
      </w:r>
      <w:r w:rsidR="00D24983" w:rsidRPr="003A4CE6">
        <w:rPr>
          <w:rFonts w:ascii="Times New Roman" w:hAnsi="Times New Roman" w:cs="Times New Roman"/>
          <w:sz w:val="24"/>
          <w:szCs w:val="24"/>
        </w:rPr>
        <w:t xml:space="preserve">. </w:t>
      </w:r>
      <w:r w:rsidR="00F3748D" w:rsidRPr="003A4CE6">
        <w:rPr>
          <w:rFonts w:ascii="Times New Roman" w:hAnsi="Times New Roman" w:cs="Times New Roman"/>
          <w:sz w:val="24"/>
          <w:szCs w:val="24"/>
        </w:rPr>
        <w:t xml:space="preserve"> </w:t>
      </w:r>
    </w:p>
    <w:p w14:paraId="07CD11CD" w14:textId="426920A2" w:rsidR="00F3748D" w:rsidRPr="003A4CE6" w:rsidRDefault="001E4262" w:rsidP="004F7BCC">
      <w:pPr>
        <w:pStyle w:val="Textodecomentrio"/>
        <w:spacing w:after="0" w:line="360" w:lineRule="auto"/>
        <w:ind w:firstLine="708"/>
        <w:jc w:val="both"/>
        <w:rPr>
          <w:rFonts w:ascii="Times New Roman" w:hAnsi="Times New Roman" w:cs="Times New Roman"/>
          <w:sz w:val="24"/>
          <w:szCs w:val="24"/>
        </w:rPr>
      </w:pPr>
      <w:r w:rsidRPr="004E45B1">
        <w:rPr>
          <w:rFonts w:ascii="Times New Roman" w:hAnsi="Times New Roman" w:cs="Times New Roman"/>
          <w:sz w:val="24"/>
          <w:szCs w:val="24"/>
        </w:rPr>
        <w:t xml:space="preserve">As comunicações digitais que analisamos evidencia </w:t>
      </w:r>
      <w:r w:rsidR="00C83CC8" w:rsidRPr="004E45B1">
        <w:rPr>
          <w:rFonts w:ascii="Times New Roman" w:hAnsi="Times New Roman" w:cs="Times New Roman"/>
          <w:sz w:val="24"/>
          <w:szCs w:val="24"/>
        </w:rPr>
        <w:t>como os aparatos tecnológicos são concebidos a partir dessa</w:t>
      </w:r>
      <w:r w:rsidRPr="004E45B1">
        <w:rPr>
          <w:rFonts w:ascii="Times New Roman" w:hAnsi="Times New Roman" w:cs="Times New Roman"/>
          <w:sz w:val="24"/>
          <w:szCs w:val="24"/>
        </w:rPr>
        <w:t xml:space="preserve"> vinculação entre fertilidade e </w:t>
      </w:r>
      <w:r w:rsidR="00C83CC8" w:rsidRPr="004E45B1">
        <w:rPr>
          <w:rFonts w:ascii="Times New Roman" w:hAnsi="Times New Roman" w:cs="Times New Roman"/>
          <w:sz w:val="24"/>
          <w:szCs w:val="24"/>
        </w:rPr>
        <w:t>potência</w:t>
      </w:r>
      <w:r w:rsidRPr="004E45B1">
        <w:rPr>
          <w:rFonts w:ascii="Times New Roman" w:hAnsi="Times New Roman" w:cs="Times New Roman"/>
          <w:sz w:val="24"/>
          <w:szCs w:val="24"/>
        </w:rPr>
        <w:t xml:space="preserve"> masculina</w:t>
      </w:r>
      <w:r w:rsidR="00C83CC8" w:rsidRPr="004E45B1">
        <w:rPr>
          <w:rFonts w:ascii="Times New Roman" w:hAnsi="Times New Roman" w:cs="Times New Roman"/>
          <w:sz w:val="24"/>
          <w:szCs w:val="24"/>
        </w:rPr>
        <w:t xml:space="preserve">s. Um exemplo é o </w:t>
      </w:r>
      <w:proofErr w:type="spellStart"/>
      <w:r w:rsidR="00C83CC8" w:rsidRPr="004E45B1">
        <w:rPr>
          <w:rFonts w:ascii="Times New Roman" w:hAnsi="Times New Roman" w:cs="Times New Roman"/>
          <w:sz w:val="24"/>
          <w:szCs w:val="24"/>
        </w:rPr>
        <w:t>Zymot</w:t>
      </w:r>
      <w:proofErr w:type="spellEnd"/>
      <w:r w:rsidR="00C83CC8" w:rsidRPr="004E45B1">
        <w:rPr>
          <w:rFonts w:ascii="Times New Roman" w:hAnsi="Times New Roman" w:cs="Times New Roman"/>
          <w:sz w:val="24"/>
          <w:szCs w:val="24"/>
        </w:rPr>
        <w:t xml:space="preserve">, nome dado ao </w:t>
      </w:r>
      <w:r w:rsidRPr="004E45B1">
        <w:rPr>
          <w:rFonts w:ascii="Times New Roman" w:hAnsi="Times New Roman" w:cs="Times New Roman"/>
          <w:sz w:val="24"/>
          <w:szCs w:val="24"/>
        </w:rPr>
        <w:t xml:space="preserve">dispositivo de preparo seminal </w:t>
      </w:r>
      <w:r w:rsidR="00C83CC8" w:rsidRPr="004E45B1">
        <w:rPr>
          <w:rFonts w:ascii="Times New Roman" w:hAnsi="Times New Roman" w:cs="Times New Roman"/>
          <w:sz w:val="24"/>
          <w:szCs w:val="24"/>
        </w:rPr>
        <w:t>que apresenta obstáculos que os espermatozoides devem superar, de maneira que o espermatozoide que alcança a linha de chegada (como em uma competição) é considerado “a nata”.</w:t>
      </w:r>
      <w:r w:rsidR="00C83CC8" w:rsidRPr="003A4CE6">
        <w:rPr>
          <w:rFonts w:ascii="Times New Roman" w:hAnsi="Times New Roman" w:cs="Times New Roman"/>
          <w:sz w:val="24"/>
          <w:szCs w:val="24"/>
        </w:rPr>
        <w:t xml:space="preserve"> </w:t>
      </w:r>
    </w:p>
    <w:p w14:paraId="4AE6E1A5" w14:textId="4D83C40C" w:rsidR="00F91FA6" w:rsidRPr="003A4CE6" w:rsidRDefault="008B27C0" w:rsidP="004E45B1">
      <w:pPr>
        <w:pStyle w:val="Textodecomentrio"/>
        <w:spacing w:after="0" w:line="360" w:lineRule="auto"/>
        <w:ind w:firstLine="708"/>
        <w:jc w:val="both"/>
        <w:rPr>
          <w:rFonts w:ascii="Times New Roman" w:hAnsi="Times New Roman" w:cs="Times New Roman"/>
          <w:sz w:val="24"/>
          <w:szCs w:val="24"/>
        </w:rPr>
      </w:pPr>
      <w:r w:rsidRPr="004E45B1">
        <w:rPr>
          <w:rFonts w:ascii="Times New Roman" w:hAnsi="Times New Roman" w:cs="Times New Roman"/>
          <w:sz w:val="24"/>
          <w:szCs w:val="24"/>
        </w:rPr>
        <w:t xml:space="preserve">Outro ponto de grande relevância na análise de Thompson (2005) </w:t>
      </w:r>
      <w:r w:rsidR="00287408" w:rsidRPr="004E45B1">
        <w:rPr>
          <w:rFonts w:ascii="Times New Roman" w:hAnsi="Times New Roman" w:cs="Times New Roman"/>
          <w:sz w:val="24"/>
          <w:szCs w:val="24"/>
        </w:rPr>
        <w:t>é sua reflexão sobre a impossibilidade de estabelecer uma distinção estável entre as categorias de natureza e cultura no contexto das clinicas de RA, uma vez que a linha que as separa está em constante mudança</w:t>
      </w:r>
      <w:r w:rsidR="00192310" w:rsidRPr="004E45B1">
        <w:rPr>
          <w:rFonts w:ascii="Times New Roman" w:hAnsi="Times New Roman" w:cs="Times New Roman"/>
          <w:sz w:val="24"/>
          <w:szCs w:val="24"/>
        </w:rPr>
        <w:t xml:space="preserve"> de modo a reconfigurar a todo instante tais categorias</w:t>
      </w:r>
      <w:r w:rsidR="00287408" w:rsidRPr="004E45B1">
        <w:rPr>
          <w:rFonts w:ascii="Times New Roman" w:hAnsi="Times New Roman" w:cs="Times New Roman"/>
          <w:sz w:val="24"/>
          <w:szCs w:val="24"/>
        </w:rPr>
        <w:t xml:space="preserve">. Um exemplo bastante interessante disso é a mudança de concepção em relação às próprias tecnologias </w:t>
      </w:r>
      <w:r w:rsidR="00192310" w:rsidRPr="004E45B1">
        <w:rPr>
          <w:rFonts w:ascii="Times New Roman" w:hAnsi="Times New Roman" w:cs="Times New Roman"/>
          <w:sz w:val="24"/>
          <w:szCs w:val="24"/>
        </w:rPr>
        <w:t>do campo</w:t>
      </w:r>
      <w:r w:rsidR="00287408" w:rsidRPr="004E45B1">
        <w:rPr>
          <w:rFonts w:ascii="Times New Roman" w:hAnsi="Times New Roman" w:cs="Times New Roman"/>
          <w:sz w:val="24"/>
          <w:szCs w:val="24"/>
        </w:rPr>
        <w:t xml:space="preserve">, a partir de uma tendência de “naturalização” </w:t>
      </w:r>
      <w:r w:rsidR="00192310" w:rsidRPr="004E45B1">
        <w:rPr>
          <w:rFonts w:ascii="Times New Roman" w:hAnsi="Times New Roman" w:cs="Times New Roman"/>
          <w:sz w:val="24"/>
          <w:szCs w:val="24"/>
        </w:rPr>
        <w:t xml:space="preserve">e “normalização” </w:t>
      </w:r>
      <w:r w:rsidR="00287408" w:rsidRPr="004E45B1">
        <w:rPr>
          <w:rFonts w:ascii="Times New Roman" w:hAnsi="Times New Roman" w:cs="Times New Roman"/>
          <w:sz w:val="24"/>
          <w:szCs w:val="24"/>
        </w:rPr>
        <w:t xml:space="preserve">dos procedimentos </w:t>
      </w:r>
      <w:r w:rsidR="00192310" w:rsidRPr="004E45B1">
        <w:rPr>
          <w:rFonts w:ascii="Times New Roman" w:hAnsi="Times New Roman" w:cs="Times New Roman"/>
          <w:sz w:val="24"/>
          <w:szCs w:val="24"/>
        </w:rPr>
        <w:t xml:space="preserve">antes visto como “não naturais” </w:t>
      </w:r>
      <w:r w:rsidR="00287408" w:rsidRPr="004E45B1">
        <w:rPr>
          <w:rFonts w:ascii="Times New Roman" w:hAnsi="Times New Roman" w:cs="Times New Roman"/>
          <w:sz w:val="24"/>
          <w:szCs w:val="24"/>
        </w:rPr>
        <w:t>ao longo dos tempos. A própria mudança de terminologia de técnicas de reprodução “artificial” para “assistida</w:t>
      </w:r>
      <w:r w:rsidR="00287408" w:rsidRPr="003A4CE6">
        <w:rPr>
          <w:rFonts w:ascii="Times New Roman" w:hAnsi="Times New Roman" w:cs="Times New Roman"/>
          <w:sz w:val="24"/>
          <w:szCs w:val="24"/>
        </w:rPr>
        <w:t xml:space="preserve">”, </w:t>
      </w:r>
      <w:r w:rsidR="00192310" w:rsidRPr="003A4CE6">
        <w:rPr>
          <w:rFonts w:ascii="Times New Roman" w:hAnsi="Times New Roman" w:cs="Times New Roman"/>
          <w:sz w:val="24"/>
          <w:szCs w:val="24"/>
        </w:rPr>
        <w:t>reflete essa tendência</w:t>
      </w:r>
      <w:r w:rsidR="00287408" w:rsidRPr="003A4CE6">
        <w:rPr>
          <w:rFonts w:ascii="Times New Roman" w:hAnsi="Times New Roman" w:cs="Times New Roman"/>
          <w:sz w:val="24"/>
          <w:szCs w:val="24"/>
        </w:rPr>
        <w:t xml:space="preserve">. </w:t>
      </w:r>
      <w:r w:rsidR="00264DF3" w:rsidRPr="003A4CE6">
        <w:rPr>
          <w:rFonts w:ascii="Times New Roman" w:hAnsi="Times New Roman" w:cs="Times New Roman"/>
          <w:sz w:val="24"/>
          <w:szCs w:val="24"/>
        </w:rPr>
        <w:t>Essa naturalização no campo da RA se realiza através da domesticação de procedimentos inovadores, a partir de uma relação bastante interessante em que se opera uma espécie de tradução da novidade em termos convencionais</w:t>
      </w:r>
      <w:r w:rsidR="00192310" w:rsidRPr="003A4CE6">
        <w:rPr>
          <w:rFonts w:ascii="Times New Roman" w:hAnsi="Times New Roman" w:cs="Times New Roman"/>
          <w:sz w:val="24"/>
          <w:szCs w:val="24"/>
        </w:rPr>
        <w:t xml:space="preserve">: </w:t>
      </w:r>
    </w:p>
    <w:p w14:paraId="2847473A" w14:textId="45E2482B" w:rsidR="00192310" w:rsidRPr="004E45B1" w:rsidRDefault="00192310" w:rsidP="00671F4A">
      <w:pPr>
        <w:pStyle w:val="Textodecomentrio"/>
        <w:spacing w:after="0"/>
        <w:ind w:left="2268"/>
        <w:jc w:val="both"/>
        <w:rPr>
          <w:rFonts w:ascii="Times New Roman" w:hAnsi="Times New Roman" w:cs="Times New Roman"/>
          <w:sz w:val="22"/>
          <w:szCs w:val="22"/>
        </w:rPr>
      </w:pPr>
      <w:r w:rsidRPr="004E45B1">
        <w:rPr>
          <w:rFonts w:ascii="Times New Roman" w:hAnsi="Times New Roman" w:cs="Times New Roman"/>
          <w:sz w:val="22"/>
          <w:szCs w:val="22"/>
        </w:rPr>
        <w:lastRenderedPageBreak/>
        <w:t xml:space="preserve">A </w:t>
      </w:r>
      <w:proofErr w:type="spellStart"/>
      <w:r w:rsidRPr="004E45B1">
        <w:rPr>
          <w:rFonts w:ascii="Times New Roman" w:hAnsi="Times New Roman" w:cs="Times New Roman"/>
          <w:sz w:val="22"/>
          <w:szCs w:val="22"/>
        </w:rPr>
        <w:t>successful</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way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to</w:t>
      </w:r>
      <w:proofErr w:type="spellEnd"/>
      <w:r w:rsidRPr="004E45B1">
        <w:rPr>
          <w:rFonts w:ascii="Times New Roman" w:hAnsi="Times New Roman" w:cs="Times New Roman"/>
          <w:sz w:val="22"/>
          <w:szCs w:val="22"/>
        </w:rPr>
        <w:t xml:space="preserve"> make new </w:t>
      </w:r>
      <w:proofErr w:type="spellStart"/>
      <w:r w:rsidRPr="004E45B1">
        <w:rPr>
          <w:rFonts w:ascii="Times New Roman" w:hAnsi="Times New Roman" w:cs="Times New Roman"/>
          <w:sz w:val="22"/>
          <w:szCs w:val="22"/>
        </w:rPr>
        <w:t>things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seem</w:t>
      </w:r>
      <w:proofErr w:type="spellEnd"/>
      <w:r w:rsidRPr="004E45B1">
        <w:rPr>
          <w:rFonts w:ascii="Times New Roman" w:hAnsi="Times New Roman" w:cs="Times New Roman"/>
          <w:sz w:val="22"/>
          <w:szCs w:val="22"/>
        </w:rPr>
        <w:t xml:space="preserve"> normal is </w:t>
      </w:r>
      <w:proofErr w:type="spellStart"/>
      <w:r w:rsidRPr="004E45B1">
        <w:rPr>
          <w:rFonts w:ascii="Times New Roman" w:hAnsi="Times New Roman" w:cs="Times New Roman"/>
          <w:sz w:val="22"/>
          <w:szCs w:val="22"/>
        </w:rPr>
        <w:t>to</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interpret</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them</w:t>
      </w:r>
      <w:proofErr w:type="spellEnd"/>
      <w:r w:rsidRPr="004E45B1">
        <w:rPr>
          <w:rFonts w:ascii="Times New Roman" w:hAnsi="Times New Roman" w:cs="Times New Roman"/>
          <w:sz w:val="22"/>
          <w:szCs w:val="22"/>
        </w:rPr>
        <w:t xml:space="preserve"> as new </w:t>
      </w:r>
      <w:proofErr w:type="spellStart"/>
      <w:r w:rsidRPr="004E45B1">
        <w:rPr>
          <w:rFonts w:ascii="Times New Roman" w:hAnsi="Times New Roman" w:cs="Times New Roman"/>
          <w:sz w:val="22"/>
          <w:szCs w:val="22"/>
        </w:rPr>
        <w:t>examples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old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things</w:t>
      </w:r>
      <w:proofErr w:type="spellEnd"/>
      <w:r w:rsidRPr="004E45B1">
        <w:rPr>
          <w:rFonts w:ascii="Times New Roman" w:hAnsi="Times New Roman" w:cs="Times New Roman"/>
          <w:sz w:val="22"/>
          <w:szCs w:val="22"/>
        </w:rPr>
        <w:t xml:space="preserve">. Reading new </w:t>
      </w:r>
      <w:proofErr w:type="spellStart"/>
      <w:r w:rsidRPr="004E45B1">
        <w:rPr>
          <w:rFonts w:ascii="Times New Roman" w:hAnsi="Times New Roman" w:cs="Times New Roman"/>
          <w:sz w:val="22"/>
          <w:szCs w:val="22"/>
        </w:rPr>
        <w:t>ways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getting</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pregnant</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and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starting</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families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onto</w:t>
      </w:r>
      <w:proofErr w:type="spellEnd"/>
      <w:r w:rsidRPr="004E45B1">
        <w:rPr>
          <w:rFonts w:ascii="Times New Roman" w:hAnsi="Times New Roman" w:cs="Times New Roman"/>
          <w:sz w:val="22"/>
          <w:szCs w:val="22"/>
        </w:rPr>
        <w:t xml:space="preserve"> a </w:t>
      </w:r>
      <w:proofErr w:type="spellStart"/>
      <w:r w:rsidRPr="004E45B1">
        <w:rPr>
          <w:rFonts w:ascii="Times New Roman" w:hAnsi="Times New Roman" w:cs="Times New Roman"/>
          <w:sz w:val="22"/>
          <w:szCs w:val="22"/>
        </w:rPr>
        <w:t>conventional</w:t>
      </w:r>
      <w:proofErr w:type="spellEnd"/>
      <w:r w:rsidRPr="004E45B1">
        <w:rPr>
          <w:rFonts w:ascii="Times New Roman" w:hAnsi="Times New Roman" w:cs="Times New Roman"/>
          <w:sz w:val="22"/>
          <w:szCs w:val="22"/>
        </w:rPr>
        <w:t xml:space="preserve"> model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the</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normative</w:t>
      </w:r>
      <w:proofErr w:type="spellEnd"/>
      <w:r w:rsidRPr="004E45B1">
        <w:rPr>
          <w:rFonts w:ascii="Times New Roman" w:hAnsi="Times New Roman" w:cs="Times New Roman"/>
          <w:sz w:val="22"/>
          <w:szCs w:val="22"/>
        </w:rPr>
        <w:t xml:space="preserve"> (in </w:t>
      </w:r>
      <w:proofErr w:type="spellStart"/>
      <w:r w:rsidRPr="004E45B1">
        <w:rPr>
          <w:rFonts w:ascii="Times New Roman" w:hAnsi="Times New Roman" w:cs="Times New Roman"/>
          <w:sz w:val="22"/>
          <w:szCs w:val="22"/>
        </w:rPr>
        <w:t>this</w:t>
      </w:r>
      <w:proofErr w:type="spellEnd"/>
      <w:r w:rsidRPr="004E45B1">
        <w:rPr>
          <w:rFonts w:ascii="Times New Roman" w:hAnsi="Times New Roman" w:cs="Times New Roman"/>
          <w:sz w:val="22"/>
          <w:szCs w:val="22"/>
        </w:rPr>
        <w:t xml:space="preserve"> country, nuclear) </w:t>
      </w:r>
      <w:proofErr w:type="spellStart"/>
      <w:r w:rsidRPr="004E45B1">
        <w:rPr>
          <w:rFonts w:ascii="Times New Roman" w:hAnsi="Times New Roman" w:cs="Times New Roman"/>
          <w:sz w:val="22"/>
          <w:szCs w:val="22"/>
        </w:rPr>
        <w:t>family</w:t>
      </w:r>
      <w:proofErr w:type="spellEnd"/>
      <w:r w:rsidRPr="004E45B1">
        <w:rPr>
          <w:rFonts w:ascii="Times New Roman" w:hAnsi="Times New Roman" w:cs="Times New Roman"/>
          <w:sz w:val="22"/>
          <w:szCs w:val="22"/>
        </w:rPr>
        <w:t xml:space="preserve"> is a </w:t>
      </w:r>
      <w:proofErr w:type="spellStart"/>
      <w:r w:rsidRPr="004E45B1">
        <w:rPr>
          <w:rFonts w:ascii="Times New Roman" w:hAnsi="Times New Roman" w:cs="Times New Roman"/>
          <w:sz w:val="22"/>
          <w:szCs w:val="22"/>
        </w:rPr>
        <w:t>strategy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that</w:t>
      </w:r>
      <w:proofErr w:type="spellEnd"/>
      <w:r w:rsidRPr="004E45B1">
        <w:rPr>
          <w:rFonts w:ascii="Times New Roman" w:hAnsi="Times New Roman" w:cs="Times New Roman"/>
          <w:sz w:val="22"/>
          <w:szCs w:val="22"/>
        </w:rPr>
        <w:t xml:space="preserve"> is </w:t>
      </w:r>
      <w:proofErr w:type="spellStart"/>
      <w:r w:rsidRPr="004E45B1">
        <w:rPr>
          <w:rFonts w:ascii="Times New Roman" w:hAnsi="Times New Roman" w:cs="Times New Roman"/>
          <w:sz w:val="22"/>
          <w:szCs w:val="22"/>
        </w:rPr>
        <w:t>commonly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used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to</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achieve</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this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Naturalization</w:t>
      </w:r>
      <w:proofErr w:type="spellEnd"/>
      <w:r w:rsidRPr="004E45B1">
        <w:rPr>
          <w:rFonts w:ascii="Times New Roman" w:hAnsi="Times New Roman" w:cs="Times New Roman"/>
          <w:sz w:val="22"/>
          <w:szCs w:val="22"/>
        </w:rPr>
        <w:t xml:space="preserve"> normalizes </w:t>
      </w:r>
      <w:proofErr w:type="spellStart"/>
      <w:r w:rsidRPr="004E45B1">
        <w:rPr>
          <w:rFonts w:ascii="Times New Roman" w:hAnsi="Times New Roman" w:cs="Times New Roman"/>
          <w:sz w:val="22"/>
          <w:szCs w:val="22"/>
        </w:rPr>
        <w:t>and</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domesticates</w:t>
      </w:r>
      <w:proofErr w:type="spellEnd"/>
      <w:r w:rsidRPr="004E45B1">
        <w:rPr>
          <w:rFonts w:ascii="Times New Roman" w:hAnsi="Times New Roman" w:cs="Times New Roman"/>
          <w:sz w:val="22"/>
          <w:szCs w:val="22"/>
        </w:rPr>
        <w:t xml:space="preserve"> procedures, making </w:t>
      </w:r>
      <w:proofErr w:type="spellStart"/>
      <w:r w:rsidRPr="004E45B1">
        <w:rPr>
          <w:rFonts w:ascii="Times New Roman" w:hAnsi="Times New Roman" w:cs="Times New Roman"/>
          <w:sz w:val="22"/>
          <w:szCs w:val="22"/>
        </w:rPr>
        <w:t>them</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seem</w:t>
      </w:r>
      <w:proofErr w:type="spellEnd"/>
      <w:r w:rsidRPr="004E45B1">
        <w:rPr>
          <w:rFonts w:ascii="Times New Roman" w:hAnsi="Times New Roman" w:cs="Times New Roman"/>
          <w:sz w:val="22"/>
          <w:szCs w:val="22"/>
        </w:rPr>
        <w:t xml:space="preserve"> like </w:t>
      </w:r>
      <w:proofErr w:type="spellStart"/>
      <w:r w:rsidRPr="004E45B1">
        <w:rPr>
          <w:rFonts w:ascii="Times New Roman" w:hAnsi="Times New Roman" w:cs="Times New Roman"/>
          <w:sz w:val="22"/>
          <w:szCs w:val="22"/>
        </w:rPr>
        <w:t>appropriate</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ways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of</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building</w:t>
      </w:r>
      <w:proofErr w:type="spellEnd"/>
      <w:r w:rsidRPr="004E45B1">
        <w:rPr>
          <w:rFonts w:ascii="Times New Roman" w:hAnsi="Times New Roman" w:cs="Times New Roman"/>
          <w:sz w:val="22"/>
          <w:szCs w:val="22"/>
        </w:rPr>
        <w:t xml:space="preserve"> a </w:t>
      </w:r>
      <w:proofErr w:type="spellStart"/>
      <w:r w:rsidRPr="004E45B1">
        <w:rPr>
          <w:rFonts w:ascii="Times New Roman" w:hAnsi="Times New Roman" w:cs="Times New Roman"/>
          <w:sz w:val="22"/>
          <w:szCs w:val="22"/>
        </w:rPr>
        <w:t>family</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rather</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than</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monstrous</w:t>
      </w:r>
      <w:proofErr w:type="spellEnd"/>
      <w:r w:rsidRPr="004E45B1">
        <w:rPr>
          <w:rFonts w:ascii="Times New Roman" w:hAnsi="Times New Roman" w:cs="Times New Roman"/>
          <w:sz w:val="22"/>
          <w:szCs w:val="22"/>
        </w:rPr>
        <w:t xml:space="preserve"> </w:t>
      </w:r>
      <w:proofErr w:type="spellStart"/>
      <w:r w:rsidRPr="004E45B1">
        <w:rPr>
          <w:rFonts w:ascii="Times New Roman" w:hAnsi="Times New Roman" w:cs="Times New Roman"/>
          <w:sz w:val="22"/>
          <w:szCs w:val="22"/>
        </w:rPr>
        <w:t>innovations</w:t>
      </w:r>
      <w:proofErr w:type="spellEnd"/>
      <w:r w:rsidRPr="004E45B1">
        <w:rPr>
          <w:rFonts w:ascii="Times New Roman" w:hAnsi="Times New Roman" w:cs="Times New Roman"/>
          <w:sz w:val="22"/>
          <w:szCs w:val="22"/>
        </w:rPr>
        <w:t>.</w:t>
      </w:r>
      <w:r w:rsidR="00264DF3" w:rsidRPr="004E45B1">
        <w:rPr>
          <w:rFonts w:ascii="Times New Roman" w:hAnsi="Times New Roman" w:cs="Times New Roman"/>
          <w:sz w:val="22"/>
          <w:szCs w:val="22"/>
        </w:rPr>
        <w:t xml:space="preserve"> (Thompson, 2005, p. </w:t>
      </w:r>
      <w:r w:rsidR="00743864" w:rsidRPr="004E45B1">
        <w:rPr>
          <w:rFonts w:ascii="Times New Roman" w:hAnsi="Times New Roman" w:cs="Times New Roman"/>
          <w:sz w:val="22"/>
          <w:szCs w:val="22"/>
        </w:rPr>
        <w:t>141</w:t>
      </w:r>
      <w:r w:rsidR="00264DF3" w:rsidRPr="004E45B1">
        <w:rPr>
          <w:rFonts w:ascii="Times New Roman" w:hAnsi="Times New Roman" w:cs="Times New Roman"/>
          <w:sz w:val="22"/>
          <w:szCs w:val="22"/>
        </w:rPr>
        <w:t>)</w:t>
      </w:r>
      <w:r w:rsidR="00743864" w:rsidRPr="004E45B1">
        <w:rPr>
          <w:rFonts w:ascii="Times New Roman" w:hAnsi="Times New Roman" w:cs="Times New Roman"/>
          <w:sz w:val="22"/>
          <w:szCs w:val="22"/>
        </w:rPr>
        <w:t>.</w:t>
      </w:r>
    </w:p>
    <w:p w14:paraId="61E5E0BE" w14:textId="5273E01A" w:rsidR="00A639D4" w:rsidRPr="003A4CE6" w:rsidRDefault="008B27C0" w:rsidP="00A639D4">
      <w:pPr>
        <w:tabs>
          <w:tab w:val="left" w:pos="6379"/>
        </w:tabs>
        <w:jc w:val="both"/>
        <w:rPr>
          <w:rFonts w:ascii="Times New Roman" w:hAnsi="Times New Roman" w:cs="Times New Roman"/>
          <w:sz w:val="24"/>
          <w:szCs w:val="24"/>
        </w:rPr>
      </w:pPr>
      <w:r w:rsidRPr="003A4CE6">
        <w:rPr>
          <w:rFonts w:ascii="Times New Roman" w:hAnsi="Times New Roman" w:cs="Times New Roman"/>
          <w:sz w:val="24"/>
          <w:szCs w:val="24"/>
        </w:rPr>
        <w:tab/>
      </w:r>
    </w:p>
    <w:p w14:paraId="17AC2133" w14:textId="22C0CF58" w:rsidR="00A639D4" w:rsidRPr="003A4CE6" w:rsidRDefault="007D5AE2" w:rsidP="007D5AE2">
      <w:pPr>
        <w:tabs>
          <w:tab w:val="left" w:pos="567"/>
          <w:tab w:val="left" w:pos="6379"/>
        </w:tabs>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t>Neste sentido, a performance estereotipada de modelos hegemônicos de masculinidade e feminilidade observada nas clinicas (a exemplo da situação descrita</w:t>
      </w:r>
      <w:r w:rsidR="00BF6FBA" w:rsidRPr="003A4CE6">
        <w:rPr>
          <w:rFonts w:ascii="Times New Roman" w:hAnsi="Times New Roman" w:cs="Times New Roman"/>
          <w:sz w:val="24"/>
          <w:szCs w:val="24"/>
        </w:rPr>
        <w:t xml:space="preserve"> </w:t>
      </w:r>
      <w:r w:rsidRPr="003A4CE6">
        <w:rPr>
          <w:rFonts w:ascii="Times New Roman" w:hAnsi="Times New Roman" w:cs="Times New Roman"/>
          <w:sz w:val="24"/>
          <w:szCs w:val="24"/>
        </w:rPr>
        <w:t xml:space="preserve">do homem que foi aplaudido por duas mulheres na sala de espera ao retornar da coleta de sêmen), é um exemplo típico de como “percepções convencionais </w:t>
      </w:r>
      <w:r w:rsidR="008708EF" w:rsidRPr="003A4CE6">
        <w:rPr>
          <w:rFonts w:ascii="Times New Roman" w:hAnsi="Times New Roman" w:cs="Times New Roman"/>
          <w:sz w:val="24"/>
          <w:szCs w:val="24"/>
        </w:rPr>
        <w:t>sobre diferenças de gênero e papeis são acionados para domesticar e legitimar o novo” (</w:t>
      </w:r>
      <w:r w:rsidR="00F91FA6" w:rsidRPr="003A4CE6">
        <w:rPr>
          <w:rFonts w:ascii="Times New Roman" w:hAnsi="Times New Roman" w:cs="Times New Roman"/>
          <w:sz w:val="24"/>
          <w:szCs w:val="24"/>
        </w:rPr>
        <w:t xml:space="preserve">Thompson, 2005, </w:t>
      </w:r>
      <w:r w:rsidR="008708EF" w:rsidRPr="003A4CE6">
        <w:rPr>
          <w:rFonts w:ascii="Times New Roman" w:hAnsi="Times New Roman" w:cs="Times New Roman"/>
          <w:sz w:val="24"/>
          <w:szCs w:val="24"/>
        </w:rPr>
        <w:t xml:space="preserve">p. </w:t>
      </w:r>
      <w:r w:rsidR="00F91FA6" w:rsidRPr="003A4CE6">
        <w:rPr>
          <w:rFonts w:ascii="Times New Roman" w:hAnsi="Times New Roman" w:cs="Times New Roman"/>
          <w:sz w:val="24"/>
          <w:szCs w:val="24"/>
        </w:rPr>
        <w:t>141</w:t>
      </w:r>
      <w:r w:rsidR="00283F30">
        <w:rPr>
          <w:rFonts w:ascii="Times New Roman" w:hAnsi="Times New Roman" w:cs="Times New Roman"/>
          <w:sz w:val="24"/>
          <w:szCs w:val="24"/>
        </w:rPr>
        <w:t>, tradução nossa</w:t>
      </w:r>
      <w:r w:rsidR="008708EF" w:rsidRPr="003A4CE6">
        <w:rPr>
          <w:rFonts w:ascii="Times New Roman" w:hAnsi="Times New Roman" w:cs="Times New Roman"/>
          <w:sz w:val="24"/>
          <w:szCs w:val="24"/>
        </w:rPr>
        <w:t>)</w:t>
      </w:r>
      <w:r w:rsidR="008708EF" w:rsidRPr="003A4CE6">
        <w:rPr>
          <w:rStyle w:val="Refdenotaderodap"/>
          <w:rFonts w:ascii="Times New Roman" w:hAnsi="Times New Roman" w:cs="Times New Roman"/>
          <w:sz w:val="24"/>
          <w:szCs w:val="24"/>
        </w:rPr>
        <w:footnoteReference w:id="53"/>
      </w:r>
      <w:r w:rsidR="008708EF" w:rsidRPr="003A4CE6">
        <w:rPr>
          <w:rFonts w:ascii="Times New Roman" w:hAnsi="Times New Roman" w:cs="Times New Roman"/>
          <w:sz w:val="24"/>
          <w:szCs w:val="24"/>
        </w:rPr>
        <w:t xml:space="preserve">. </w:t>
      </w:r>
      <w:r w:rsidR="008708EF" w:rsidRPr="004E45B1">
        <w:rPr>
          <w:rFonts w:ascii="Times New Roman" w:hAnsi="Times New Roman" w:cs="Times New Roman"/>
          <w:sz w:val="24"/>
          <w:szCs w:val="24"/>
        </w:rPr>
        <w:t>O novo aqui se refere, por exemplo, a tecnologias no campo da RA que subvertem configurações tradicionais de parentesco, sexo e gênero: “</w:t>
      </w:r>
      <w:r w:rsidR="00264DF3" w:rsidRPr="004E45B1">
        <w:rPr>
          <w:rFonts w:ascii="Times New Roman" w:hAnsi="Times New Roman" w:cs="Times New Roman"/>
          <w:sz w:val="24"/>
          <w:szCs w:val="24"/>
        </w:rPr>
        <w:t xml:space="preserve">The performance </w:t>
      </w:r>
      <w:proofErr w:type="spellStart"/>
      <w:r w:rsidR="00264DF3" w:rsidRPr="004E45B1">
        <w:rPr>
          <w:rFonts w:ascii="Times New Roman" w:hAnsi="Times New Roman" w:cs="Times New Roman"/>
          <w:sz w:val="24"/>
          <w:szCs w:val="24"/>
        </w:rPr>
        <w:t>and</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reproduction</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of</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gender</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stereotypes</w:t>
      </w:r>
      <w:proofErr w:type="spellEnd"/>
      <w:r w:rsidR="00264DF3" w:rsidRPr="004E45B1">
        <w:rPr>
          <w:rFonts w:ascii="Times New Roman" w:hAnsi="Times New Roman" w:cs="Times New Roman"/>
          <w:sz w:val="24"/>
          <w:szCs w:val="24"/>
        </w:rPr>
        <w:t xml:space="preserve"> are </w:t>
      </w:r>
      <w:proofErr w:type="spellStart"/>
      <w:r w:rsidR="00264DF3" w:rsidRPr="004E45B1">
        <w:rPr>
          <w:rFonts w:ascii="Times New Roman" w:hAnsi="Times New Roman" w:cs="Times New Roman"/>
          <w:sz w:val="24"/>
          <w:szCs w:val="24"/>
        </w:rPr>
        <w:t>thus</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important</w:t>
      </w:r>
      <w:proofErr w:type="spellEnd"/>
      <w:r w:rsidR="00264DF3" w:rsidRPr="004E45B1">
        <w:rPr>
          <w:rFonts w:ascii="Times New Roman" w:hAnsi="Times New Roman" w:cs="Times New Roman"/>
          <w:sz w:val="24"/>
          <w:szCs w:val="24"/>
        </w:rPr>
        <w:t xml:space="preserve"> in </w:t>
      </w:r>
      <w:proofErr w:type="spellStart"/>
      <w:r w:rsidR="00264DF3" w:rsidRPr="004E45B1">
        <w:rPr>
          <w:rFonts w:ascii="Times New Roman" w:hAnsi="Times New Roman" w:cs="Times New Roman"/>
          <w:sz w:val="24"/>
          <w:szCs w:val="24"/>
        </w:rPr>
        <w:t>bringing</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order</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to</w:t>
      </w:r>
      <w:proofErr w:type="spellEnd"/>
      <w:r w:rsidR="00264DF3" w:rsidRPr="004E45B1">
        <w:rPr>
          <w:rFonts w:ascii="Times New Roman" w:hAnsi="Times New Roman" w:cs="Times New Roman"/>
          <w:sz w:val="24"/>
          <w:szCs w:val="24"/>
        </w:rPr>
        <w:t xml:space="preserve"> </w:t>
      </w:r>
      <w:proofErr w:type="spellStart"/>
      <w:r w:rsidR="00264DF3" w:rsidRPr="004E45B1">
        <w:rPr>
          <w:rFonts w:ascii="Times New Roman" w:hAnsi="Times New Roman" w:cs="Times New Roman"/>
          <w:sz w:val="24"/>
          <w:szCs w:val="24"/>
        </w:rPr>
        <w:t>these</w:t>
      </w:r>
      <w:proofErr w:type="spellEnd"/>
      <w:r w:rsidR="00264DF3" w:rsidRPr="004E45B1">
        <w:rPr>
          <w:rFonts w:ascii="Times New Roman" w:hAnsi="Times New Roman" w:cs="Times New Roman"/>
          <w:sz w:val="24"/>
          <w:szCs w:val="24"/>
        </w:rPr>
        <w:t xml:space="preserve"> novel </w:t>
      </w:r>
      <w:proofErr w:type="spellStart"/>
      <w:r w:rsidR="00264DF3" w:rsidRPr="004E45B1">
        <w:rPr>
          <w:rFonts w:ascii="Times New Roman" w:hAnsi="Times New Roman" w:cs="Times New Roman"/>
          <w:sz w:val="24"/>
          <w:szCs w:val="24"/>
        </w:rPr>
        <w:t>sociotechnical</w:t>
      </w:r>
      <w:proofErr w:type="spellEnd"/>
      <w:r w:rsidR="00264DF3" w:rsidRPr="004E45B1">
        <w:rPr>
          <w:rFonts w:ascii="Times New Roman" w:hAnsi="Times New Roman" w:cs="Times New Roman"/>
          <w:sz w:val="24"/>
          <w:szCs w:val="24"/>
        </w:rPr>
        <w:t xml:space="preserve"> settings</w:t>
      </w:r>
      <w:r w:rsidR="008708EF" w:rsidRPr="004E45B1">
        <w:rPr>
          <w:rFonts w:ascii="Times New Roman" w:hAnsi="Times New Roman" w:cs="Times New Roman"/>
          <w:sz w:val="24"/>
          <w:szCs w:val="24"/>
        </w:rPr>
        <w:t>”</w:t>
      </w:r>
      <w:r w:rsidR="00264DF3" w:rsidRPr="004E45B1">
        <w:rPr>
          <w:rFonts w:ascii="Times New Roman" w:hAnsi="Times New Roman" w:cs="Times New Roman"/>
          <w:sz w:val="24"/>
          <w:szCs w:val="24"/>
        </w:rPr>
        <w:t xml:space="preserve">. </w:t>
      </w:r>
      <w:r w:rsidR="008708EF" w:rsidRPr="004E45B1">
        <w:rPr>
          <w:rFonts w:ascii="Times New Roman" w:hAnsi="Times New Roman" w:cs="Times New Roman"/>
          <w:sz w:val="24"/>
          <w:szCs w:val="24"/>
        </w:rPr>
        <w:t>(</w:t>
      </w:r>
      <w:proofErr w:type="spellStart"/>
      <w:r w:rsidR="00F91FA6" w:rsidRPr="004E45B1">
        <w:rPr>
          <w:rFonts w:ascii="Times New Roman" w:hAnsi="Times New Roman" w:cs="Times New Roman"/>
          <w:sz w:val="24"/>
          <w:szCs w:val="24"/>
        </w:rPr>
        <w:t>op.cit</w:t>
      </w:r>
      <w:proofErr w:type="spellEnd"/>
      <w:r w:rsidR="00F91FA6" w:rsidRPr="004E45B1">
        <w:rPr>
          <w:rFonts w:ascii="Times New Roman" w:hAnsi="Times New Roman" w:cs="Times New Roman"/>
          <w:sz w:val="24"/>
          <w:szCs w:val="24"/>
        </w:rPr>
        <w:t>.</w:t>
      </w:r>
      <w:r w:rsidR="008708EF" w:rsidRPr="004E45B1">
        <w:rPr>
          <w:rFonts w:ascii="Times New Roman" w:hAnsi="Times New Roman" w:cs="Times New Roman"/>
          <w:sz w:val="24"/>
          <w:szCs w:val="24"/>
        </w:rPr>
        <w:t>).</w:t>
      </w:r>
      <w:r w:rsidR="008708EF" w:rsidRPr="003A4CE6">
        <w:rPr>
          <w:rFonts w:ascii="Times New Roman" w:hAnsi="Times New Roman" w:cs="Times New Roman"/>
          <w:sz w:val="24"/>
          <w:szCs w:val="24"/>
        </w:rPr>
        <w:t xml:space="preserve"> </w:t>
      </w:r>
    </w:p>
    <w:p w14:paraId="53C2E5B5" w14:textId="729EBE0B" w:rsidR="00A639D4" w:rsidRPr="003A4CE6" w:rsidRDefault="008708EF" w:rsidP="005819DA">
      <w:pPr>
        <w:tabs>
          <w:tab w:val="left" w:pos="567"/>
          <w:tab w:val="left" w:pos="6379"/>
        </w:tabs>
        <w:spacing w:after="0" w:line="360" w:lineRule="auto"/>
        <w:jc w:val="both"/>
        <w:rPr>
          <w:rFonts w:ascii="Times New Roman" w:hAnsi="Times New Roman" w:cs="Times New Roman"/>
          <w:sz w:val="24"/>
          <w:szCs w:val="24"/>
        </w:rPr>
      </w:pPr>
      <w:r w:rsidRPr="003A4CE6">
        <w:rPr>
          <w:rFonts w:ascii="Times New Roman" w:hAnsi="Times New Roman" w:cs="Times New Roman"/>
          <w:sz w:val="24"/>
          <w:szCs w:val="24"/>
        </w:rPr>
        <w:tab/>
      </w:r>
      <w:r w:rsidR="00C26EBD" w:rsidRPr="004E45B1">
        <w:rPr>
          <w:rFonts w:ascii="Times New Roman" w:hAnsi="Times New Roman" w:cs="Times New Roman"/>
          <w:sz w:val="24"/>
          <w:szCs w:val="24"/>
        </w:rPr>
        <w:t xml:space="preserve">Nas comunicações analisadas, observamos um processo em curso de estabilização de determinados procedimentos e testes de rastreamento diagnóstico que se tornam dispositivos que são paulatinamente incorporados na prática clínica (a exemplo dos testes endometriais e do teste FRAG, que falaremos a seguir), tensionando modelos convencionais de </w:t>
      </w:r>
      <w:r w:rsidR="00717E2F" w:rsidRPr="004E45B1">
        <w:rPr>
          <w:rFonts w:ascii="Times New Roman" w:hAnsi="Times New Roman" w:cs="Times New Roman"/>
          <w:sz w:val="24"/>
          <w:szCs w:val="24"/>
        </w:rPr>
        <w:t>compreensão das relações de gênero, parentesco,</w:t>
      </w:r>
      <w:r w:rsidR="00717E2F" w:rsidRPr="003A4CE6">
        <w:rPr>
          <w:rFonts w:ascii="Times New Roman" w:hAnsi="Times New Roman" w:cs="Times New Roman"/>
          <w:sz w:val="24"/>
          <w:szCs w:val="24"/>
        </w:rPr>
        <w:t xml:space="preserve"> e reconfigurando</w:t>
      </w:r>
      <w:r w:rsidR="00053842" w:rsidRPr="003A4CE6">
        <w:rPr>
          <w:rFonts w:ascii="Times New Roman" w:hAnsi="Times New Roman" w:cs="Times New Roman"/>
          <w:sz w:val="24"/>
          <w:szCs w:val="24"/>
        </w:rPr>
        <w:t>,</w:t>
      </w:r>
      <w:r w:rsidR="00717E2F" w:rsidRPr="003A4CE6">
        <w:rPr>
          <w:rFonts w:ascii="Times New Roman" w:hAnsi="Times New Roman" w:cs="Times New Roman"/>
          <w:sz w:val="24"/>
          <w:szCs w:val="24"/>
        </w:rPr>
        <w:t xml:space="preserve"> de certo modo</w:t>
      </w:r>
      <w:r w:rsidR="00053842" w:rsidRPr="003A4CE6">
        <w:rPr>
          <w:rFonts w:ascii="Times New Roman" w:hAnsi="Times New Roman" w:cs="Times New Roman"/>
          <w:sz w:val="24"/>
          <w:szCs w:val="24"/>
        </w:rPr>
        <w:t>,</w:t>
      </w:r>
      <w:r w:rsidR="00717E2F" w:rsidRPr="003A4CE6">
        <w:rPr>
          <w:rFonts w:ascii="Times New Roman" w:hAnsi="Times New Roman" w:cs="Times New Roman"/>
          <w:sz w:val="24"/>
          <w:szCs w:val="24"/>
        </w:rPr>
        <w:t xml:space="preserve"> concepções sobre infertilidade masculina</w:t>
      </w:r>
      <w:r w:rsidR="00C26EBD" w:rsidRPr="003A4CE6">
        <w:rPr>
          <w:rFonts w:ascii="Times New Roman" w:hAnsi="Times New Roman" w:cs="Times New Roman"/>
          <w:sz w:val="24"/>
          <w:szCs w:val="24"/>
        </w:rPr>
        <w:t xml:space="preserve">. </w:t>
      </w:r>
      <w:r w:rsidR="00905146">
        <w:rPr>
          <w:rFonts w:ascii="Times New Roman" w:hAnsi="Times New Roman" w:cs="Times New Roman"/>
          <w:sz w:val="24"/>
          <w:szCs w:val="24"/>
        </w:rPr>
        <w:t>É</w:t>
      </w:r>
      <w:r w:rsidR="00717E2F" w:rsidRPr="003A4CE6">
        <w:rPr>
          <w:rFonts w:ascii="Times New Roman" w:hAnsi="Times New Roman" w:cs="Times New Roman"/>
          <w:sz w:val="24"/>
          <w:szCs w:val="24"/>
        </w:rPr>
        <w:t xml:space="preserve"> interessante observar como o referido tensionamento de arranjos convencionais vem simultaneamente acompanhado de um movimento de domesticação </w:t>
      </w:r>
      <w:r w:rsidR="00D73A3D" w:rsidRPr="003A4CE6">
        <w:rPr>
          <w:rFonts w:ascii="Times New Roman" w:hAnsi="Times New Roman" w:cs="Times New Roman"/>
          <w:sz w:val="24"/>
          <w:szCs w:val="24"/>
        </w:rPr>
        <w:t>dos novos artefatos tecnológicos</w:t>
      </w:r>
      <w:r w:rsidR="00717E2F" w:rsidRPr="003A4CE6">
        <w:rPr>
          <w:rFonts w:ascii="Times New Roman" w:hAnsi="Times New Roman" w:cs="Times New Roman"/>
          <w:sz w:val="24"/>
          <w:szCs w:val="24"/>
        </w:rPr>
        <w:t xml:space="preserve">. </w:t>
      </w:r>
      <w:r w:rsidR="00717E2F" w:rsidRPr="004E45B1">
        <w:rPr>
          <w:rFonts w:ascii="Times New Roman" w:hAnsi="Times New Roman" w:cs="Times New Roman"/>
          <w:sz w:val="24"/>
          <w:szCs w:val="24"/>
        </w:rPr>
        <w:t>Podemos citar vários exemplos</w:t>
      </w:r>
      <w:r w:rsidR="005819DA" w:rsidRPr="004E45B1">
        <w:rPr>
          <w:rFonts w:ascii="Times New Roman" w:hAnsi="Times New Roman" w:cs="Times New Roman"/>
          <w:sz w:val="24"/>
          <w:szCs w:val="24"/>
        </w:rPr>
        <w:t>, entre eles,</w:t>
      </w:r>
      <w:r w:rsidR="00717E2F" w:rsidRPr="004E45B1">
        <w:rPr>
          <w:rFonts w:ascii="Times New Roman" w:hAnsi="Times New Roman" w:cs="Times New Roman"/>
          <w:sz w:val="24"/>
          <w:szCs w:val="24"/>
        </w:rPr>
        <w:t xml:space="preserve"> a reconfiguração da noção convencional de maternidade biológica a partir de um novo sentido à hereditariedade, não mais</w:t>
      </w:r>
      <w:r w:rsidR="00D73A3D" w:rsidRPr="004E45B1">
        <w:rPr>
          <w:rFonts w:ascii="Times New Roman" w:hAnsi="Times New Roman" w:cs="Times New Roman"/>
          <w:sz w:val="24"/>
          <w:szCs w:val="24"/>
        </w:rPr>
        <w:t xml:space="preserve"> norteada pela transmissão via código genético do</w:t>
      </w:r>
      <w:r w:rsidR="00717E2F" w:rsidRPr="004E45B1">
        <w:rPr>
          <w:rFonts w:ascii="Times New Roman" w:hAnsi="Times New Roman" w:cs="Times New Roman"/>
          <w:sz w:val="24"/>
          <w:szCs w:val="24"/>
        </w:rPr>
        <w:t xml:space="preserve"> </w:t>
      </w:r>
      <w:proofErr w:type="spellStart"/>
      <w:r w:rsidR="00717E2F" w:rsidRPr="004E45B1">
        <w:rPr>
          <w:rFonts w:ascii="Times New Roman" w:hAnsi="Times New Roman" w:cs="Times New Roman"/>
          <w:sz w:val="24"/>
          <w:szCs w:val="24"/>
        </w:rPr>
        <w:t>dna</w:t>
      </w:r>
      <w:proofErr w:type="spellEnd"/>
      <w:r w:rsidR="00717E2F" w:rsidRPr="004E45B1">
        <w:rPr>
          <w:rFonts w:ascii="Times New Roman" w:hAnsi="Times New Roman" w:cs="Times New Roman"/>
          <w:sz w:val="24"/>
          <w:szCs w:val="24"/>
        </w:rPr>
        <w:t xml:space="preserve">, mas através </w:t>
      </w:r>
      <w:r w:rsidR="005819DA" w:rsidRPr="004E45B1">
        <w:rPr>
          <w:rFonts w:ascii="Times New Roman" w:hAnsi="Times New Roman" w:cs="Times New Roman"/>
          <w:sz w:val="24"/>
          <w:szCs w:val="24"/>
        </w:rPr>
        <w:t xml:space="preserve">das trocas </w:t>
      </w:r>
      <w:r w:rsidR="00D73A3D" w:rsidRPr="004E45B1">
        <w:rPr>
          <w:rFonts w:ascii="Times New Roman" w:hAnsi="Times New Roman" w:cs="Times New Roman"/>
          <w:sz w:val="24"/>
          <w:szCs w:val="24"/>
        </w:rPr>
        <w:t xml:space="preserve">a nível da microbiologia celular </w:t>
      </w:r>
      <w:r w:rsidR="005819DA" w:rsidRPr="004E45B1">
        <w:rPr>
          <w:rFonts w:ascii="Times New Roman" w:hAnsi="Times New Roman" w:cs="Times New Roman"/>
          <w:sz w:val="24"/>
          <w:szCs w:val="24"/>
        </w:rPr>
        <w:t>entre endométrio e embrião.</w:t>
      </w:r>
      <w:r w:rsidR="005819DA" w:rsidRPr="003A4CE6">
        <w:rPr>
          <w:rFonts w:ascii="Times New Roman" w:hAnsi="Times New Roman" w:cs="Times New Roman"/>
          <w:sz w:val="24"/>
          <w:szCs w:val="24"/>
        </w:rPr>
        <w:t xml:space="preserve"> </w:t>
      </w:r>
      <w:r w:rsidR="00717E2F" w:rsidRPr="003A4CE6">
        <w:rPr>
          <w:rFonts w:ascii="Times New Roman" w:hAnsi="Times New Roman" w:cs="Times New Roman"/>
          <w:sz w:val="24"/>
          <w:szCs w:val="24"/>
        </w:rPr>
        <w:t xml:space="preserve">  </w:t>
      </w:r>
    </w:p>
    <w:p w14:paraId="02AD65D5" w14:textId="77777777" w:rsidR="00CF7F05" w:rsidRPr="003A4CE6" w:rsidRDefault="00CF7F05" w:rsidP="00202710">
      <w:pPr>
        <w:tabs>
          <w:tab w:val="left" w:pos="709"/>
        </w:tabs>
        <w:spacing w:after="0" w:line="360" w:lineRule="auto"/>
        <w:jc w:val="both"/>
        <w:rPr>
          <w:rFonts w:ascii="Times New Roman" w:hAnsi="Times New Roman" w:cs="Times New Roman"/>
          <w:b/>
          <w:bCs/>
          <w:sz w:val="24"/>
          <w:szCs w:val="24"/>
        </w:rPr>
      </w:pPr>
    </w:p>
    <w:p w14:paraId="3852585A" w14:textId="77777777" w:rsidR="00E013AE" w:rsidRPr="003A4CE6" w:rsidRDefault="00E013AE" w:rsidP="00E013AE">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t>Infertilidade Masculina e Tecnologias de RA</w:t>
      </w:r>
    </w:p>
    <w:p w14:paraId="44E12528" w14:textId="5F82970B" w:rsidR="00605A1B" w:rsidRPr="003A4CE6" w:rsidRDefault="00A91F45"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 teste genético de fragmentação espermática, conhecido pela sigla FRAG, foi um dos testes cuja promoção se sobressaiu significativamente </w:t>
      </w:r>
      <w:r w:rsidR="00392312" w:rsidRPr="003A4CE6">
        <w:rPr>
          <w:rFonts w:ascii="Times New Roman" w:hAnsi="Times New Roman" w:cs="Times New Roman"/>
          <w:sz w:val="24"/>
          <w:szCs w:val="24"/>
        </w:rPr>
        <w:t>no material</w:t>
      </w:r>
      <w:r w:rsidRPr="003A4CE6">
        <w:rPr>
          <w:rFonts w:ascii="Times New Roman" w:hAnsi="Times New Roman" w:cs="Times New Roman"/>
          <w:sz w:val="24"/>
          <w:szCs w:val="24"/>
        </w:rPr>
        <w:t xml:space="preserve"> que analisamos. </w:t>
      </w:r>
      <w:r w:rsidR="00605A1B" w:rsidRPr="003A4CE6">
        <w:rPr>
          <w:rFonts w:ascii="Times New Roman" w:hAnsi="Times New Roman" w:cs="Times New Roman"/>
          <w:sz w:val="24"/>
          <w:szCs w:val="24"/>
        </w:rPr>
        <w:t xml:space="preserve">O aumento das comunicações </w:t>
      </w:r>
      <w:r w:rsidR="00392312" w:rsidRPr="003A4CE6">
        <w:rPr>
          <w:rFonts w:ascii="Times New Roman" w:hAnsi="Times New Roman" w:cs="Times New Roman"/>
          <w:sz w:val="24"/>
          <w:szCs w:val="24"/>
        </w:rPr>
        <w:t xml:space="preserve">digitais </w:t>
      </w:r>
      <w:r w:rsidR="00605A1B" w:rsidRPr="003A4CE6">
        <w:rPr>
          <w:rFonts w:ascii="Times New Roman" w:hAnsi="Times New Roman" w:cs="Times New Roman"/>
          <w:sz w:val="24"/>
          <w:szCs w:val="24"/>
        </w:rPr>
        <w:t>sobre o teste parece se explica</w:t>
      </w:r>
      <w:r w:rsidR="00392312" w:rsidRPr="003A4CE6">
        <w:rPr>
          <w:rFonts w:ascii="Times New Roman" w:hAnsi="Times New Roman" w:cs="Times New Roman"/>
          <w:sz w:val="24"/>
          <w:szCs w:val="24"/>
        </w:rPr>
        <w:t>r,</w:t>
      </w:r>
      <w:r w:rsidR="00605A1B" w:rsidRPr="003A4CE6">
        <w:rPr>
          <w:rFonts w:ascii="Times New Roman" w:hAnsi="Times New Roman" w:cs="Times New Roman"/>
          <w:sz w:val="24"/>
          <w:szCs w:val="24"/>
        </w:rPr>
        <w:t xml:space="preserve"> em parte</w:t>
      </w:r>
      <w:r w:rsidR="00392312" w:rsidRPr="003A4CE6">
        <w:rPr>
          <w:rFonts w:ascii="Times New Roman" w:hAnsi="Times New Roman" w:cs="Times New Roman"/>
          <w:sz w:val="24"/>
          <w:szCs w:val="24"/>
        </w:rPr>
        <w:t>,</w:t>
      </w:r>
      <w:r w:rsidR="00605A1B" w:rsidRPr="003A4CE6">
        <w:rPr>
          <w:rFonts w:ascii="Times New Roman" w:hAnsi="Times New Roman" w:cs="Times New Roman"/>
          <w:sz w:val="24"/>
          <w:szCs w:val="24"/>
        </w:rPr>
        <w:t xml:space="preserve"> pelo </w:t>
      </w:r>
      <w:r w:rsidR="00605A1B" w:rsidRPr="003A4CE6">
        <w:rPr>
          <w:rFonts w:ascii="Times New Roman" w:hAnsi="Times New Roman" w:cs="Times New Roman"/>
          <w:sz w:val="24"/>
          <w:szCs w:val="24"/>
        </w:rPr>
        <w:lastRenderedPageBreak/>
        <w:t xml:space="preserve">processo de gradual normalização no sentido de sua incorporação como um teste de rotina na prática </w:t>
      </w:r>
      <w:r w:rsidR="007B7DC1" w:rsidRPr="003A4CE6">
        <w:rPr>
          <w:rFonts w:ascii="Times New Roman" w:hAnsi="Times New Roman" w:cs="Times New Roman"/>
          <w:sz w:val="24"/>
          <w:szCs w:val="24"/>
        </w:rPr>
        <w:t>clínica</w:t>
      </w:r>
      <w:r w:rsidR="00605A1B" w:rsidRPr="003A4CE6">
        <w:rPr>
          <w:rFonts w:ascii="Times New Roman" w:hAnsi="Times New Roman" w:cs="Times New Roman"/>
          <w:sz w:val="24"/>
          <w:szCs w:val="24"/>
        </w:rPr>
        <w:t>. Ou seja, embora ele seja ainda indicado para situações especificas, notamos u</w:t>
      </w:r>
      <w:r w:rsidR="007B7DC1" w:rsidRPr="003A4CE6">
        <w:rPr>
          <w:rFonts w:ascii="Times New Roman" w:hAnsi="Times New Roman" w:cs="Times New Roman"/>
          <w:sz w:val="24"/>
          <w:szCs w:val="24"/>
        </w:rPr>
        <w:t xml:space="preserve">m movimento de defesa de sua entrada como exame complementar ao lado do já estabilizado espermograma. </w:t>
      </w:r>
      <w:r w:rsidR="00B37A00" w:rsidRPr="003A4CE6">
        <w:rPr>
          <w:rFonts w:ascii="Times New Roman" w:hAnsi="Times New Roman" w:cs="Times New Roman"/>
          <w:sz w:val="24"/>
          <w:szCs w:val="24"/>
        </w:rPr>
        <w:t xml:space="preserve">Sobre isso, uma das questões ressaltadas no site do laboratório de genética é sua capacidade de detectar a existência de um “fator masculino” (relacionado </w:t>
      </w:r>
      <w:r w:rsidR="00A05DC9" w:rsidRPr="003A4CE6">
        <w:rPr>
          <w:rFonts w:ascii="Times New Roman" w:hAnsi="Times New Roman" w:cs="Times New Roman"/>
          <w:sz w:val="24"/>
          <w:szCs w:val="24"/>
        </w:rPr>
        <w:t>a</w:t>
      </w:r>
      <w:r w:rsidR="00B37A00" w:rsidRPr="003A4CE6">
        <w:rPr>
          <w:rFonts w:ascii="Times New Roman" w:hAnsi="Times New Roman" w:cs="Times New Roman"/>
          <w:sz w:val="24"/>
          <w:szCs w:val="24"/>
        </w:rPr>
        <w:t xml:space="preserve"> fragmentação do </w:t>
      </w:r>
      <w:proofErr w:type="spellStart"/>
      <w:r w:rsidR="00B37A00" w:rsidRPr="003A4CE6">
        <w:rPr>
          <w:rFonts w:ascii="Times New Roman" w:hAnsi="Times New Roman" w:cs="Times New Roman"/>
          <w:sz w:val="24"/>
          <w:szCs w:val="24"/>
        </w:rPr>
        <w:t>dna</w:t>
      </w:r>
      <w:proofErr w:type="spellEnd"/>
      <w:r w:rsidR="00B37A00" w:rsidRPr="003A4CE6">
        <w:rPr>
          <w:rFonts w:ascii="Times New Roman" w:hAnsi="Times New Roman" w:cs="Times New Roman"/>
          <w:sz w:val="24"/>
          <w:szCs w:val="24"/>
        </w:rPr>
        <w:t xml:space="preserve"> do espermatozoide) em uma percentagem de casos em que o espermograma não </w:t>
      </w:r>
      <w:r w:rsidR="00FF304F" w:rsidRPr="003A4CE6">
        <w:rPr>
          <w:rFonts w:ascii="Times New Roman" w:hAnsi="Times New Roman" w:cs="Times New Roman"/>
          <w:sz w:val="24"/>
          <w:szCs w:val="24"/>
        </w:rPr>
        <w:t>consegue</w:t>
      </w:r>
      <w:r w:rsidR="00B37A00" w:rsidRPr="003A4CE6">
        <w:rPr>
          <w:rFonts w:ascii="Times New Roman" w:hAnsi="Times New Roman" w:cs="Times New Roman"/>
          <w:sz w:val="24"/>
          <w:szCs w:val="24"/>
        </w:rPr>
        <w:t xml:space="preserve"> detectar. </w:t>
      </w:r>
    </w:p>
    <w:p w14:paraId="492654D8" w14:textId="44541246" w:rsidR="00392312" w:rsidRPr="003A4CE6" w:rsidRDefault="00392312" w:rsidP="0068322D">
      <w:pPr>
        <w:spacing w:after="0" w:line="360" w:lineRule="auto"/>
        <w:ind w:firstLine="709"/>
        <w:jc w:val="both"/>
        <w:rPr>
          <w:rFonts w:ascii="Times New Roman" w:hAnsi="Times New Roman" w:cs="Times New Roman"/>
          <w:sz w:val="24"/>
          <w:szCs w:val="24"/>
        </w:rPr>
      </w:pPr>
      <w:r w:rsidRPr="004E45B1">
        <w:rPr>
          <w:rFonts w:ascii="Times New Roman" w:hAnsi="Times New Roman" w:cs="Times New Roman"/>
          <w:sz w:val="24"/>
          <w:szCs w:val="24"/>
        </w:rPr>
        <w:t>O advento do teste FRAG produz efeitos significativos no sentido de dar</w:t>
      </w:r>
      <w:r w:rsidR="00577782" w:rsidRPr="004E45B1">
        <w:rPr>
          <w:rFonts w:ascii="Times New Roman" w:hAnsi="Times New Roman" w:cs="Times New Roman"/>
          <w:sz w:val="24"/>
          <w:szCs w:val="24"/>
        </w:rPr>
        <w:t xml:space="preserve"> maior visibilidade </w:t>
      </w:r>
      <w:r w:rsidRPr="004E45B1">
        <w:rPr>
          <w:rFonts w:ascii="Times New Roman" w:hAnsi="Times New Roman" w:cs="Times New Roman"/>
          <w:sz w:val="24"/>
          <w:szCs w:val="24"/>
        </w:rPr>
        <w:t>à infertilidade masculina,</w:t>
      </w:r>
      <w:r w:rsidR="00577782" w:rsidRPr="004E45B1">
        <w:rPr>
          <w:rFonts w:ascii="Times New Roman" w:hAnsi="Times New Roman" w:cs="Times New Roman"/>
          <w:sz w:val="24"/>
          <w:szCs w:val="24"/>
        </w:rPr>
        <w:t xml:space="preserve"> </w:t>
      </w:r>
      <w:r w:rsidRPr="004E45B1">
        <w:rPr>
          <w:rFonts w:ascii="Times New Roman" w:hAnsi="Times New Roman" w:cs="Times New Roman"/>
          <w:sz w:val="24"/>
          <w:szCs w:val="24"/>
        </w:rPr>
        <w:t>a partir do refinamento do olhar médico</w:t>
      </w:r>
      <w:r w:rsidR="00577782" w:rsidRPr="004E45B1">
        <w:rPr>
          <w:rFonts w:ascii="Times New Roman" w:hAnsi="Times New Roman" w:cs="Times New Roman"/>
          <w:sz w:val="24"/>
          <w:szCs w:val="24"/>
        </w:rPr>
        <w:t xml:space="preserve"> à estrutura e </w:t>
      </w:r>
      <w:r w:rsidRPr="004E45B1">
        <w:rPr>
          <w:rFonts w:ascii="Times New Roman" w:hAnsi="Times New Roman" w:cs="Times New Roman"/>
          <w:sz w:val="24"/>
          <w:szCs w:val="24"/>
        </w:rPr>
        <w:t xml:space="preserve">ao </w:t>
      </w:r>
      <w:r w:rsidR="00577782" w:rsidRPr="004E45B1">
        <w:rPr>
          <w:rFonts w:ascii="Times New Roman" w:hAnsi="Times New Roman" w:cs="Times New Roman"/>
          <w:sz w:val="24"/>
          <w:szCs w:val="24"/>
        </w:rPr>
        <w:t>funcionamento</w:t>
      </w:r>
      <w:r w:rsidRPr="004E45B1">
        <w:rPr>
          <w:rFonts w:ascii="Times New Roman" w:hAnsi="Times New Roman" w:cs="Times New Roman"/>
          <w:sz w:val="24"/>
          <w:szCs w:val="24"/>
        </w:rPr>
        <w:t xml:space="preserve"> dos espermatozoides</w:t>
      </w:r>
      <w:r w:rsidR="00577782" w:rsidRPr="004E45B1">
        <w:rPr>
          <w:rFonts w:ascii="Times New Roman" w:hAnsi="Times New Roman" w:cs="Times New Roman"/>
          <w:sz w:val="24"/>
          <w:szCs w:val="24"/>
        </w:rPr>
        <w:t>.</w:t>
      </w:r>
      <w:r w:rsidR="00577782" w:rsidRPr="003A4CE6">
        <w:rPr>
          <w:rFonts w:ascii="Times New Roman" w:hAnsi="Times New Roman" w:cs="Times New Roman"/>
          <w:sz w:val="24"/>
          <w:szCs w:val="24"/>
        </w:rPr>
        <w:t xml:space="preserve"> </w:t>
      </w:r>
    </w:p>
    <w:p w14:paraId="7BCDA8FD" w14:textId="2DADBA0A" w:rsidR="00577782" w:rsidRPr="003A4CE6" w:rsidRDefault="00577782"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Isso nos leva a refletir de forma </w:t>
      </w:r>
      <w:r w:rsidR="00FD7EA4" w:rsidRPr="003A4CE6">
        <w:rPr>
          <w:rFonts w:ascii="Times New Roman" w:hAnsi="Times New Roman" w:cs="Times New Roman"/>
          <w:sz w:val="24"/>
          <w:szCs w:val="24"/>
        </w:rPr>
        <w:t>crítica</w:t>
      </w:r>
      <w:r w:rsidRPr="003A4CE6">
        <w:rPr>
          <w:rFonts w:ascii="Times New Roman" w:hAnsi="Times New Roman" w:cs="Times New Roman"/>
          <w:sz w:val="24"/>
          <w:szCs w:val="24"/>
        </w:rPr>
        <w:t xml:space="preserve"> </w:t>
      </w:r>
      <w:r w:rsidR="00392312" w:rsidRPr="003A4CE6">
        <w:rPr>
          <w:rFonts w:ascii="Times New Roman" w:hAnsi="Times New Roman" w:cs="Times New Roman"/>
          <w:sz w:val="24"/>
          <w:szCs w:val="24"/>
        </w:rPr>
        <w:t xml:space="preserve">sobre </w:t>
      </w:r>
      <w:r w:rsidRPr="003A4CE6">
        <w:rPr>
          <w:rFonts w:ascii="Times New Roman" w:hAnsi="Times New Roman" w:cs="Times New Roman"/>
          <w:sz w:val="24"/>
          <w:szCs w:val="24"/>
        </w:rPr>
        <w:t xml:space="preserve">como as tecnologias de RA podem tanto estabilizar quanto desestabilizar concepções de gênero. Um exemplo desse argumento aparece nos comentários mais críticos de alguns especialistas em infertilidade masculina sobre o impacto de algumas tecnologias no sentido de </w:t>
      </w:r>
      <w:r w:rsidR="00006B66" w:rsidRPr="003A4CE6">
        <w:rPr>
          <w:rFonts w:ascii="Times New Roman" w:hAnsi="Times New Roman" w:cs="Times New Roman"/>
          <w:sz w:val="24"/>
          <w:szCs w:val="24"/>
        </w:rPr>
        <w:t>isentaram a participação e/ou envolvimento do homem no tratamento de RA. A técnica da injeção intracitoplasmática de espermatozoide – ICSI, que emerge em 1992, é um dos exemplos mais contundentes de</w:t>
      </w:r>
      <w:r w:rsidR="00A2690E" w:rsidRPr="003A4CE6">
        <w:rPr>
          <w:rFonts w:ascii="Times New Roman" w:hAnsi="Times New Roman" w:cs="Times New Roman"/>
          <w:sz w:val="24"/>
          <w:szCs w:val="24"/>
        </w:rPr>
        <w:t xml:space="preserve"> uma tecnologia que otimizou </w:t>
      </w:r>
      <w:r w:rsidR="00392312" w:rsidRPr="003A4CE6">
        <w:rPr>
          <w:rFonts w:ascii="Times New Roman" w:hAnsi="Times New Roman" w:cs="Times New Roman"/>
          <w:sz w:val="24"/>
          <w:szCs w:val="24"/>
        </w:rPr>
        <w:t xml:space="preserve">sobremaneira o processo da </w:t>
      </w:r>
      <w:r w:rsidR="00875E97">
        <w:rPr>
          <w:rFonts w:ascii="Times New Roman" w:hAnsi="Times New Roman" w:cs="Times New Roman"/>
          <w:sz w:val="24"/>
          <w:szCs w:val="24"/>
        </w:rPr>
        <w:t>FIV</w:t>
      </w:r>
      <w:r w:rsidR="00392312" w:rsidRPr="003A4CE6">
        <w:rPr>
          <w:rFonts w:ascii="Times New Roman" w:hAnsi="Times New Roman" w:cs="Times New Roman"/>
          <w:sz w:val="24"/>
          <w:szCs w:val="24"/>
        </w:rPr>
        <w:t xml:space="preserve"> </w:t>
      </w:r>
      <w:r w:rsidR="00A2690E" w:rsidRPr="003A4CE6">
        <w:rPr>
          <w:rFonts w:ascii="Times New Roman" w:hAnsi="Times New Roman" w:cs="Times New Roman"/>
          <w:sz w:val="24"/>
          <w:szCs w:val="24"/>
        </w:rPr>
        <w:t>e contornou</w:t>
      </w:r>
      <w:r w:rsidR="00392312" w:rsidRPr="003A4CE6">
        <w:rPr>
          <w:rFonts w:ascii="Times New Roman" w:hAnsi="Times New Roman" w:cs="Times New Roman"/>
          <w:sz w:val="24"/>
          <w:szCs w:val="24"/>
        </w:rPr>
        <w:t>,</w:t>
      </w:r>
      <w:r w:rsidR="00A2690E" w:rsidRPr="003A4CE6">
        <w:rPr>
          <w:rFonts w:ascii="Times New Roman" w:hAnsi="Times New Roman" w:cs="Times New Roman"/>
          <w:sz w:val="24"/>
          <w:szCs w:val="24"/>
        </w:rPr>
        <w:t xml:space="preserve"> em </w:t>
      </w:r>
      <w:r w:rsidR="00392312" w:rsidRPr="003A4CE6">
        <w:rPr>
          <w:rFonts w:ascii="Times New Roman" w:hAnsi="Times New Roman" w:cs="Times New Roman"/>
          <w:sz w:val="24"/>
          <w:szCs w:val="24"/>
        </w:rPr>
        <w:t>certa</w:t>
      </w:r>
      <w:r w:rsidR="00A2690E" w:rsidRPr="003A4CE6">
        <w:rPr>
          <w:rFonts w:ascii="Times New Roman" w:hAnsi="Times New Roman" w:cs="Times New Roman"/>
          <w:sz w:val="24"/>
          <w:szCs w:val="24"/>
        </w:rPr>
        <w:t xml:space="preserve"> medida</w:t>
      </w:r>
      <w:r w:rsidR="00392312" w:rsidRPr="003A4CE6">
        <w:rPr>
          <w:rFonts w:ascii="Times New Roman" w:hAnsi="Times New Roman" w:cs="Times New Roman"/>
          <w:sz w:val="24"/>
          <w:szCs w:val="24"/>
        </w:rPr>
        <w:t>,</w:t>
      </w:r>
      <w:r w:rsidR="00A2690E" w:rsidRPr="003A4CE6">
        <w:rPr>
          <w:rFonts w:ascii="Times New Roman" w:hAnsi="Times New Roman" w:cs="Times New Roman"/>
          <w:sz w:val="24"/>
          <w:szCs w:val="24"/>
        </w:rPr>
        <w:t xml:space="preserve"> problemas relacionados ao fator masculino (a partir da manipulação e seleção em laboratório de um único espermatozoide para ser injetado no óvulo). Outra ilustração </w:t>
      </w:r>
      <w:r w:rsidR="00392312" w:rsidRPr="003A4CE6">
        <w:rPr>
          <w:rFonts w:ascii="Times New Roman" w:hAnsi="Times New Roman" w:cs="Times New Roman"/>
          <w:sz w:val="24"/>
          <w:szCs w:val="24"/>
        </w:rPr>
        <w:t xml:space="preserve">desse argumento </w:t>
      </w:r>
      <w:r w:rsidR="00A2690E" w:rsidRPr="003A4CE6">
        <w:rPr>
          <w:rFonts w:ascii="Times New Roman" w:hAnsi="Times New Roman" w:cs="Times New Roman"/>
          <w:sz w:val="24"/>
          <w:szCs w:val="24"/>
        </w:rPr>
        <w:t xml:space="preserve">são </w:t>
      </w:r>
      <w:r w:rsidR="00392312" w:rsidRPr="003A4CE6">
        <w:rPr>
          <w:rFonts w:ascii="Times New Roman" w:hAnsi="Times New Roman" w:cs="Times New Roman"/>
          <w:sz w:val="24"/>
          <w:szCs w:val="24"/>
        </w:rPr>
        <w:t xml:space="preserve">as </w:t>
      </w:r>
      <w:r w:rsidR="00A2690E" w:rsidRPr="003A4CE6">
        <w:rPr>
          <w:rFonts w:ascii="Times New Roman" w:hAnsi="Times New Roman" w:cs="Times New Roman"/>
          <w:sz w:val="24"/>
          <w:szCs w:val="24"/>
        </w:rPr>
        <w:t xml:space="preserve">técnicas de preparo do sêmen </w:t>
      </w:r>
      <w:r w:rsidR="00392312" w:rsidRPr="003A4CE6">
        <w:rPr>
          <w:rFonts w:ascii="Times New Roman" w:hAnsi="Times New Roman" w:cs="Times New Roman"/>
          <w:sz w:val="24"/>
          <w:szCs w:val="24"/>
        </w:rPr>
        <w:t xml:space="preserve">(das quais, o teste </w:t>
      </w:r>
      <w:proofErr w:type="spellStart"/>
      <w:r w:rsidR="00392312" w:rsidRPr="003A4CE6">
        <w:rPr>
          <w:rFonts w:ascii="Times New Roman" w:hAnsi="Times New Roman" w:cs="Times New Roman"/>
          <w:i/>
          <w:iCs/>
          <w:sz w:val="24"/>
          <w:szCs w:val="24"/>
        </w:rPr>
        <w:t>Zymot</w:t>
      </w:r>
      <w:proofErr w:type="spellEnd"/>
      <w:r w:rsidR="00392312" w:rsidRPr="003A4CE6">
        <w:rPr>
          <w:rFonts w:ascii="Times New Roman" w:hAnsi="Times New Roman" w:cs="Times New Roman"/>
          <w:sz w:val="24"/>
          <w:szCs w:val="24"/>
        </w:rPr>
        <w:t xml:space="preserve"> se ressalta nas comunicações) </w:t>
      </w:r>
      <w:r w:rsidR="00A2690E" w:rsidRPr="003A4CE6">
        <w:rPr>
          <w:rFonts w:ascii="Times New Roman" w:hAnsi="Times New Roman" w:cs="Times New Roman"/>
          <w:sz w:val="24"/>
          <w:szCs w:val="24"/>
        </w:rPr>
        <w:t xml:space="preserve">no contexto do laboratório de embriologia que de algum modo parecem ter </w:t>
      </w:r>
      <w:r w:rsidR="00392312" w:rsidRPr="003A4CE6">
        <w:rPr>
          <w:rFonts w:ascii="Times New Roman" w:hAnsi="Times New Roman" w:cs="Times New Roman"/>
          <w:sz w:val="24"/>
          <w:szCs w:val="24"/>
        </w:rPr>
        <w:t>isentado</w:t>
      </w:r>
      <w:r w:rsidR="00A2690E" w:rsidRPr="003A4CE6">
        <w:rPr>
          <w:rFonts w:ascii="Times New Roman" w:hAnsi="Times New Roman" w:cs="Times New Roman"/>
          <w:sz w:val="24"/>
          <w:szCs w:val="24"/>
        </w:rPr>
        <w:t xml:space="preserve"> os investimentos masculinos </w:t>
      </w:r>
      <w:r w:rsidR="00392312" w:rsidRPr="003A4CE6">
        <w:rPr>
          <w:rFonts w:ascii="Times New Roman" w:hAnsi="Times New Roman" w:cs="Times New Roman"/>
          <w:sz w:val="24"/>
          <w:szCs w:val="24"/>
        </w:rPr>
        <w:t xml:space="preserve">(alimentação, prática de exercícios, por exemplo) </w:t>
      </w:r>
      <w:r w:rsidR="00A2690E" w:rsidRPr="003A4CE6">
        <w:rPr>
          <w:rFonts w:ascii="Times New Roman" w:hAnsi="Times New Roman" w:cs="Times New Roman"/>
          <w:sz w:val="24"/>
          <w:szCs w:val="24"/>
        </w:rPr>
        <w:t xml:space="preserve">no sentido da melhora da qualidade do sêmen prévia como forma de auxiliar a otimização da </w:t>
      </w:r>
      <w:r w:rsidR="00875E97">
        <w:rPr>
          <w:rFonts w:ascii="Times New Roman" w:hAnsi="Times New Roman" w:cs="Times New Roman"/>
          <w:sz w:val="24"/>
          <w:szCs w:val="24"/>
        </w:rPr>
        <w:t>FIV</w:t>
      </w:r>
      <w:r w:rsidR="00A2690E" w:rsidRPr="003A4CE6">
        <w:rPr>
          <w:rFonts w:ascii="Times New Roman" w:hAnsi="Times New Roman" w:cs="Times New Roman"/>
          <w:sz w:val="24"/>
          <w:szCs w:val="24"/>
        </w:rPr>
        <w:t xml:space="preserve">. </w:t>
      </w:r>
    </w:p>
    <w:p w14:paraId="67C50A37" w14:textId="10D33257" w:rsidR="00577782" w:rsidRPr="003A4CE6" w:rsidRDefault="00B37A00" w:rsidP="0068322D">
      <w:pPr>
        <w:spacing w:after="0" w:line="360" w:lineRule="auto"/>
        <w:ind w:firstLine="709"/>
        <w:jc w:val="both"/>
        <w:rPr>
          <w:rFonts w:ascii="Times New Roman" w:hAnsi="Times New Roman" w:cs="Times New Roman"/>
          <w:sz w:val="24"/>
          <w:szCs w:val="24"/>
        </w:rPr>
      </w:pPr>
      <w:r w:rsidRPr="004E45B1">
        <w:rPr>
          <w:rFonts w:ascii="Times New Roman" w:hAnsi="Times New Roman" w:cs="Times New Roman"/>
          <w:sz w:val="24"/>
          <w:szCs w:val="24"/>
        </w:rPr>
        <w:t xml:space="preserve">Um dado significativo que nos surpreendeu durante nossa análise foi a potencialidade do teste FRAG no sentido de tensionar noções de simplicidade tradicionalmente veiculadas ao funcionamento e estrutura dos espermatozoides. </w:t>
      </w:r>
      <w:r w:rsidR="000302A0" w:rsidRPr="004E45B1">
        <w:rPr>
          <w:rFonts w:ascii="Times New Roman" w:hAnsi="Times New Roman" w:cs="Times New Roman"/>
          <w:sz w:val="24"/>
          <w:szCs w:val="24"/>
        </w:rPr>
        <w:t>Neste sentido</w:t>
      </w:r>
      <w:r w:rsidRPr="004E45B1">
        <w:rPr>
          <w:rFonts w:ascii="Times New Roman" w:hAnsi="Times New Roman" w:cs="Times New Roman"/>
          <w:sz w:val="24"/>
          <w:szCs w:val="24"/>
        </w:rPr>
        <w:t xml:space="preserve">, </w:t>
      </w:r>
      <w:r w:rsidR="000302A0" w:rsidRPr="004E45B1">
        <w:rPr>
          <w:rFonts w:ascii="Times New Roman" w:hAnsi="Times New Roman" w:cs="Times New Roman"/>
          <w:sz w:val="24"/>
          <w:szCs w:val="24"/>
        </w:rPr>
        <w:t>as</w:t>
      </w:r>
      <w:r w:rsidR="006A5809" w:rsidRPr="004E45B1">
        <w:rPr>
          <w:rFonts w:ascii="Times New Roman" w:hAnsi="Times New Roman" w:cs="Times New Roman"/>
          <w:sz w:val="24"/>
          <w:szCs w:val="24"/>
        </w:rPr>
        <w:t xml:space="preserve"> </w:t>
      </w:r>
      <w:r w:rsidR="000302A0" w:rsidRPr="004E45B1">
        <w:rPr>
          <w:rFonts w:ascii="Times New Roman" w:hAnsi="Times New Roman" w:cs="Times New Roman"/>
          <w:sz w:val="24"/>
          <w:szCs w:val="24"/>
        </w:rPr>
        <w:t xml:space="preserve">considerações sobre o </w:t>
      </w:r>
      <w:r w:rsidR="00424271" w:rsidRPr="004E45B1">
        <w:rPr>
          <w:rFonts w:ascii="Times New Roman" w:hAnsi="Times New Roman" w:cs="Times New Roman"/>
          <w:sz w:val="24"/>
          <w:szCs w:val="24"/>
        </w:rPr>
        <w:t xml:space="preserve">referido </w:t>
      </w:r>
      <w:r w:rsidR="006A5809" w:rsidRPr="004E45B1">
        <w:rPr>
          <w:rFonts w:ascii="Times New Roman" w:hAnsi="Times New Roman" w:cs="Times New Roman"/>
          <w:sz w:val="24"/>
          <w:szCs w:val="24"/>
        </w:rPr>
        <w:t xml:space="preserve">teste </w:t>
      </w:r>
      <w:r w:rsidR="000302A0" w:rsidRPr="004E45B1">
        <w:rPr>
          <w:rFonts w:ascii="Times New Roman" w:hAnsi="Times New Roman" w:cs="Times New Roman"/>
          <w:sz w:val="24"/>
          <w:szCs w:val="24"/>
        </w:rPr>
        <w:t>nas comunicações sobre infertilidade masculina parece</w:t>
      </w:r>
      <w:r w:rsidR="00424271" w:rsidRPr="004E45B1">
        <w:rPr>
          <w:rFonts w:ascii="Times New Roman" w:hAnsi="Times New Roman" w:cs="Times New Roman"/>
          <w:sz w:val="24"/>
          <w:szCs w:val="24"/>
        </w:rPr>
        <w:t>m</w:t>
      </w:r>
      <w:r w:rsidR="000302A0" w:rsidRPr="004E45B1">
        <w:rPr>
          <w:rFonts w:ascii="Times New Roman" w:hAnsi="Times New Roman" w:cs="Times New Roman"/>
          <w:sz w:val="24"/>
          <w:szCs w:val="24"/>
        </w:rPr>
        <w:t xml:space="preserve"> atuar como </w:t>
      </w:r>
      <w:r w:rsidR="00424271" w:rsidRPr="004E45B1">
        <w:rPr>
          <w:rFonts w:ascii="Times New Roman" w:hAnsi="Times New Roman" w:cs="Times New Roman"/>
          <w:sz w:val="24"/>
          <w:szCs w:val="24"/>
        </w:rPr>
        <w:t xml:space="preserve">uma </w:t>
      </w:r>
      <w:r w:rsidR="000302A0" w:rsidRPr="004E45B1">
        <w:rPr>
          <w:rFonts w:ascii="Times New Roman" w:hAnsi="Times New Roman" w:cs="Times New Roman"/>
          <w:sz w:val="24"/>
          <w:szCs w:val="24"/>
        </w:rPr>
        <w:t>espécie de lupa</w:t>
      </w:r>
      <w:r w:rsidR="00BF6FBA" w:rsidRPr="004E45B1">
        <w:rPr>
          <w:rFonts w:ascii="Times New Roman" w:hAnsi="Times New Roman" w:cs="Times New Roman"/>
          <w:sz w:val="24"/>
          <w:szCs w:val="24"/>
        </w:rPr>
        <w:t xml:space="preserve">, ampliando o </w:t>
      </w:r>
      <w:r w:rsidR="00424271" w:rsidRPr="004E45B1">
        <w:rPr>
          <w:rFonts w:ascii="Times New Roman" w:hAnsi="Times New Roman" w:cs="Times New Roman"/>
          <w:sz w:val="24"/>
          <w:szCs w:val="24"/>
        </w:rPr>
        <w:t>olhar</w:t>
      </w:r>
      <w:r w:rsidR="000302A0" w:rsidRPr="004E45B1">
        <w:rPr>
          <w:rFonts w:ascii="Times New Roman" w:hAnsi="Times New Roman" w:cs="Times New Roman"/>
          <w:sz w:val="24"/>
          <w:szCs w:val="24"/>
        </w:rPr>
        <w:t xml:space="preserve"> em torno do espermatozoide como uma célula</w:t>
      </w:r>
      <w:r w:rsidR="00A05DC9" w:rsidRPr="004E45B1">
        <w:rPr>
          <w:rFonts w:ascii="Times New Roman" w:hAnsi="Times New Roman" w:cs="Times New Roman"/>
          <w:sz w:val="24"/>
          <w:szCs w:val="24"/>
        </w:rPr>
        <w:t xml:space="preserve"> bem mais complexa</w:t>
      </w:r>
      <w:r w:rsidR="00A05DC9" w:rsidRPr="003A4CE6">
        <w:rPr>
          <w:rFonts w:ascii="Times New Roman" w:hAnsi="Times New Roman" w:cs="Times New Roman"/>
          <w:sz w:val="24"/>
          <w:szCs w:val="24"/>
        </w:rPr>
        <w:t xml:space="preserve"> do que se supunha anteriormente. </w:t>
      </w:r>
    </w:p>
    <w:p w14:paraId="09BCF465" w14:textId="27879A69" w:rsidR="002D7011" w:rsidRPr="003A4CE6" w:rsidRDefault="00A05DC9" w:rsidP="0068322D">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Um exemplo disso é </w:t>
      </w:r>
      <w:r w:rsidR="00E90A5C" w:rsidRPr="003A4CE6">
        <w:rPr>
          <w:rFonts w:ascii="Times New Roman" w:hAnsi="Times New Roman" w:cs="Times New Roman"/>
          <w:sz w:val="24"/>
          <w:szCs w:val="24"/>
        </w:rPr>
        <w:t xml:space="preserve">a possibilidade que se abre nas comunicações de geneticistas e andrologistas/urologistas atuantes no campo da RA de a fragmentação do </w:t>
      </w:r>
      <w:proofErr w:type="spellStart"/>
      <w:r w:rsidR="00E90A5C" w:rsidRPr="003A4CE6">
        <w:rPr>
          <w:rFonts w:ascii="Times New Roman" w:hAnsi="Times New Roman" w:cs="Times New Roman"/>
          <w:sz w:val="24"/>
          <w:szCs w:val="24"/>
        </w:rPr>
        <w:t>dna</w:t>
      </w:r>
      <w:proofErr w:type="spellEnd"/>
      <w:r w:rsidR="00E90A5C" w:rsidRPr="003A4CE6">
        <w:rPr>
          <w:rFonts w:ascii="Times New Roman" w:hAnsi="Times New Roman" w:cs="Times New Roman"/>
          <w:sz w:val="24"/>
          <w:szCs w:val="24"/>
        </w:rPr>
        <w:t xml:space="preserve"> espermático </w:t>
      </w:r>
      <w:r w:rsidR="000E3AA5" w:rsidRPr="003A4CE6">
        <w:rPr>
          <w:rFonts w:ascii="Times New Roman" w:hAnsi="Times New Roman" w:cs="Times New Roman"/>
          <w:sz w:val="24"/>
          <w:szCs w:val="24"/>
        </w:rPr>
        <w:t>influir</w:t>
      </w:r>
      <w:r w:rsidR="00E90A5C" w:rsidRPr="003A4CE6">
        <w:rPr>
          <w:rFonts w:ascii="Times New Roman" w:hAnsi="Times New Roman" w:cs="Times New Roman"/>
          <w:sz w:val="24"/>
          <w:szCs w:val="24"/>
        </w:rPr>
        <w:t xml:space="preserve"> no desenvolvimento e formação da estrutura cromossômica dos embriões</w:t>
      </w:r>
      <w:r w:rsidR="000E3AA5" w:rsidRPr="003A4CE6">
        <w:rPr>
          <w:rFonts w:ascii="Times New Roman" w:hAnsi="Times New Roman" w:cs="Times New Roman"/>
          <w:sz w:val="24"/>
          <w:szCs w:val="24"/>
        </w:rPr>
        <w:t xml:space="preserve"> </w:t>
      </w:r>
      <w:proofErr w:type="spellStart"/>
      <w:r w:rsidR="000E3AA5" w:rsidRPr="003A4CE6">
        <w:rPr>
          <w:rFonts w:ascii="Times New Roman" w:hAnsi="Times New Roman" w:cs="Times New Roman"/>
          <w:sz w:val="24"/>
          <w:szCs w:val="24"/>
        </w:rPr>
        <w:t>aneuploides</w:t>
      </w:r>
      <w:proofErr w:type="spellEnd"/>
      <w:r w:rsidR="00083C30" w:rsidRPr="003A4CE6">
        <w:rPr>
          <w:rFonts w:ascii="Times New Roman" w:hAnsi="Times New Roman" w:cs="Times New Roman"/>
          <w:sz w:val="24"/>
          <w:szCs w:val="24"/>
        </w:rPr>
        <w:t>. Chama bastante a atenção o fato deste ser um</w:t>
      </w:r>
      <w:r w:rsidR="000E3AA5" w:rsidRPr="003A4CE6">
        <w:rPr>
          <w:rFonts w:ascii="Times New Roman" w:hAnsi="Times New Roman" w:cs="Times New Roman"/>
          <w:sz w:val="24"/>
          <w:szCs w:val="24"/>
        </w:rPr>
        <w:t xml:space="preserve"> ponto </w:t>
      </w:r>
      <w:r w:rsidR="00083C30" w:rsidRPr="003A4CE6">
        <w:rPr>
          <w:rFonts w:ascii="Times New Roman" w:hAnsi="Times New Roman" w:cs="Times New Roman"/>
          <w:sz w:val="24"/>
          <w:szCs w:val="24"/>
        </w:rPr>
        <w:t xml:space="preserve">muito </w:t>
      </w:r>
      <w:r w:rsidR="000E3AA5" w:rsidRPr="003A4CE6">
        <w:rPr>
          <w:rFonts w:ascii="Times New Roman" w:hAnsi="Times New Roman" w:cs="Times New Roman"/>
          <w:sz w:val="24"/>
          <w:szCs w:val="24"/>
        </w:rPr>
        <w:t xml:space="preserve">pouco </w:t>
      </w:r>
      <w:r w:rsidR="000E3AA5" w:rsidRPr="003A4CE6">
        <w:rPr>
          <w:rFonts w:ascii="Times New Roman" w:hAnsi="Times New Roman" w:cs="Times New Roman"/>
          <w:sz w:val="24"/>
          <w:szCs w:val="24"/>
        </w:rPr>
        <w:lastRenderedPageBreak/>
        <w:t xml:space="preserve">debatido nas comunicações digitais envolvendo médico/as </w:t>
      </w:r>
      <w:proofErr w:type="spellStart"/>
      <w:r w:rsidR="000E3AA5" w:rsidRPr="003A4CE6">
        <w:rPr>
          <w:rFonts w:ascii="Times New Roman" w:hAnsi="Times New Roman" w:cs="Times New Roman"/>
          <w:sz w:val="24"/>
          <w:szCs w:val="24"/>
        </w:rPr>
        <w:t>fertileutas</w:t>
      </w:r>
      <w:proofErr w:type="spellEnd"/>
      <w:r w:rsidR="00083C30" w:rsidRPr="003A4CE6">
        <w:rPr>
          <w:rFonts w:ascii="Times New Roman" w:hAnsi="Times New Roman" w:cs="Times New Roman"/>
          <w:sz w:val="24"/>
          <w:szCs w:val="24"/>
        </w:rPr>
        <w:t xml:space="preserve">, cujo acento de longe se coloca no papel dos óvulos na formação de alterações cromossômicas embrionárias. </w:t>
      </w:r>
    </w:p>
    <w:p w14:paraId="52496659" w14:textId="679FADD9" w:rsidR="00B37A00" w:rsidRPr="003A4CE6" w:rsidRDefault="00424271" w:rsidP="0068322D">
      <w:pPr>
        <w:spacing w:after="0" w:line="360" w:lineRule="auto"/>
        <w:ind w:firstLine="709"/>
        <w:jc w:val="both"/>
        <w:rPr>
          <w:rFonts w:ascii="Times New Roman" w:hAnsi="Times New Roman" w:cs="Times New Roman"/>
          <w:sz w:val="24"/>
          <w:szCs w:val="24"/>
        </w:rPr>
      </w:pPr>
      <w:r w:rsidRPr="004E45B1">
        <w:rPr>
          <w:rFonts w:ascii="Times New Roman" w:hAnsi="Times New Roman" w:cs="Times New Roman"/>
          <w:sz w:val="24"/>
          <w:szCs w:val="24"/>
        </w:rPr>
        <w:t>Neste aspecto, entre as comunicações</w:t>
      </w:r>
      <w:r w:rsidR="002D7011" w:rsidRPr="004E45B1">
        <w:rPr>
          <w:rFonts w:ascii="Times New Roman" w:hAnsi="Times New Roman" w:cs="Times New Roman"/>
          <w:sz w:val="24"/>
          <w:szCs w:val="24"/>
        </w:rPr>
        <w:t xml:space="preserve"> que mais se destacaram trouxemos o </w:t>
      </w:r>
      <w:r w:rsidR="009D64F4" w:rsidRPr="004E45B1">
        <w:rPr>
          <w:rFonts w:ascii="Times New Roman" w:hAnsi="Times New Roman" w:cs="Times New Roman"/>
          <w:sz w:val="24"/>
          <w:szCs w:val="24"/>
        </w:rPr>
        <w:t xml:space="preserve">exemplo do </w:t>
      </w:r>
      <w:r w:rsidR="002D7011" w:rsidRPr="004E45B1">
        <w:rPr>
          <w:rFonts w:ascii="Times New Roman" w:hAnsi="Times New Roman" w:cs="Times New Roman"/>
          <w:sz w:val="24"/>
          <w:szCs w:val="24"/>
        </w:rPr>
        <w:t xml:space="preserve">vídeo explicativo da geneticista do laboratório de análise genética </w:t>
      </w:r>
      <w:r w:rsidRPr="004E45B1">
        <w:rPr>
          <w:rFonts w:ascii="Times New Roman" w:hAnsi="Times New Roman" w:cs="Times New Roman"/>
          <w:sz w:val="24"/>
          <w:szCs w:val="24"/>
        </w:rPr>
        <w:t>sobre</w:t>
      </w:r>
      <w:r w:rsidR="002D7011" w:rsidRPr="004E45B1">
        <w:rPr>
          <w:rFonts w:ascii="Times New Roman" w:hAnsi="Times New Roman" w:cs="Times New Roman"/>
          <w:sz w:val="24"/>
          <w:szCs w:val="24"/>
        </w:rPr>
        <w:t xml:space="preserve"> </w:t>
      </w:r>
      <w:r w:rsidR="009D64F4" w:rsidRPr="004E45B1">
        <w:rPr>
          <w:rFonts w:ascii="Times New Roman" w:hAnsi="Times New Roman" w:cs="Times New Roman"/>
          <w:sz w:val="24"/>
          <w:szCs w:val="24"/>
        </w:rPr>
        <w:t xml:space="preserve">o papel dos óvulos, não na produção de embriões </w:t>
      </w:r>
      <w:proofErr w:type="spellStart"/>
      <w:r w:rsidR="009D64F4" w:rsidRPr="004E45B1">
        <w:rPr>
          <w:rFonts w:ascii="Times New Roman" w:hAnsi="Times New Roman" w:cs="Times New Roman"/>
          <w:sz w:val="24"/>
          <w:szCs w:val="24"/>
        </w:rPr>
        <w:t>aneuploides</w:t>
      </w:r>
      <w:proofErr w:type="spellEnd"/>
      <w:r w:rsidRPr="004E45B1">
        <w:rPr>
          <w:rFonts w:ascii="Times New Roman" w:hAnsi="Times New Roman" w:cs="Times New Roman"/>
          <w:sz w:val="24"/>
          <w:szCs w:val="24"/>
        </w:rPr>
        <w:t xml:space="preserve"> (discurso padrão)</w:t>
      </w:r>
      <w:r w:rsidR="009D64F4" w:rsidRPr="004E45B1">
        <w:rPr>
          <w:rFonts w:ascii="Times New Roman" w:hAnsi="Times New Roman" w:cs="Times New Roman"/>
          <w:sz w:val="24"/>
          <w:szCs w:val="24"/>
        </w:rPr>
        <w:t>, mas sim</w:t>
      </w:r>
      <w:r w:rsidRPr="004E45B1">
        <w:rPr>
          <w:rFonts w:ascii="Times New Roman" w:hAnsi="Times New Roman" w:cs="Times New Roman"/>
          <w:sz w:val="24"/>
          <w:szCs w:val="24"/>
        </w:rPr>
        <w:t>,</w:t>
      </w:r>
      <w:r w:rsidR="009D64F4" w:rsidRPr="004E45B1">
        <w:rPr>
          <w:rFonts w:ascii="Times New Roman" w:hAnsi="Times New Roman" w:cs="Times New Roman"/>
          <w:sz w:val="24"/>
          <w:szCs w:val="24"/>
        </w:rPr>
        <w:t xml:space="preserve"> na correção d</w:t>
      </w:r>
      <w:r w:rsidR="00CF6818" w:rsidRPr="004E45B1">
        <w:rPr>
          <w:rFonts w:ascii="Times New Roman" w:hAnsi="Times New Roman" w:cs="Times New Roman"/>
          <w:sz w:val="24"/>
          <w:szCs w:val="24"/>
        </w:rPr>
        <w:t>o</w:t>
      </w:r>
      <w:r w:rsidR="009D64F4" w:rsidRPr="004E45B1">
        <w:rPr>
          <w:rFonts w:ascii="Times New Roman" w:hAnsi="Times New Roman" w:cs="Times New Roman"/>
          <w:sz w:val="24"/>
          <w:szCs w:val="24"/>
        </w:rPr>
        <w:t xml:space="preserve"> espermatozoide </w:t>
      </w:r>
      <w:r w:rsidR="00CF6818" w:rsidRPr="004E45B1">
        <w:rPr>
          <w:rFonts w:ascii="Times New Roman" w:hAnsi="Times New Roman" w:cs="Times New Roman"/>
          <w:sz w:val="24"/>
          <w:szCs w:val="24"/>
        </w:rPr>
        <w:t>que apresenta um</w:t>
      </w:r>
      <w:r w:rsidR="009D64F4" w:rsidRPr="004E45B1">
        <w:rPr>
          <w:rFonts w:ascii="Times New Roman" w:hAnsi="Times New Roman" w:cs="Times New Roman"/>
          <w:sz w:val="24"/>
          <w:szCs w:val="24"/>
        </w:rPr>
        <w:t xml:space="preserve"> </w:t>
      </w:r>
      <w:proofErr w:type="spellStart"/>
      <w:r w:rsidR="009D64F4" w:rsidRPr="004E45B1">
        <w:rPr>
          <w:rFonts w:ascii="Times New Roman" w:hAnsi="Times New Roman" w:cs="Times New Roman"/>
          <w:sz w:val="24"/>
          <w:szCs w:val="24"/>
        </w:rPr>
        <w:t>dna</w:t>
      </w:r>
      <w:proofErr w:type="spellEnd"/>
      <w:r w:rsidR="009D64F4" w:rsidRPr="004E45B1">
        <w:rPr>
          <w:rFonts w:ascii="Times New Roman" w:hAnsi="Times New Roman" w:cs="Times New Roman"/>
          <w:sz w:val="24"/>
          <w:szCs w:val="24"/>
        </w:rPr>
        <w:t xml:space="preserve"> fragmentado</w:t>
      </w:r>
      <w:r w:rsidR="00CF6818" w:rsidRPr="004E45B1">
        <w:rPr>
          <w:rFonts w:ascii="Times New Roman" w:hAnsi="Times New Roman" w:cs="Times New Roman"/>
          <w:sz w:val="24"/>
          <w:szCs w:val="24"/>
        </w:rPr>
        <w:t>, através</w:t>
      </w:r>
      <w:r w:rsidR="00CF6818" w:rsidRPr="003A4CE6">
        <w:rPr>
          <w:rFonts w:ascii="Times New Roman" w:hAnsi="Times New Roman" w:cs="Times New Roman"/>
          <w:sz w:val="24"/>
          <w:szCs w:val="24"/>
        </w:rPr>
        <w:t xml:space="preserve"> da mobilização de recursos próprios que atuam como um “sistema de reparo”</w:t>
      </w:r>
      <w:r w:rsidR="009D64F4" w:rsidRPr="003A4CE6">
        <w:rPr>
          <w:rFonts w:ascii="Times New Roman" w:hAnsi="Times New Roman" w:cs="Times New Roman"/>
          <w:sz w:val="24"/>
          <w:szCs w:val="24"/>
        </w:rPr>
        <w:t>.</w:t>
      </w:r>
      <w:r w:rsidR="00CF6818" w:rsidRPr="003A4CE6">
        <w:rPr>
          <w:rFonts w:ascii="Times New Roman" w:hAnsi="Times New Roman" w:cs="Times New Roman"/>
          <w:sz w:val="24"/>
          <w:szCs w:val="24"/>
        </w:rPr>
        <w:t xml:space="preserve"> </w:t>
      </w:r>
      <w:r w:rsidR="009D64F4" w:rsidRPr="003A4CE6">
        <w:rPr>
          <w:rFonts w:ascii="Times New Roman" w:hAnsi="Times New Roman" w:cs="Times New Roman"/>
          <w:sz w:val="24"/>
          <w:szCs w:val="24"/>
        </w:rPr>
        <w:t xml:space="preserve"> </w:t>
      </w:r>
      <w:r w:rsidR="00CF6818" w:rsidRPr="003A4CE6">
        <w:rPr>
          <w:rFonts w:ascii="Times New Roman" w:hAnsi="Times New Roman" w:cs="Times New Roman"/>
          <w:sz w:val="24"/>
          <w:szCs w:val="24"/>
        </w:rPr>
        <w:t xml:space="preserve">Essa situação acaba tendo efeitos sobre </w:t>
      </w:r>
      <w:r w:rsidRPr="003A4CE6">
        <w:rPr>
          <w:rFonts w:ascii="Times New Roman" w:hAnsi="Times New Roman" w:cs="Times New Roman"/>
          <w:sz w:val="24"/>
          <w:szCs w:val="24"/>
        </w:rPr>
        <w:t>a interrupção do</w:t>
      </w:r>
      <w:r w:rsidR="00CF6818" w:rsidRPr="003A4CE6">
        <w:rPr>
          <w:rFonts w:ascii="Times New Roman" w:hAnsi="Times New Roman" w:cs="Times New Roman"/>
          <w:sz w:val="24"/>
          <w:szCs w:val="24"/>
        </w:rPr>
        <w:t xml:space="preserve"> desenvolvimento embrionário</w:t>
      </w:r>
      <w:r w:rsidR="00BF6FBA" w:rsidRPr="003A4CE6">
        <w:rPr>
          <w:rFonts w:ascii="Times New Roman" w:hAnsi="Times New Roman" w:cs="Times New Roman"/>
          <w:sz w:val="24"/>
          <w:szCs w:val="24"/>
        </w:rPr>
        <w:t xml:space="preserve"> no terceiro dia de desenvolvimento in vitro</w:t>
      </w:r>
      <w:r w:rsidR="00CF6818" w:rsidRPr="003A4CE6">
        <w:rPr>
          <w:rFonts w:ascii="Times New Roman" w:hAnsi="Times New Roman" w:cs="Times New Roman"/>
          <w:sz w:val="24"/>
          <w:szCs w:val="24"/>
        </w:rPr>
        <w:t xml:space="preserve">. Diferentemente, portanto, da ênfase do papel da qualidade dos óvulos sobre tal desenvolvimento, a situação aqui lança luz </w:t>
      </w:r>
      <w:r w:rsidRPr="003A4CE6">
        <w:rPr>
          <w:rFonts w:ascii="Times New Roman" w:hAnsi="Times New Roman" w:cs="Times New Roman"/>
          <w:sz w:val="24"/>
          <w:szCs w:val="24"/>
        </w:rPr>
        <w:t>à atuação</w:t>
      </w:r>
      <w:r w:rsidR="00CF6818" w:rsidRPr="003A4CE6">
        <w:rPr>
          <w:rFonts w:ascii="Times New Roman" w:hAnsi="Times New Roman" w:cs="Times New Roman"/>
          <w:sz w:val="24"/>
          <w:szCs w:val="24"/>
        </w:rPr>
        <w:t xml:space="preserve"> do espermatozoide. </w:t>
      </w:r>
    </w:p>
    <w:p w14:paraId="3C02D291" w14:textId="3798AB09" w:rsidR="00605A1B" w:rsidRPr="004E45B1" w:rsidRDefault="00CF6818" w:rsidP="005F05D7">
      <w:pPr>
        <w:spacing w:after="0" w:line="360" w:lineRule="auto"/>
        <w:ind w:firstLine="709"/>
        <w:jc w:val="both"/>
        <w:rPr>
          <w:rFonts w:ascii="Times New Roman" w:hAnsi="Times New Roman" w:cs="Times New Roman"/>
          <w:sz w:val="24"/>
          <w:szCs w:val="24"/>
        </w:rPr>
      </w:pPr>
      <w:r w:rsidRPr="003A4CE6">
        <w:rPr>
          <w:rFonts w:ascii="Times New Roman" w:hAnsi="Times New Roman" w:cs="Times New Roman"/>
          <w:sz w:val="24"/>
          <w:szCs w:val="24"/>
        </w:rPr>
        <w:t xml:space="preserve">Outra </w:t>
      </w:r>
      <w:r w:rsidR="00270533" w:rsidRPr="003A4CE6">
        <w:rPr>
          <w:rFonts w:ascii="Times New Roman" w:hAnsi="Times New Roman" w:cs="Times New Roman"/>
          <w:sz w:val="24"/>
          <w:szCs w:val="24"/>
        </w:rPr>
        <w:t xml:space="preserve">dimensão bastante significativa que as narrativas acerca do teste FRAG </w:t>
      </w:r>
      <w:r w:rsidR="00FE3BC2" w:rsidRPr="003A4CE6">
        <w:rPr>
          <w:rFonts w:ascii="Times New Roman" w:hAnsi="Times New Roman" w:cs="Times New Roman"/>
          <w:sz w:val="24"/>
          <w:szCs w:val="24"/>
        </w:rPr>
        <w:t xml:space="preserve">evidenciam, diz respeito às diferenças em termos de explicações causais entre a infertilidade masculina e a feminina, comparativamente. Sendo assim, o teste aciona importantes considerações sobre o impacto de fatores ambientais (drogas, tabagismo, alimentação, por exemplo) relacionados a um estilo de vida </w:t>
      </w:r>
      <w:r w:rsidR="00AB15B2" w:rsidRPr="003A4CE6">
        <w:rPr>
          <w:rFonts w:ascii="Times New Roman" w:hAnsi="Times New Roman" w:cs="Times New Roman"/>
          <w:sz w:val="24"/>
          <w:szCs w:val="24"/>
        </w:rPr>
        <w:t xml:space="preserve">inadequado que afetam a saúde global do homem. </w:t>
      </w:r>
      <w:r w:rsidR="00AB15B2" w:rsidRPr="004E45B1">
        <w:rPr>
          <w:rFonts w:ascii="Times New Roman" w:hAnsi="Times New Roman" w:cs="Times New Roman"/>
          <w:sz w:val="24"/>
          <w:szCs w:val="24"/>
        </w:rPr>
        <w:t xml:space="preserve">Sobre isso percebemos como a infertilidade masculina é usualmente elaborada como um efeito de condições externas mais amplas, o que se contrapõe de modo evidente às elaborações acerca da infertilidade feminina, que, como vimos anteriormente, é referido como condição inerente à natureza reprodutiva feminina (temporalidade dos óvulos e do endométrio). Assim, retomando nossas considerações acerca das diferenças de gênero performadas pelas tecnologias de RA, concluímos que o teste FRAG deflagra a </w:t>
      </w:r>
      <w:r w:rsidR="00424271" w:rsidRPr="004E45B1">
        <w:rPr>
          <w:rFonts w:ascii="Times New Roman" w:hAnsi="Times New Roman" w:cs="Times New Roman"/>
          <w:sz w:val="24"/>
          <w:szCs w:val="24"/>
        </w:rPr>
        <w:t>dicotomia</w:t>
      </w:r>
      <w:r w:rsidR="00AB15B2" w:rsidRPr="004E45B1">
        <w:rPr>
          <w:rFonts w:ascii="Times New Roman" w:hAnsi="Times New Roman" w:cs="Times New Roman"/>
          <w:sz w:val="24"/>
          <w:szCs w:val="24"/>
        </w:rPr>
        <w:t xml:space="preserve"> exterioridade e interioridade que </w:t>
      </w:r>
      <w:r w:rsidR="001F0752" w:rsidRPr="004E45B1">
        <w:rPr>
          <w:rFonts w:ascii="Times New Roman" w:hAnsi="Times New Roman" w:cs="Times New Roman"/>
          <w:sz w:val="24"/>
          <w:szCs w:val="24"/>
        </w:rPr>
        <w:t>orienta</w:t>
      </w:r>
      <w:r w:rsidR="00AB15B2" w:rsidRPr="004E45B1">
        <w:rPr>
          <w:rFonts w:ascii="Times New Roman" w:hAnsi="Times New Roman" w:cs="Times New Roman"/>
          <w:sz w:val="24"/>
          <w:szCs w:val="24"/>
        </w:rPr>
        <w:t xml:space="preserve"> </w:t>
      </w:r>
      <w:r w:rsidR="001F0752" w:rsidRPr="004E45B1">
        <w:rPr>
          <w:rFonts w:ascii="Times New Roman" w:hAnsi="Times New Roman" w:cs="Times New Roman"/>
          <w:sz w:val="24"/>
          <w:szCs w:val="24"/>
        </w:rPr>
        <w:t>a</w:t>
      </w:r>
      <w:r w:rsidR="00AB15B2" w:rsidRPr="004E45B1">
        <w:rPr>
          <w:rFonts w:ascii="Times New Roman" w:hAnsi="Times New Roman" w:cs="Times New Roman"/>
          <w:sz w:val="24"/>
          <w:szCs w:val="24"/>
        </w:rPr>
        <w:t xml:space="preserve">s </w:t>
      </w:r>
      <w:r w:rsidR="001F0752" w:rsidRPr="004E45B1">
        <w:rPr>
          <w:rFonts w:ascii="Times New Roman" w:hAnsi="Times New Roman" w:cs="Times New Roman"/>
          <w:sz w:val="24"/>
          <w:szCs w:val="24"/>
        </w:rPr>
        <w:t>construções em torno da</w:t>
      </w:r>
      <w:r w:rsidR="00AB15B2" w:rsidRPr="004E45B1">
        <w:rPr>
          <w:rFonts w:ascii="Times New Roman" w:hAnsi="Times New Roman" w:cs="Times New Roman"/>
          <w:sz w:val="24"/>
          <w:szCs w:val="24"/>
        </w:rPr>
        <w:t xml:space="preserve"> </w:t>
      </w:r>
      <w:r w:rsidR="001F0752" w:rsidRPr="004E45B1">
        <w:rPr>
          <w:rFonts w:ascii="Times New Roman" w:hAnsi="Times New Roman" w:cs="Times New Roman"/>
          <w:sz w:val="24"/>
          <w:szCs w:val="24"/>
        </w:rPr>
        <w:t>infertilidade masculina e feminina (em intima relação com os corpos reprodutivos de homens e mulheres)</w:t>
      </w:r>
      <w:r w:rsidR="00AB15B2" w:rsidRPr="004E45B1">
        <w:rPr>
          <w:rFonts w:ascii="Times New Roman" w:hAnsi="Times New Roman" w:cs="Times New Roman"/>
          <w:sz w:val="24"/>
          <w:szCs w:val="24"/>
        </w:rPr>
        <w:t xml:space="preserve">, respectivamente. </w:t>
      </w:r>
    </w:p>
    <w:p w14:paraId="783CF2E4" w14:textId="53E22047" w:rsidR="00605A1B" w:rsidRPr="003A4CE6" w:rsidRDefault="008745BB" w:rsidP="00605A1B">
      <w:pPr>
        <w:spacing w:after="0" w:line="360" w:lineRule="auto"/>
        <w:ind w:firstLine="708"/>
        <w:jc w:val="both"/>
        <w:rPr>
          <w:rFonts w:ascii="Times New Roman" w:hAnsi="Times New Roman" w:cs="Times New Roman"/>
          <w:sz w:val="24"/>
          <w:szCs w:val="24"/>
        </w:rPr>
      </w:pPr>
      <w:bookmarkStart w:id="101" w:name="_Hlk163494299"/>
      <w:r w:rsidRPr="004E45B1">
        <w:rPr>
          <w:rFonts w:ascii="Times New Roman" w:hAnsi="Times New Roman" w:cs="Times New Roman"/>
          <w:sz w:val="24"/>
          <w:szCs w:val="24"/>
        </w:rPr>
        <w:t>A promoção dos testes genéticos voltados ao diagnóstico e tratamento do “fator masculino”</w:t>
      </w:r>
      <w:r w:rsidR="00605A1B" w:rsidRPr="004E45B1">
        <w:rPr>
          <w:rFonts w:ascii="Times New Roman" w:hAnsi="Times New Roman" w:cs="Times New Roman"/>
          <w:sz w:val="24"/>
          <w:szCs w:val="24"/>
        </w:rPr>
        <w:t xml:space="preserve"> sugerem </w:t>
      </w:r>
      <w:r w:rsidRPr="004E45B1">
        <w:rPr>
          <w:rFonts w:ascii="Times New Roman" w:hAnsi="Times New Roman" w:cs="Times New Roman"/>
          <w:sz w:val="24"/>
          <w:szCs w:val="24"/>
        </w:rPr>
        <w:t>que as</w:t>
      </w:r>
      <w:r w:rsidR="00605A1B" w:rsidRPr="004E45B1">
        <w:rPr>
          <w:rFonts w:ascii="Times New Roman" w:hAnsi="Times New Roman" w:cs="Times New Roman"/>
          <w:sz w:val="24"/>
          <w:szCs w:val="24"/>
        </w:rPr>
        <w:t xml:space="preserve"> tecnologias de RA </w:t>
      </w:r>
      <w:r w:rsidRPr="004E45B1">
        <w:rPr>
          <w:rFonts w:ascii="Times New Roman" w:hAnsi="Times New Roman" w:cs="Times New Roman"/>
          <w:sz w:val="24"/>
          <w:szCs w:val="24"/>
        </w:rPr>
        <w:t>são recursos potentes de análise dos modos como</w:t>
      </w:r>
      <w:r w:rsidR="00605A1B" w:rsidRPr="004E45B1">
        <w:rPr>
          <w:rFonts w:ascii="Times New Roman" w:hAnsi="Times New Roman" w:cs="Times New Roman"/>
          <w:sz w:val="24"/>
          <w:szCs w:val="24"/>
        </w:rPr>
        <w:t xml:space="preserve"> marcadores sociais de gênero, classe e idade</w:t>
      </w:r>
      <w:r w:rsidRPr="004E45B1">
        <w:rPr>
          <w:rFonts w:ascii="Times New Roman" w:hAnsi="Times New Roman" w:cs="Times New Roman"/>
          <w:sz w:val="24"/>
          <w:szCs w:val="24"/>
        </w:rPr>
        <w:t xml:space="preserve"> se materializam no campo da RA</w:t>
      </w:r>
      <w:bookmarkEnd w:id="101"/>
      <w:r w:rsidRPr="004E45B1">
        <w:rPr>
          <w:rFonts w:ascii="Times New Roman" w:hAnsi="Times New Roman" w:cs="Times New Roman"/>
          <w:sz w:val="24"/>
          <w:szCs w:val="24"/>
        </w:rPr>
        <w:t>. Nesse</w:t>
      </w:r>
      <w:r w:rsidRPr="003A4CE6">
        <w:rPr>
          <w:rFonts w:ascii="Times New Roman" w:hAnsi="Times New Roman" w:cs="Times New Roman"/>
          <w:sz w:val="24"/>
          <w:szCs w:val="24"/>
        </w:rPr>
        <w:t xml:space="preserve"> sentido, </w:t>
      </w:r>
      <w:r w:rsidR="00342CF5" w:rsidRPr="003A4CE6">
        <w:rPr>
          <w:rFonts w:ascii="Times New Roman" w:hAnsi="Times New Roman" w:cs="Times New Roman"/>
          <w:sz w:val="24"/>
          <w:szCs w:val="24"/>
        </w:rPr>
        <w:t xml:space="preserve">nossas observações apontam para a potencialidade </w:t>
      </w:r>
      <w:r w:rsidR="00424271" w:rsidRPr="003A4CE6">
        <w:rPr>
          <w:rFonts w:ascii="Times New Roman" w:hAnsi="Times New Roman" w:cs="Times New Roman"/>
          <w:sz w:val="24"/>
          <w:szCs w:val="24"/>
        </w:rPr>
        <w:t xml:space="preserve">da rede digital como </w:t>
      </w:r>
      <w:r w:rsidR="001C4F94" w:rsidRPr="003A4CE6">
        <w:rPr>
          <w:rFonts w:ascii="Times New Roman" w:hAnsi="Times New Roman" w:cs="Times New Roman"/>
          <w:sz w:val="24"/>
          <w:szCs w:val="24"/>
        </w:rPr>
        <w:t>veículo</w:t>
      </w:r>
      <w:r w:rsidR="00424271" w:rsidRPr="003A4CE6">
        <w:rPr>
          <w:rFonts w:ascii="Times New Roman" w:hAnsi="Times New Roman" w:cs="Times New Roman"/>
          <w:sz w:val="24"/>
          <w:szCs w:val="24"/>
        </w:rPr>
        <w:t xml:space="preserve"> de promoção </w:t>
      </w:r>
      <w:r w:rsidR="009C6F80" w:rsidRPr="003A4CE6">
        <w:rPr>
          <w:rFonts w:ascii="Times New Roman" w:hAnsi="Times New Roman" w:cs="Times New Roman"/>
          <w:sz w:val="24"/>
          <w:szCs w:val="24"/>
        </w:rPr>
        <w:t>destes</w:t>
      </w:r>
      <w:r w:rsidR="00342CF5" w:rsidRPr="003A4CE6">
        <w:rPr>
          <w:rFonts w:ascii="Times New Roman" w:hAnsi="Times New Roman" w:cs="Times New Roman"/>
          <w:sz w:val="24"/>
          <w:szCs w:val="24"/>
        </w:rPr>
        <w:t xml:space="preserve"> testes – em especial </w:t>
      </w:r>
      <w:r w:rsidR="009C6F80" w:rsidRPr="003A4CE6">
        <w:rPr>
          <w:rFonts w:ascii="Times New Roman" w:hAnsi="Times New Roman" w:cs="Times New Roman"/>
          <w:sz w:val="24"/>
          <w:szCs w:val="24"/>
        </w:rPr>
        <w:t xml:space="preserve">aqueles que estão em processo de normalização/estabilização no campo – como uma interface bastante </w:t>
      </w:r>
      <w:r w:rsidR="001C4F94" w:rsidRPr="003A4CE6">
        <w:rPr>
          <w:rFonts w:ascii="Times New Roman" w:hAnsi="Times New Roman" w:cs="Times New Roman"/>
          <w:sz w:val="24"/>
          <w:szCs w:val="24"/>
        </w:rPr>
        <w:t>rica</w:t>
      </w:r>
      <w:r w:rsidR="009C6F80" w:rsidRPr="003A4CE6">
        <w:rPr>
          <w:rFonts w:ascii="Times New Roman" w:hAnsi="Times New Roman" w:cs="Times New Roman"/>
          <w:sz w:val="24"/>
          <w:szCs w:val="24"/>
        </w:rPr>
        <w:t xml:space="preserve"> de investigação sobre como as diferenças de gênero são (</w:t>
      </w:r>
      <w:proofErr w:type="spellStart"/>
      <w:r w:rsidR="009C6F80" w:rsidRPr="003A4CE6">
        <w:rPr>
          <w:rFonts w:ascii="Times New Roman" w:hAnsi="Times New Roman" w:cs="Times New Roman"/>
          <w:sz w:val="24"/>
          <w:szCs w:val="24"/>
        </w:rPr>
        <w:t>re</w:t>
      </w:r>
      <w:proofErr w:type="spellEnd"/>
      <w:r w:rsidR="009C6F80" w:rsidRPr="003A4CE6">
        <w:rPr>
          <w:rFonts w:ascii="Times New Roman" w:hAnsi="Times New Roman" w:cs="Times New Roman"/>
          <w:sz w:val="24"/>
          <w:szCs w:val="24"/>
        </w:rPr>
        <w:t xml:space="preserve">)produzidas no âmbito da reprodução assistida. </w:t>
      </w:r>
    </w:p>
    <w:p w14:paraId="79E1D67F" w14:textId="77777777" w:rsidR="00E9311F" w:rsidRDefault="00E9311F" w:rsidP="002D0A78">
      <w:pPr>
        <w:spacing w:after="0" w:line="360" w:lineRule="auto"/>
        <w:jc w:val="both"/>
        <w:rPr>
          <w:rFonts w:ascii="Times New Roman" w:hAnsi="Times New Roman" w:cs="Times New Roman"/>
          <w:b/>
          <w:bCs/>
          <w:sz w:val="24"/>
          <w:szCs w:val="24"/>
        </w:rPr>
      </w:pPr>
    </w:p>
    <w:p w14:paraId="5B6BE8F0" w14:textId="4D0B6EBD" w:rsidR="001A3935" w:rsidRPr="00671F4A" w:rsidRDefault="002D0A78" w:rsidP="00671F4A">
      <w:pPr>
        <w:spacing w:after="0"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lastRenderedPageBreak/>
        <w:t xml:space="preserve">Referências Bibliográficas </w:t>
      </w:r>
    </w:p>
    <w:p w14:paraId="3A193119"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ALLEBRANDT, Débora. Um só basta? Agenciando gametas e noções de gênero na Reprodução Assistida (RA). In: ALVES, Daniela; MAÍRA BAUMGARTEN (org.). Conhecimentos e Sociedade: Teorias, políticas e controvérsias. Brasília: Editora Verbena, 2019. pp.70–88. E-book.</w:t>
      </w:r>
    </w:p>
    <w:p w14:paraId="737D52BD"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ALLEBRANDT, Débora; FREITAS, Camilla I. Em busca da cegonha: “tentantes”, “</w:t>
      </w:r>
      <w:proofErr w:type="spellStart"/>
      <w:r w:rsidRPr="003A4CE6">
        <w:rPr>
          <w:rFonts w:ascii="Times New Roman" w:hAnsi="Times New Roman" w:cs="Times New Roman"/>
          <w:sz w:val="24"/>
          <w:szCs w:val="24"/>
        </w:rPr>
        <w:t>instamigas</w:t>
      </w:r>
      <w:proofErr w:type="spellEnd"/>
      <w:r w:rsidRPr="003A4CE6">
        <w:rPr>
          <w:rFonts w:ascii="Times New Roman" w:hAnsi="Times New Roman" w:cs="Times New Roman"/>
          <w:sz w:val="24"/>
          <w:szCs w:val="24"/>
        </w:rPr>
        <w:t>” e possíveis ativismos em redes sociais. Cadernos Pagu, 59, 2020.</w:t>
      </w:r>
    </w:p>
    <w:p w14:paraId="5A5ADADE" w14:textId="6A8B5F2C" w:rsidR="005C42A8" w:rsidRPr="003A4CE6" w:rsidRDefault="0065685D" w:rsidP="005C42A8">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ALLEBRANDT, Débora. Quem precisa preservar a fertilidade? Gênero, tecnologia e mercado na Reprodução Assistida. In: ROHDEN, F., PUSSETI, C., ROCA, A. (</w:t>
      </w:r>
      <w:proofErr w:type="spellStart"/>
      <w:r w:rsidRPr="003A4CE6">
        <w:rPr>
          <w:rFonts w:ascii="Times New Roman" w:hAnsi="Times New Roman" w:cs="Times New Roman"/>
          <w:sz w:val="24"/>
          <w:szCs w:val="24"/>
        </w:rPr>
        <w:t>Orgs</w:t>
      </w:r>
      <w:proofErr w:type="spellEnd"/>
      <w:r w:rsidRPr="003A4CE6">
        <w:rPr>
          <w:rFonts w:ascii="Times New Roman" w:hAnsi="Times New Roman" w:cs="Times New Roman"/>
          <w:sz w:val="24"/>
          <w:szCs w:val="24"/>
        </w:rPr>
        <w:t xml:space="preserve">.). </w:t>
      </w:r>
      <w:r w:rsidRPr="003A4CE6">
        <w:rPr>
          <w:rFonts w:ascii="Times New Roman" w:hAnsi="Times New Roman" w:cs="Times New Roman"/>
          <w:i/>
          <w:iCs/>
          <w:sz w:val="24"/>
          <w:szCs w:val="24"/>
        </w:rPr>
        <w:t>Biotecnologias, transformações corporais e subjetivas: saberes, práticas e desigualdades</w:t>
      </w:r>
      <w:r w:rsidRPr="003A4CE6">
        <w:rPr>
          <w:rFonts w:ascii="Times New Roman" w:hAnsi="Times New Roman" w:cs="Times New Roman"/>
          <w:sz w:val="24"/>
          <w:szCs w:val="24"/>
        </w:rPr>
        <w:t>. Brasília, DF: ABA Publicações, 2021. p. 113-131.</w:t>
      </w:r>
    </w:p>
    <w:p w14:paraId="081B5A52" w14:textId="77777777" w:rsidR="00E8402C" w:rsidRPr="003A4CE6" w:rsidRDefault="00E8402C" w:rsidP="00E8402C">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BARAD, Karen. Meeting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Universe </w:t>
      </w:r>
      <w:proofErr w:type="spellStart"/>
      <w:r w:rsidRPr="003A4CE6">
        <w:rPr>
          <w:rFonts w:ascii="Times New Roman" w:hAnsi="Times New Roman" w:cs="Times New Roman"/>
          <w:sz w:val="24"/>
          <w:szCs w:val="24"/>
        </w:rPr>
        <w:t>Halfway</w:t>
      </w:r>
      <w:proofErr w:type="spellEnd"/>
      <w:r w:rsidRPr="003A4CE6">
        <w:rPr>
          <w:rFonts w:ascii="Times New Roman" w:hAnsi="Times New Roman" w:cs="Times New Roman"/>
          <w:sz w:val="24"/>
          <w:szCs w:val="24"/>
        </w:rPr>
        <w:t xml:space="preserve">: Quantum </w:t>
      </w:r>
      <w:proofErr w:type="spellStart"/>
      <w:r w:rsidRPr="003A4CE6">
        <w:rPr>
          <w:rFonts w:ascii="Times New Roman" w:hAnsi="Times New Roman" w:cs="Times New Roman"/>
          <w:sz w:val="24"/>
          <w:szCs w:val="24"/>
        </w:rPr>
        <w:t>Physics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Entanglement</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Matter, Duke </w:t>
      </w:r>
      <w:proofErr w:type="spellStart"/>
      <w:r w:rsidRPr="003A4CE6">
        <w:rPr>
          <w:rFonts w:ascii="Times New Roman" w:hAnsi="Times New Roman" w:cs="Times New Roman"/>
          <w:sz w:val="24"/>
          <w:szCs w:val="24"/>
        </w:rPr>
        <w:t>University</w:t>
      </w:r>
      <w:proofErr w:type="spellEnd"/>
      <w:r w:rsidRPr="003A4CE6">
        <w:rPr>
          <w:rFonts w:ascii="Times New Roman" w:hAnsi="Times New Roman" w:cs="Times New Roman"/>
          <w:sz w:val="24"/>
          <w:szCs w:val="24"/>
        </w:rPr>
        <w:t xml:space="preserve"> Press. 2007.</w:t>
      </w:r>
    </w:p>
    <w:p w14:paraId="31BCD077" w14:textId="041808F7" w:rsidR="00664085" w:rsidRDefault="001A1549" w:rsidP="00E8402C">
      <w:pPr>
        <w:spacing w:before="100" w:beforeAutospacing="1" w:after="100" w:afterAutospacing="1" w:line="240" w:lineRule="auto"/>
        <w:jc w:val="both"/>
        <w:rPr>
          <w:rFonts w:ascii="Times New Roman" w:hAnsi="Times New Roman" w:cs="Times New Roman"/>
          <w:sz w:val="24"/>
          <w:szCs w:val="24"/>
        </w:rPr>
      </w:pPr>
      <w:r w:rsidRPr="001A1549">
        <w:rPr>
          <w:rFonts w:ascii="Times New Roman" w:hAnsi="Times New Roman" w:cs="Times New Roman"/>
          <w:sz w:val="24"/>
          <w:szCs w:val="24"/>
          <w:highlight w:val="cyan"/>
        </w:rPr>
        <w:t xml:space="preserve">BRANDÃO, E. R., &amp; ALZUGUIR, F. C. V. (2022). </w:t>
      </w:r>
      <w:r w:rsidRPr="001A1549">
        <w:rPr>
          <w:rFonts w:ascii="Times New Roman" w:hAnsi="Times New Roman" w:cs="Times New Roman"/>
          <w:i/>
          <w:iCs/>
          <w:sz w:val="24"/>
          <w:szCs w:val="24"/>
          <w:highlight w:val="cyan"/>
        </w:rPr>
        <w:t>Gênero e Saúde: uma articulação necessária</w:t>
      </w:r>
      <w:r w:rsidRPr="001A1549">
        <w:rPr>
          <w:rFonts w:ascii="Times New Roman" w:hAnsi="Times New Roman" w:cs="Times New Roman"/>
          <w:sz w:val="24"/>
          <w:szCs w:val="24"/>
          <w:highlight w:val="cyan"/>
        </w:rPr>
        <w:t>. Rio de Janeiro: Editora Fiocruz.</w:t>
      </w:r>
    </w:p>
    <w:p w14:paraId="06FE7C04" w14:textId="77777777" w:rsidR="00A95CD9" w:rsidRDefault="00A95CD9" w:rsidP="0065685D">
      <w:pPr>
        <w:spacing w:before="100" w:beforeAutospacing="1" w:after="100" w:afterAutospacing="1" w:line="240" w:lineRule="auto"/>
        <w:jc w:val="both"/>
        <w:rPr>
          <w:rFonts w:ascii="Times New Roman" w:hAnsi="Times New Roman" w:cs="Times New Roman"/>
          <w:sz w:val="24"/>
          <w:szCs w:val="24"/>
        </w:rPr>
      </w:pPr>
      <w:r w:rsidRPr="00A95CD9">
        <w:rPr>
          <w:rFonts w:ascii="Times New Roman" w:hAnsi="Times New Roman" w:cs="Times New Roman"/>
          <w:sz w:val="24"/>
          <w:szCs w:val="24"/>
        </w:rPr>
        <w:t xml:space="preserve">Bourdieu, Pierre. </w:t>
      </w:r>
      <w:r w:rsidRPr="00A95CD9">
        <w:rPr>
          <w:rFonts w:ascii="Times New Roman" w:hAnsi="Times New Roman" w:cs="Times New Roman"/>
          <w:i/>
          <w:iCs/>
          <w:sz w:val="24"/>
          <w:szCs w:val="24"/>
        </w:rPr>
        <w:t>A Distinção: Crítica Social do Julgamento</w:t>
      </w:r>
      <w:r w:rsidRPr="00A95CD9">
        <w:rPr>
          <w:rFonts w:ascii="Times New Roman" w:hAnsi="Times New Roman" w:cs="Times New Roman"/>
          <w:sz w:val="24"/>
          <w:szCs w:val="24"/>
        </w:rPr>
        <w:t>. Tradução de Tomaz Tadeu da Silva. São Paulo: Editora Nacional, 1984.</w:t>
      </w:r>
    </w:p>
    <w:p w14:paraId="02495561" w14:textId="4789A7FD" w:rsidR="005C42A8" w:rsidRPr="003A4CE6" w:rsidRDefault="00A90B9C" w:rsidP="0065685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BUTLER</w:t>
      </w:r>
      <w:r w:rsidR="005C42A8" w:rsidRPr="003A4CE6">
        <w:rPr>
          <w:rFonts w:ascii="Times New Roman" w:hAnsi="Times New Roman" w:cs="Times New Roman"/>
          <w:sz w:val="24"/>
          <w:szCs w:val="24"/>
        </w:rPr>
        <w:t xml:space="preserve">, Judith. 1993. </w:t>
      </w:r>
      <w:proofErr w:type="spellStart"/>
      <w:r w:rsidR="005C42A8" w:rsidRPr="003A4CE6">
        <w:rPr>
          <w:rFonts w:ascii="Times New Roman" w:hAnsi="Times New Roman" w:cs="Times New Roman"/>
          <w:sz w:val="24"/>
          <w:szCs w:val="24"/>
        </w:rPr>
        <w:t>Bodies</w:t>
      </w:r>
      <w:proofErr w:type="spellEnd"/>
      <w:r w:rsidR="005C42A8" w:rsidRPr="003A4CE6">
        <w:rPr>
          <w:rFonts w:ascii="Times New Roman" w:hAnsi="Times New Roman" w:cs="Times New Roman"/>
          <w:sz w:val="24"/>
          <w:szCs w:val="24"/>
        </w:rPr>
        <w:t xml:space="preserve"> </w:t>
      </w:r>
      <w:proofErr w:type="spellStart"/>
      <w:r w:rsidR="005C42A8" w:rsidRPr="003A4CE6">
        <w:rPr>
          <w:rFonts w:ascii="Times New Roman" w:hAnsi="Times New Roman" w:cs="Times New Roman"/>
          <w:sz w:val="24"/>
          <w:szCs w:val="24"/>
        </w:rPr>
        <w:t>That</w:t>
      </w:r>
      <w:proofErr w:type="spellEnd"/>
      <w:r w:rsidR="005C42A8" w:rsidRPr="003A4CE6">
        <w:rPr>
          <w:rFonts w:ascii="Times New Roman" w:hAnsi="Times New Roman" w:cs="Times New Roman"/>
          <w:sz w:val="24"/>
          <w:szCs w:val="24"/>
        </w:rPr>
        <w:t xml:space="preserve"> Matter: </w:t>
      </w:r>
      <w:proofErr w:type="spellStart"/>
      <w:r w:rsidR="005C42A8" w:rsidRPr="003A4CE6">
        <w:rPr>
          <w:rFonts w:ascii="Times New Roman" w:hAnsi="Times New Roman" w:cs="Times New Roman"/>
          <w:sz w:val="24"/>
          <w:szCs w:val="24"/>
        </w:rPr>
        <w:t>On</w:t>
      </w:r>
      <w:proofErr w:type="spellEnd"/>
      <w:r w:rsidR="005C42A8" w:rsidRPr="003A4CE6">
        <w:rPr>
          <w:rFonts w:ascii="Times New Roman" w:hAnsi="Times New Roman" w:cs="Times New Roman"/>
          <w:sz w:val="24"/>
          <w:szCs w:val="24"/>
        </w:rPr>
        <w:t xml:space="preserve"> </w:t>
      </w:r>
      <w:proofErr w:type="spellStart"/>
      <w:r w:rsidR="005C42A8" w:rsidRPr="003A4CE6">
        <w:rPr>
          <w:rFonts w:ascii="Times New Roman" w:hAnsi="Times New Roman" w:cs="Times New Roman"/>
          <w:sz w:val="24"/>
          <w:szCs w:val="24"/>
        </w:rPr>
        <w:t>the</w:t>
      </w:r>
      <w:proofErr w:type="spellEnd"/>
      <w:r w:rsidR="005C42A8" w:rsidRPr="003A4CE6">
        <w:rPr>
          <w:rFonts w:ascii="Times New Roman" w:hAnsi="Times New Roman" w:cs="Times New Roman"/>
          <w:sz w:val="24"/>
          <w:szCs w:val="24"/>
        </w:rPr>
        <w:t xml:space="preserve"> </w:t>
      </w:r>
      <w:proofErr w:type="spellStart"/>
      <w:r w:rsidR="005C42A8" w:rsidRPr="003A4CE6">
        <w:rPr>
          <w:rFonts w:ascii="Times New Roman" w:hAnsi="Times New Roman" w:cs="Times New Roman"/>
          <w:sz w:val="24"/>
          <w:szCs w:val="24"/>
        </w:rPr>
        <w:t>Discursive</w:t>
      </w:r>
      <w:proofErr w:type="spellEnd"/>
      <w:r w:rsidR="005C42A8" w:rsidRPr="003A4CE6">
        <w:rPr>
          <w:rFonts w:ascii="Times New Roman" w:hAnsi="Times New Roman" w:cs="Times New Roman"/>
          <w:sz w:val="24"/>
          <w:szCs w:val="24"/>
        </w:rPr>
        <w:t xml:space="preserve"> Limits </w:t>
      </w:r>
      <w:proofErr w:type="spellStart"/>
      <w:r w:rsidR="005C42A8" w:rsidRPr="003A4CE6">
        <w:rPr>
          <w:rFonts w:ascii="Times New Roman" w:hAnsi="Times New Roman" w:cs="Times New Roman"/>
          <w:sz w:val="24"/>
          <w:szCs w:val="24"/>
        </w:rPr>
        <w:t>of</w:t>
      </w:r>
      <w:proofErr w:type="spellEnd"/>
      <w:r w:rsidR="005C42A8" w:rsidRPr="003A4CE6">
        <w:rPr>
          <w:rFonts w:ascii="Times New Roman" w:hAnsi="Times New Roman" w:cs="Times New Roman"/>
          <w:sz w:val="24"/>
          <w:szCs w:val="24"/>
        </w:rPr>
        <w:t xml:space="preserve"> ‘‘Sex.’’ New York: </w:t>
      </w:r>
      <w:proofErr w:type="spellStart"/>
      <w:r w:rsidR="005C42A8" w:rsidRPr="003A4CE6">
        <w:rPr>
          <w:rFonts w:ascii="Times New Roman" w:hAnsi="Times New Roman" w:cs="Times New Roman"/>
          <w:sz w:val="24"/>
          <w:szCs w:val="24"/>
        </w:rPr>
        <w:t>Routledge</w:t>
      </w:r>
      <w:proofErr w:type="spellEnd"/>
      <w:r w:rsidR="005C42A8" w:rsidRPr="003A4CE6">
        <w:rPr>
          <w:rFonts w:ascii="Times New Roman" w:hAnsi="Times New Roman" w:cs="Times New Roman"/>
          <w:sz w:val="24"/>
          <w:szCs w:val="24"/>
        </w:rPr>
        <w:t>.</w:t>
      </w:r>
    </w:p>
    <w:p w14:paraId="6CEBEDD6" w14:textId="77777777" w:rsidR="0065685D" w:rsidRPr="003A4CE6" w:rsidRDefault="0065685D" w:rsidP="0065685D">
      <w:pPr>
        <w:adjustRightInd w:val="0"/>
        <w:spacing w:before="100" w:beforeAutospacing="1" w:after="100" w:afterAutospacing="1" w:line="240" w:lineRule="auto"/>
        <w:jc w:val="both"/>
        <w:rPr>
          <w:rFonts w:ascii="Times New Roman" w:eastAsia="Calibri" w:hAnsi="Times New Roman" w:cs="Times New Roman"/>
          <w:sz w:val="24"/>
          <w:szCs w:val="24"/>
        </w:rPr>
      </w:pPr>
      <w:r w:rsidRPr="003A4CE6">
        <w:rPr>
          <w:rFonts w:ascii="Times New Roman" w:eastAsia="Calibri" w:hAnsi="Times New Roman" w:cs="Times New Roman"/>
          <w:sz w:val="24"/>
          <w:szCs w:val="24"/>
        </w:rPr>
        <w:t xml:space="preserve">BUTLER, </w:t>
      </w:r>
      <w:r w:rsidRPr="003A4CE6">
        <w:rPr>
          <w:rFonts w:ascii="Times New Roman" w:hAnsi="Times New Roman" w:cs="Times New Roman"/>
          <w:sz w:val="24"/>
          <w:szCs w:val="24"/>
          <w:lang w:val="fr-FR"/>
        </w:rPr>
        <w:t>Judith</w:t>
      </w:r>
      <w:r w:rsidRPr="003A4CE6">
        <w:rPr>
          <w:rFonts w:ascii="Times New Roman" w:eastAsia="Calibri" w:hAnsi="Times New Roman" w:cs="Times New Roman"/>
          <w:sz w:val="24"/>
          <w:szCs w:val="24"/>
        </w:rPr>
        <w:t xml:space="preserve">. </w:t>
      </w:r>
      <w:r w:rsidRPr="003A4CE6">
        <w:rPr>
          <w:rFonts w:ascii="Times New Roman" w:eastAsia="Calibri" w:hAnsi="Times New Roman" w:cs="Times New Roman"/>
          <w:i/>
          <w:iCs/>
          <w:sz w:val="24"/>
          <w:szCs w:val="24"/>
        </w:rPr>
        <w:t>Problemas de gênero</w:t>
      </w:r>
      <w:r w:rsidRPr="003A4CE6">
        <w:rPr>
          <w:rFonts w:ascii="Times New Roman" w:eastAsia="Calibri" w:hAnsi="Times New Roman" w:cs="Times New Roman"/>
          <w:i/>
          <w:sz w:val="24"/>
          <w:szCs w:val="24"/>
        </w:rPr>
        <w:t>: feminismo e subversão da identidade</w:t>
      </w:r>
      <w:r w:rsidRPr="003A4CE6">
        <w:rPr>
          <w:rFonts w:ascii="Times New Roman" w:eastAsia="Calibri" w:hAnsi="Times New Roman" w:cs="Times New Roman"/>
          <w:sz w:val="24"/>
          <w:szCs w:val="24"/>
        </w:rPr>
        <w:t>. Rio de Janeiro, Civilização Brasileira. 2003.</w:t>
      </w:r>
    </w:p>
    <w:p w14:paraId="32101897"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COLLIER, Jane F.; YANAGISAKO, Sylvia J. </w:t>
      </w:r>
      <w:proofErr w:type="spellStart"/>
      <w:r w:rsidRPr="003A4CE6">
        <w:rPr>
          <w:rFonts w:ascii="Times New Roman" w:hAnsi="Times New Roman" w:cs="Times New Roman"/>
          <w:sz w:val="24"/>
          <w:szCs w:val="24"/>
        </w:rPr>
        <w:t>Gender</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kinship</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essays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toward</w:t>
      </w:r>
      <w:proofErr w:type="spellEnd"/>
      <w:r w:rsidRPr="003A4CE6">
        <w:rPr>
          <w:rFonts w:ascii="Times New Roman" w:hAnsi="Times New Roman" w:cs="Times New Roman"/>
          <w:sz w:val="24"/>
          <w:szCs w:val="24"/>
        </w:rPr>
        <w:t xml:space="preserve"> a </w:t>
      </w:r>
      <w:proofErr w:type="spellStart"/>
      <w:r w:rsidRPr="003A4CE6">
        <w:rPr>
          <w:rFonts w:ascii="Times New Roman" w:hAnsi="Times New Roman" w:cs="Times New Roman"/>
          <w:sz w:val="24"/>
          <w:szCs w:val="24"/>
        </w:rPr>
        <w:t>unified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analysis</w:t>
      </w:r>
      <w:proofErr w:type="spellEnd"/>
      <w:r w:rsidRPr="003A4CE6">
        <w:rPr>
          <w:rFonts w:ascii="Times New Roman" w:hAnsi="Times New Roman" w:cs="Times New Roman"/>
          <w:sz w:val="24"/>
          <w:szCs w:val="24"/>
        </w:rPr>
        <w:t xml:space="preserve">. 1987. </w:t>
      </w:r>
    </w:p>
    <w:p w14:paraId="2E110064" w14:textId="77777777" w:rsidR="007969F4" w:rsidRPr="003A4CE6" w:rsidRDefault="007969F4" w:rsidP="007969F4">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CONSELHO FEDERAL DE MEDICINA - Conselho Federal de Medicina, 2021. Resolução nº 2294, 15 de </w:t>
      </w:r>
      <w:proofErr w:type="gramStart"/>
      <w:r w:rsidRPr="003A4CE6">
        <w:rPr>
          <w:rFonts w:ascii="Times New Roman" w:hAnsi="Times New Roman" w:cs="Times New Roman"/>
          <w:sz w:val="24"/>
          <w:szCs w:val="24"/>
        </w:rPr>
        <w:t>Junho</w:t>
      </w:r>
      <w:proofErr w:type="gramEnd"/>
      <w:r w:rsidRPr="003A4CE6">
        <w:rPr>
          <w:rFonts w:ascii="Times New Roman" w:hAnsi="Times New Roman" w:cs="Times New Roman"/>
          <w:sz w:val="24"/>
          <w:szCs w:val="24"/>
        </w:rPr>
        <w:t xml:space="preserve"> de 2021. </w:t>
      </w:r>
    </w:p>
    <w:p w14:paraId="5D48C35C" w14:textId="77777777" w:rsidR="007969F4" w:rsidRPr="003A4CE6" w:rsidRDefault="007969F4" w:rsidP="007969F4">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CONSELHO FEDERAL DE MEDICINA - Conselho Federal de Medicina, 2021. Resolução nº 2320, 22 de </w:t>
      </w:r>
      <w:proofErr w:type="gramStart"/>
      <w:r w:rsidRPr="003A4CE6">
        <w:rPr>
          <w:rFonts w:ascii="Times New Roman" w:hAnsi="Times New Roman" w:cs="Times New Roman"/>
          <w:sz w:val="24"/>
          <w:szCs w:val="24"/>
        </w:rPr>
        <w:t>Setembro</w:t>
      </w:r>
      <w:proofErr w:type="gramEnd"/>
      <w:r w:rsidRPr="003A4CE6">
        <w:rPr>
          <w:rFonts w:ascii="Times New Roman" w:hAnsi="Times New Roman" w:cs="Times New Roman"/>
          <w:sz w:val="24"/>
          <w:szCs w:val="24"/>
        </w:rPr>
        <w:t xml:space="preserve"> de 2022. </w:t>
      </w:r>
    </w:p>
    <w:p w14:paraId="2E8C176C"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CORRÊA, Marilena V. Novas Tecnologias Reprodutivas: Limites da biologia ou biologia sem limites? Rio de Janeiro: </w:t>
      </w:r>
      <w:proofErr w:type="spellStart"/>
      <w:r w:rsidRPr="003A4CE6">
        <w:rPr>
          <w:rFonts w:ascii="Times New Roman" w:hAnsi="Times New Roman" w:cs="Times New Roman"/>
          <w:sz w:val="24"/>
          <w:szCs w:val="24"/>
        </w:rPr>
        <w:t>EdUERJ</w:t>
      </w:r>
      <w:proofErr w:type="spellEnd"/>
      <w:r w:rsidRPr="003A4CE6">
        <w:rPr>
          <w:rFonts w:ascii="Times New Roman" w:hAnsi="Times New Roman" w:cs="Times New Roman"/>
          <w:sz w:val="24"/>
          <w:szCs w:val="24"/>
        </w:rPr>
        <w:t>, 2001.</w:t>
      </w:r>
    </w:p>
    <w:p w14:paraId="4F6B5769"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COSTA, Camila. 'Contra Deus'? A difícil escolha dos pais que fazem testes genéticos. G1 Globo, 2015. Disponível em: http://g1.globo.com/ciencia-e-saude/noticia/2015/05/contra-deus-a-dificil-escolha-dos-pais-que-fazem-testes-geneticos.html. </w:t>
      </w:r>
    </w:p>
    <w:p w14:paraId="124607E8" w14:textId="7EE62C88" w:rsidR="00A90B9C" w:rsidRPr="00A90B9C" w:rsidRDefault="00A90B9C" w:rsidP="00A90B9C">
      <w:pPr>
        <w:spacing w:before="100" w:beforeAutospacing="1" w:after="100" w:afterAutospacing="1" w:line="240" w:lineRule="auto"/>
        <w:jc w:val="both"/>
        <w:rPr>
          <w:rFonts w:ascii="Times New Roman" w:hAnsi="Times New Roman" w:cs="Times New Roman"/>
          <w:b/>
          <w:bCs/>
          <w:sz w:val="24"/>
          <w:szCs w:val="24"/>
        </w:rPr>
      </w:pPr>
      <w:r w:rsidRPr="00A90B9C">
        <w:rPr>
          <w:rFonts w:ascii="Times New Roman" w:hAnsi="Times New Roman" w:cs="Times New Roman"/>
          <w:sz w:val="24"/>
          <w:szCs w:val="24"/>
        </w:rPr>
        <w:t xml:space="preserve">CRENSHAW, K. A </w:t>
      </w:r>
      <w:r w:rsidR="001A1549" w:rsidRPr="00A90B9C">
        <w:rPr>
          <w:rFonts w:ascii="Times New Roman" w:hAnsi="Times New Roman" w:cs="Times New Roman"/>
          <w:sz w:val="24"/>
          <w:szCs w:val="24"/>
        </w:rPr>
        <w:t>interseccionalidade</w:t>
      </w:r>
      <w:r w:rsidRPr="00A90B9C">
        <w:rPr>
          <w:rFonts w:ascii="Times New Roman" w:hAnsi="Times New Roman" w:cs="Times New Roman"/>
          <w:sz w:val="24"/>
          <w:szCs w:val="24"/>
        </w:rPr>
        <w:t xml:space="preserve"> na </w:t>
      </w:r>
      <w:r w:rsidR="001A1549" w:rsidRPr="00A90B9C">
        <w:rPr>
          <w:rFonts w:ascii="Times New Roman" w:hAnsi="Times New Roman" w:cs="Times New Roman"/>
          <w:sz w:val="24"/>
          <w:szCs w:val="24"/>
        </w:rPr>
        <w:t>discriminação</w:t>
      </w:r>
      <w:r w:rsidRPr="00A90B9C">
        <w:rPr>
          <w:rFonts w:ascii="Times New Roman" w:hAnsi="Times New Roman" w:cs="Times New Roman"/>
          <w:sz w:val="24"/>
          <w:szCs w:val="24"/>
        </w:rPr>
        <w:t xml:space="preserve"> de </w:t>
      </w:r>
      <w:r w:rsidR="001A1549" w:rsidRPr="00A90B9C">
        <w:rPr>
          <w:rFonts w:ascii="Times New Roman" w:hAnsi="Times New Roman" w:cs="Times New Roman"/>
          <w:sz w:val="24"/>
          <w:szCs w:val="24"/>
        </w:rPr>
        <w:t>raça</w:t>
      </w:r>
      <w:r w:rsidRPr="00A90B9C">
        <w:rPr>
          <w:rFonts w:ascii="Times New Roman" w:hAnsi="Times New Roman" w:cs="Times New Roman"/>
          <w:sz w:val="24"/>
          <w:szCs w:val="24"/>
        </w:rPr>
        <w:t xml:space="preserve"> e </w:t>
      </w:r>
      <w:r w:rsidR="001A1549" w:rsidRPr="00A90B9C">
        <w:rPr>
          <w:rFonts w:ascii="Times New Roman" w:hAnsi="Times New Roman" w:cs="Times New Roman"/>
          <w:sz w:val="24"/>
          <w:szCs w:val="24"/>
        </w:rPr>
        <w:t>gênero</w:t>
      </w:r>
      <w:r w:rsidRPr="00A90B9C">
        <w:rPr>
          <w:rFonts w:ascii="Times New Roman" w:hAnsi="Times New Roman" w:cs="Times New Roman"/>
          <w:sz w:val="24"/>
          <w:szCs w:val="24"/>
        </w:rPr>
        <w:t xml:space="preserve">. </w:t>
      </w:r>
      <w:r w:rsidRPr="00A90B9C">
        <w:rPr>
          <w:rFonts w:ascii="Times New Roman" w:hAnsi="Times New Roman" w:cs="Times New Roman"/>
          <w:b/>
          <w:bCs/>
          <w:sz w:val="24"/>
          <w:szCs w:val="24"/>
        </w:rPr>
        <w:t>Cruzamento:</w:t>
      </w:r>
    </w:p>
    <w:p w14:paraId="11721892" w14:textId="77777777" w:rsidR="00A90B9C" w:rsidRDefault="00A90B9C" w:rsidP="00A90B9C">
      <w:pPr>
        <w:spacing w:before="100" w:beforeAutospacing="1" w:after="100" w:afterAutospacing="1" w:line="240" w:lineRule="auto"/>
        <w:jc w:val="both"/>
        <w:rPr>
          <w:rFonts w:ascii="Times New Roman" w:hAnsi="Times New Roman" w:cs="Times New Roman"/>
          <w:sz w:val="24"/>
          <w:szCs w:val="24"/>
        </w:rPr>
      </w:pPr>
      <w:r w:rsidRPr="00A90B9C">
        <w:rPr>
          <w:rFonts w:ascii="Times New Roman" w:hAnsi="Times New Roman" w:cs="Times New Roman"/>
          <w:b/>
          <w:bCs/>
          <w:sz w:val="24"/>
          <w:szCs w:val="24"/>
        </w:rPr>
        <w:lastRenderedPageBreak/>
        <w:t>raça e gênero</w:t>
      </w:r>
      <w:r w:rsidRPr="00A90B9C">
        <w:rPr>
          <w:rFonts w:ascii="Times New Roman" w:hAnsi="Times New Roman" w:cs="Times New Roman"/>
          <w:sz w:val="24"/>
          <w:szCs w:val="24"/>
        </w:rPr>
        <w:t xml:space="preserve">. </w:t>
      </w:r>
      <w:proofErr w:type="spellStart"/>
      <w:r w:rsidRPr="00A90B9C">
        <w:rPr>
          <w:rFonts w:ascii="Times New Roman" w:hAnsi="Times New Roman" w:cs="Times New Roman"/>
          <w:sz w:val="24"/>
          <w:szCs w:val="24"/>
        </w:rPr>
        <w:t>Brasilia</w:t>
      </w:r>
      <w:proofErr w:type="spellEnd"/>
      <w:r w:rsidRPr="00A90B9C">
        <w:rPr>
          <w:rFonts w:ascii="Times New Roman" w:hAnsi="Times New Roman" w:cs="Times New Roman"/>
          <w:sz w:val="24"/>
          <w:szCs w:val="24"/>
        </w:rPr>
        <w:t xml:space="preserve">: </w:t>
      </w:r>
      <w:proofErr w:type="spellStart"/>
      <w:r w:rsidRPr="00A90B9C">
        <w:rPr>
          <w:rFonts w:ascii="Times New Roman" w:hAnsi="Times New Roman" w:cs="Times New Roman"/>
          <w:sz w:val="24"/>
          <w:szCs w:val="24"/>
        </w:rPr>
        <w:t>Unifem</w:t>
      </w:r>
      <w:proofErr w:type="spellEnd"/>
      <w:r w:rsidRPr="00A90B9C">
        <w:rPr>
          <w:rFonts w:ascii="Times New Roman" w:hAnsi="Times New Roman" w:cs="Times New Roman"/>
          <w:sz w:val="24"/>
          <w:szCs w:val="24"/>
        </w:rPr>
        <w:t>, 2004. p. 7</w:t>
      </w:r>
      <w:r w:rsidRPr="00A90B9C">
        <w:rPr>
          <w:rFonts w:ascii="Times New Roman" w:hAnsi="Times New Roman" w:cs="Times New Roman" w:hint="eastAsia"/>
          <w:sz w:val="24"/>
          <w:szCs w:val="24"/>
        </w:rPr>
        <w:t>–</w:t>
      </w:r>
      <w:r w:rsidRPr="00A90B9C">
        <w:rPr>
          <w:rFonts w:ascii="Times New Roman" w:hAnsi="Times New Roman" w:cs="Times New Roman"/>
          <w:sz w:val="24"/>
          <w:szCs w:val="24"/>
        </w:rPr>
        <w:t>16.</w:t>
      </w:r>
    </w:p>
    <w:p w14:paraId="6405346E" w14:textId="322D5DBE" w:rsidR="0065685D" w:rsidRPr="003A4CE6" w:rsidRDefault="0065685D" w:rsidP="00A90B9C">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DINIZ, Débora &amp; COSTA, Rosely. Infertilidade e Infecundidade: acesso às novas tecnologias conceptivas. In: FERREIRA, V.; ÁVILA, M. B. &amp; PORTELLA, A. P. (</w:t>
      </w:r>
      <w:proofErr w:type="spellStart"/>
      <w:r w:rsidRPr="003A4CE6">
        <w:rPr>
          <w:rFonts w:ascii="Times New Roman" w:hAnsi="Times New Roman" w:cs="Times New Roman"/>
          <w:sz w:val="24"/>
          <w:szCs w:val="24"/>
        </w:rPr>
        <w:t>Orgs</w:t>
      </w:r>
      <w:proofErr w:type="spellEnd"/>
      <w:r w:rsidRPr="003A4CE6">
        <w:rPr>
          <w:rFonts w:ascii="Times New Roman" w:hAnsi="Times New Roman" w:cs="Times New Roman"/>
          <w:sz w:val="24"/>
          <w:szCs w:val="24"/>
        </w:rPr>
        <w:t>.). Feminismo e Novas Tecnologias Reprodutivas. Recife: Edições SOS Corpo, 2006.</w:t>
      </w:r>
    </w:p>
    <w:p w14:paraId="36B93F45"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FAUSTO-STERLING, Anne. </w:t>
      </w:r>
      <w:proofErr w:type="spellStart"/>
      <w:r w:rsidRPr="003A4CE6">
        <w:rPr>
          <w:rFonts w:ascii="Times New Roman" w:hAnsi="Times New Roman" w:cs="Times New Roman"/>
          <w:sz w:val="24"/>
          <w:szCs w:val="24"/>
        </w:rPr>
        <w:t>Sexing</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body. New York: Basic Books, 2000.</w:t>
      </w:r>
    </w:p>
    <w:p w14:paraId="7BBD15B3"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FLECK, Ludwik. Gênese e desenvolvimento de um fato científico. Belo Horizonte: </w:t>
      </w:r>
      <w:proofErr w:type="spellStart"/>
      <w:r w:rsidRPr="003A4CE6">
        <w:rPr>
          <w:rFonts w:ascii="Times New Roman" w:hAnsi="Times New Roman" w:cs="Times New Roman"/>
          <w:sz w:val="24"/>
          <w:szCs w:val="24"/>
        </w:rPr>
        <w:t>Fabrefactum</w:t>
      </w:r>
      <w:proofErr w:type="spellEnd"/>
      <w:r w:rsidRPr="003A4CE6">
        <w:rPr>
          <w:rFonts w:ascii="Times New Roman" w:hAnsi="Times New Roman" w:cs="Times New Roman"/>
          <w:sz w:val="24"/>
          <w:szCs w:val="24"/>
        </w:rPr>
        <w:t>, 2010.</w:t>
      </w:r>
    </w:p>
    <w:p w14:paraId="1FF679DA"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FRANKLIN, Sarah, ROBERTS, Celia. </w:t>
      </w:r>
      <w:proofErr w:type="spellStart"/>
      <w:r w:rsidRPr="003A4CE6">
        <w:rPr>
          <w:rFonts w:ascii="Times New Roman" w:hAnsi="Times New Roman" w:cs="Times New Roman"/>
          <w:sz w:val="24"/>
          <w:szCs w:val="24"/>
        </w:rPr>
        <w:t>Experiencing</w:t>
      </w:r>
      <w:proofErr w:type="spellEnd"/>
      <w:r w:rsidRPr="003A4CE6">
        <w:rPr>
          <w:rFonts w:ascii="Times New Roman" w:hAnsi="Times New Roman" w:cs="Times New Roman"/>
          <w:sz w:val="24"/>
          <w:szCs w:val="24"/>
        </w:rPr>
        <w:t xml:space="preserve"> new </w:t>
      </w:r>
      <w:proofErr w:type="spellStart"/>
      <w:r w:rsidRPr="003A4CE6">
        <w:rPr>
          <w:rFonts w:ascii="Times New Roman" w:hAnsi="Times New Roman" w:cs="Times New Roman"/>
          <w:sz w:val="24"/>
          <w:szCs w:val="24"/>
        </w:rPr>
        <w:t>forms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genetic</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choice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Findings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from</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ethnographic</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study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preimplantation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genetic</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diagnosis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Human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Reproduction</w:t>
      </w:r>
      <w:proofErr w:type="spellEnd"/>
      <w:r w:rsidRPr="003A4CE6">
        <w:rPr>
          <w:rFonts w:ascii="Times New Roman" w:hAnsi="Times New Roman" w:cs="Times New Roman"/>
          <w:sz w:val="24"/>
          <w:szCs w:val="24"/>
        </w:rPr>
        <w:t>, vol. 7, p. 285-293, 2006.</w:t>
      </w:r>
    </w:p>
    <w:p w14:paraId="4DAD638E"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FREITAS, Janaina. “Errar (biologicamente) é humano”: Estudo antropológico sobre as práticas de (</w:t>
      </w:r>
      <w:proofErr w:type="spellStart"/>
      <w:r w:rsidRPr="003A4CE6">
        <w:rPr>
          <w:rFonts w:ascii="Times New Roman" w:hAnsi="Times New Roman" w:cs="Times New Roman"/>
          <w:sz w:val="24"/>
          <w:szCs w:val="24"/>
        </w:rPr>
        <w:t>des</w:t>
      </w:r>
      <w:proofErr w:type="spellEnd"/>
      <w:r w:rsidRPr="003A4CE6">
        <w:rPr>
          <w:rFonts w:ascii="Times New Roman" w:hAnsi="Times New Roman" w:cs="Times New Roman"/>
          <w:sz w:val="24"/>
          <w:szCs w:val="24"/>
        </w:rPr>
        <w:t xml:space="preserve">)materializações embrionárias através de testes </w:t>
      </w:r>
      <w:proofErr w:type="spellStart"/>
      <w:r w:rsidRPr="003A4CE6">
        <w:rPr>
          <w:rFonts w:ascii="Times New Roman" w:hAnsi="Times New Roman" w:cs="Times New Roman"/>
          <w:sz w:val="24"/>
          <w:szCs w:val="24"/>
        </w:rPr>
        <w:t>pré</w:t>
      </w:r>
      <w:proofErr w:type="spellEnd"/>
      <w:r w:rsidRPr="003A4CE6">
        <w:rPr>
          <w:rFonts w:ascii="Times New Roman" w:hAnsi="Times New Roman" w:cs="Times New Roman"/>
          <w:sz w:val="24"/>
          <w:szCs w:val="24"/>
        </w:rPr>
        <w:t>-implantacionais. 2020 Tese (Doutorado em Antropologia Social) – Universidade Federal do Rio Grande do Sul, Porto Alegre, 2020.</w:t>
      </w:r>
    </w:p>
    <w:p w14:paraId="0FD123BE" w14:textId="77777777" w:rsidR="0065685D" w:rsidRPr="00F03256" w:rsidRDefault="0065685D" w:rsidP="0065685D">
      <w:pPr>
        <w:spacing w:before="100" w:beforeAutospacing="1" w:after="100" w:afterAutospacing="1" w:line="240" w:lineRule="auto"/>
        <w:jc w:val="both"/>
        <w:rPr>
          <w:rFonts w:ascii="Times New Roman" w:hAnsi="Times New Roman" w:cs="Times New Roman"/>
          <w:sz w:val="24"/>
          <w:szCs w:val="24"/>
        </w:rPr>
      </w:pPr>
      <w:r w:rsidRPr="00F03256">
        <w:rPr>
          <w:rFonts w:ascii="Times New Roman" w:hAnsi="Times New Roman" w:cs="Times New Roman"/>
          <w:sz w:val="24"/>
          <w:szCs w:val="24"/>
        </w:rPr>
        <w:t>GALLO, Paulo. A idade do parceiro interfere no sucesso do tratamento de fertilização. Central Brasileira de Notícias (CBN). Revista CBN – Entrevista. 09/07/2017. Disponível em: https://</w:t>
      </w:r>
      <w:hyperlink r:id="rId8" w:history="1">
        <w:r w:rsidRPr="00F03256">
          <w:rPr>
            <w:rStyle w:val="Hyperlink"/>
            <w:rFonts w:ascii="Times New Roman" w:hAnsi="Times New Roman" w:cs="Times New Roman"/>
            <w:sz w:val="24"/>
            <w:szCs w:val="24"/>
          </w:rPr>
          <w:t>CBN - A rádio que toca notícia - ‘A idade do parceiro interfere no sucesso do tratamento de fertilização’ (globo.com)</w:t>
        </w:r>
      </w:hyperlink>
    </w:p>
    <w:p w14:paraId="6554EBBD" w14:textId="77777777" w:rsidR="0065685D" w:rsidRPr="00F03256" w:rsidRDefault="0065685D" w:rsidP="0065685D">
      <w:pPr>
        <w:spacing w:before="100" w:beforeAutospacing="1" w:after="100" w:afterAutospacing="1" w:line="240" w:lineRule="auto"/>
        <w:jc w:val="both"/>
        <w:rPr>
          <w:rFonts w:ascii="Times New Roman" w:hAnsi="Times New Roman" w:cs="Times New Roman"/>
          <w:sz w:val="24"/>
          <w:szCs w:val="24"/>
        </w:rPr>
      </w:pPr>
      <w:r w:rsidRPr="00F03256">
        <w:rPr>
          <w:rFonts w:ascii="Times New Roman" w:hAnsi="Times New Roman" w:cs="Times New Roman"/>
          <w:sz w:val="24"/>
          <w:szCs w:val="24"/>
        </w:rPr>
        <w:t>HARAWAY, Donna. Saberes localizados: a questão da ciência para o feminismo e o privilégio da perspectiva parcial. Cadernos Pagu, Campinas, n. 5, p. 7-41, 1995.</w:t>
      </w:r>
    </w:p>
    <w:p w14:paraId="5EE6ECDA" w14:textId="187AF998" w:rsidR="0046321B" w:rsidRDefault="0046321B" w:rsidP="0065685D">
      <w:pPr>
        <w:spacing w:before="100" w:beforeAutospacing="1" w:after="100" w:afterAutospacing="1" w:line="240" w:lineRule="auto"/>
        <w:jc w:val="both"/>
        <w:rPr>
          <w:rFonts w:ascii="Times New Roman" w:hAnsi="Times New Roman" w:cs="Times New Roman"/>
          <w:sz w:val="24"/>
          <w:szCs w:val="24"/>
        </w:rPr>
      </w:pPr>
      <w:r w:rsidRPr="00F03256">
        <w:rPr>
          <w:rFonts w:ascii="Times New Roman" w:hAnsi="Times New Roman" w:cs="Times New Roman"/>
          <w:sz w:val="24"/>
          <w:szCs w:val="24"/>
        </w:rPr>
        <w:t xml:space="preserve">LAQUEUR, Thomas. </w:t>
      </w:r>
      <w:r w:rsidR="00F03256">
        <w:rPr>
          <w:rFonts w:ascii="Times New Roman" w:hAnsi="Times New Roman" w:cs="Times New Roman"/>
          <w:sz w:val="24"/>
          <w:szCs w:val="24"/>
        </w:rPr>
        <w:t>In</w:t>
      </w:r>
      <w:r w:rsidRPr="00F03256">
        <w:rPr>
          <w:rFonts w:ascii="Times New Roman" w:hAnsi="Times New Roman" w:cs="Times New Roman"/>
          <w:sz w:val="24"/>
          <w:szCs w:val="24"/>
        </w:rPr>
        <w:t xml:space="preserve">ventando o sexo: </w:t>
      </w:r>
      <w:r w:rsidR="00F03256">
        <w:rPr>
          <w:rFonts w:ascii="Times New Roman" w:hAnsi="Times New Roman" w:cs="Times New Roman"/>
          <w:sz w:val="24"/>
          <w:szCs w:val="24"/>
        </w:rPr>
        <w:t xml:space="preserve">corpo e gênero </w:t>
      </w:r>
      <w:r w:rsidRPr="00F03256">
        <w:rPr>
          <w:rFonts w:ascii="Times New Roman" w:hAnsi="Times New Roman" w:cs="Times New Roman"/>
          <w:sz w:val="24"/>
          <w:szCs w:val="24"/>
        </w:rPr>
        <w:t xml:space="preserve">dos gregos a Freud. </w:t>
      </w:r>
      <w:r w:rsidR="00F03256">
        <w:rPr>
          <w:rFonts w:ascii="Times New Roman" w:hAnsi="Times New Roman" w:cs="Times New Roman"/>
          <w:sz w:val="24"/>
          <w:szCs w:val="24"/>
        </w:rPr>
        <w:t xml:space="preserve">Rio de Janeiro, Relume Dumará, </w:t>
      </w:r>
      <w:r w:rsidRPr="00F03256">
        <w:rPr>
          <w:rFonts w:ascii="Times New Roman" w:hAnsi="Times New Roman" w:cs="Times New Roman"/>
          <w:sz w:val="24"/>
          <w:szCs w:val="24"/>
        </w:rPr>
        <w:t>2001</w:t>
      </w:r>
    </w:p>
    <w:p w14:paraId="2C188119" w14:textId="7F8F9D10" w:rsidR="00887F9B" w:rsidRPr="003A4CE6" w:rsidRDefault="00887F9B" w:rsidP="00887F9B">
      <w:pPr>
        <w:spacing w:before="100" w:beforeAutospacing="1" w:after="100" w:afterAutospacing="1" w:line="240" w:lineRule="auto"/>
        <w:jc w:val="both"/>
        <w:rPr>
          <w:rFonts w:ascii="Times New Roman" w:hAnsi="Times New Roman" w:cs="Times New Roman"/>
          <w:sz w:val="24"/>
          <w:szCs w:val="24"/>
        </w:rPr>
      </w:pPr>
      <w:r w:rsidRPr="00887F9B">
        <w:rPr>
          <w:rFonts w:ascii="Times New Roman" w:hAnsi="Times New Roman" w:cs="Times New Roman"/>
          <w:sz w:val="24"/>
          <w:szCs w:val="24"/>
        </w:rPr>
        <w:t xml:space="preserve">LINS, B. A.; PARREIRAS, C.; FREITAS, E. T. D. </w:t>
      </w:r>
      <w:proofErr w:type="spellStart"/>
      <w:r w:rsidRPr="00887F9B">
        <w:rPr>
          <w:rFonts w:ascii="Times New Roman" w:hAnsi="Times New Roman" w:cs="Times New Roman"/>
          <w:sz w:val="24"/>
          <w:szCs w:val="24"/>
        </w:rPr>
        <w:t>Estrategias</w:t>
      </w:r>
      <w:proofErr w:type="spellEnd"/>
      <w:r w:rsidRPr="00887F9B">
        <w:rPr>
          <w:rFonts w:ascii="Times New Roman" w:hAnsi="Times New Roman" w:cs="Times New Roman"/>
          <w:sz w:val="24"/>
          <w:szCs w:val="24"/>
        </w:rPr>
        <w:t xml:space="preserve"> para pensar o digital.</w:t>
      </w:r>
      <w:r>
        <w:rPr>
          <w:rFonts w:ascii="Times New Roman" w:hAnsi="Times New Roman" w:cs="Times New Roman"/>
          <w:sz w:val="24"/>
          <w:szCs w:val="24"/>
        </w:rPr>
        <w:t xml:space="preserve"> </w:t>
      </w:r>
      <w:r w:rsidRPr="00887F9B">
        <w:rPr>
          <w:rFonts w:ascii="Times New Roman" w:hAnsi="Times New Roman" w:cs="Times New Roman"/>
          <w:b/>
          <w:bCs/>
          <w:sz w:val="24"/>
          <w:szCs w:val="24"/>
        </w:rPr>
        <w:t>Cadernos de Campo (São Paulo - 1991)</w:t>
      </w:r>
      <w:r w:rsidRPr="00887F9B">
        <w:rPr>
          <w:rFonts w:ascii="Times New Roman" w:hAnsi="Times New Roman" w:cs="Times New Roman"/>
          <w:sz w:val="24"/>
          <w:szCs w:val="24"/>
        </w:rPr>
        <w:t>, v. 29, n. 2, p. e181821, 31 dez. 2020.</w:t>
      </w:r>
    </w:p>
    <w:p w14:paraId="05E4A8F3"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LUNA, Nara L. A.; DUARTE, </w:t>
      </w:r>
      <w:proofErr w:type="spellStart"/>
      <w:r w:rsidRPr="003A4CE6">
        <w:rPr>
          <w:rFonts w:ascii="Times New Roman" w:hAnsi="Times New Roman" w:cs="Times New Roman"/>
          <w:sz w:val="24"/>
          <w:szCs w:val="24"/>
        </w:rPr>
        <w:t>Luis</w:t>
      </w:r>
      <w:proofErr w:type="spellEnd"/>
      <w:r w:rsidRPr="003A4CE6">
        <w:rPr>
          <w:rFonts w:ascii="Times New Roman" w:hAnsi="Times New Roman" w:cs="Times New Roman"/>
          <w:sz w:val="24"/>
          <w:szCs w:val="24"/>
        </w:rPr>
        <w:t xml:space="preserve"> Fernando D. Provetas e clones: teorias da concepção, pessoa e parentesco nas novas tecnologias reprodutivas. 2004. - Museu Nacional UFRJ, Rio de Janeiro, 2004. </w:t>
      </w:r>
    </w:p>
    <w:p w14:paraId="30322C59"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MARTIN, Emily. The </w:t>
      </w:r>
      <w:proofErr w:type="spellStart"/>
      <w:r w:rsidRPr="003A4CE6">
        <w:rPr>
          <w:rFonts w:ascii="Times New Roman" w:hAnsi="Times New Roman" w:cs="Times New Roman"/>
          <w:sz w:val="24"/>
          <w:szCs w:val="24"/>
        </w:rPr>
        <w:t>egg</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sperm</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how</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science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has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constructed</w:t>
      </w:r>
      <w:proofErr w:type="spellEnd"/>
      <w:r w:rsidRPr="003A4CE6">
        <w:rPr>
          <w:rFonts w:ascii="Times New Roman" w:hAnsi="Times New Roman" w:cs="Times New Roman"/>
          <w:sz w:val="24"/>
          <w:szCs w:val="24"/>
        </w:rPr>
        <w:t xml:space="preserve"> a romance </w:t>
      </w:r>
      <w:proofErr w:type="spellStart"/>
      <w:r w:rsidRPr="003A4CE6">
        <w:rPr>
          <w:rFonts w:ascii="Times New Roman" w:hAnsi="Times New Roman" w:cs="Times New Roman"/>
          <w:sz w:val="24"/>
          <w:szCs w:val="24"/>
        </w:rPr>
        <w:t>based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stereotypical</w:t>
      </w:r>
      <w:proofErr w:type="spellEnd"/>
      <w:r w:rsidRPr="003A4CE6">
        <w:rPr>
          <w:rFonts w:ascii="Times New Roman" w:hAnsi="Times New Roman" w:cs="Times New Roman"/>
          <w:sz w:val="24"/>
          <w:szCs w:val="24"/>
        </w:rPr>
        <w:t xml:space="preserve"> male-</w:t>
      </w:r>
      <w:proofErr w:type="spellStart"/>
      <w:r w:rsidRPr="003A4CE6">
        <w:rPr>
          <w:rFonts w:ascii="Times New Roman" w:hAnsi="Times New Roman" w:cs="Times New Roman"/>
          <w:sz w:val="24"/>
          <w:szCs w:val="24"/>
        </w:rPr>
        <w:t>female</w:t>
      </w:r>
      <w:proofErr w:type="spellEnd"/>
      <w:r w:rsidRPr="003A4CE6">
        <w:rPr>
          <w:rFonts w:ascii="Times New Roman" w:hAnsi="Times New Roman" w:cs="Times New Roman"/>
          <w:sz w:val="24"/>
          <w:szCs w:val="24"/>
        </w:rPr>
        <w:t xml:space="preserve"> roles. In: KELLER, E. F.; LONGINO, H. E. (Eds.). </w:t>
      </w:r>
      <w:proofErr w:type="spellStart"/>
      <w:r w:rsidRPr="003A4CE6">
        <w:rPr>
          <w:rFonts w:ascii="Times New Roman" w:hAnsi="Times New Roman" w:cs="Times New Roman"/>
          <w:sz w:val="24"/>
          <w:szCs w:val="24"/>
        </w:rPr>
        <w:t>Feminism</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science</w:t>
      </w:r>
      <w:proofErr w:type="spellEnd"/>
      <w:r w:rsidRPr="003A4CE6">
        <w:rPr>
          <w:rFonts w:ascii="Times New Roman" w:hAnsi="Times New Roman" w:cs="Times New Roman"/>
          <w:sz w:val="24"/>
          <w:szCs w:val="24"/>
        </w:rPr>
        <w:t xml:space="preserve">. New York: Oxford </w:t>
      </w:r>
      <w:proofErr w:type="spellStart"/>
      <w:r w:rsidRPr="003A4CE6">
        <w:rPr>
          <w:rFonts w:ascii="Times New Roman" w:hAnsi="Times New Roman" w:cs="Times New Roman"/>
          <w:sz w:val="24"/>
          <w:szCs w:val="24"/>
        </w:rPr>
        <w:t>University</w:t>
      </w:r>
      <w:proofErr w:type="spellEnd"/>
      <w:r w:rsidRPr="003A4CE6">
        <w:rPr>
          <w:rFonts w:ascii="Times New Roman" w:hAnsi="Times New Roman" w:cs="Times New Roman"/>
          <w:sz w:val="24"/>
          <w:szCs w:val="24"/>
        </w:rPr>
        <w:t xml:space="preserve"> Press, 1996. p. 103-120.</w:t>
      </w:r>
    </w:p>
    <w:p w14:paraId="0B4714CA"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NASCIMENTO, Pedro F. G. De quem é o problema? Os homens e a medicalização da reprodução. In: GOMES, R. (Org.). Saúde do homem em debate [online]. Editora Fiocruz, Rio de Janeiro – RJ, 2011, pp.157-174.</w:t>
      </w:r>
    </w:p>
    <w:p w14:paraId="40F55237"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OUDSHOORN, Nelly. </w:t>
      </w:r>
      <w:proofErr w:type="spellStart"/>
      <w:r w:rsidRPr="003A4CE6">
        <w:rPr>
          <w:rFonts w:ascii="Times New Roman" w:hAnsi="Times New Roman" w:cs="Times New Roman"/>
          <w:sz w:val="24"/>
          <w:szCs w:val="24"/>
        </w:rPr>
        <w:t>Beyond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natural body: </w:t>
      </w:r>
      <w:proofErr w:type="spellStart"/>
      <w:r w:rsidRPr="003A4CE6">
        <w:rPr>
          <w:rFonts w:ascii="Times New Roman" w:hAnsi="Times New Roman" w:cs="Times New Roman"/>
          <w:sz w:val="24"/>
          <w:szCs w:val="24"/>
        </w:rPr>
        <w:t>an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archeology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sex </w:t>
      </w:r>
      <w:proofErr w:type="spellStart"/>
      <w:r w:rsidRPr="003A4CE6">
        <w:rPr>
          <w:rFonts w:ascii="Times New Roman" w:hAnsi="Times New Roman" w:cs="Times New Roman"/>
          <w:sz w:val="24"/>
          <w:szCs w:val="24"/>
        </w:rPr>
        <w:t>hormones</w:t>
      </w:r>
      <w:proofErr w:type="spellEnd"/>
      <w:r w:rsidRPr="003A4CE6">
        <w:rPr>
          <w:rFonts w:ascii="Times New Roman" w:hAnsi="Times New Roman" w:cs="Times New Roman"/>
          <w:sz w:val="24"/>
          <w:szCs w:val="24"/>
        </w:rPr>
        <w:t xml:space="preserve">. London, </w:t>
      </w:r>
      <w:proofErr w:type="spellStart"/>
      <w:r w:rsidRPr="003A4CE6">
        <w:rPr>
          <w:rFonts w:ascii="Times New Roman" w:hAnsi="Times New Roman" w:cs="Times New Roman"/>
          <w:sz w:val="24"/>
          <w:szCs w:val="24"/>
        </w:rPr>
        <w:t>Routledge</w:t>
      </w:r>
      <w:proofErr w:type="spellEnd"/>
      <w:r w:rsidRPr="003A4CE6">
        <w:rPr>
          <w:rFonts w:ascii="Times New Roman" w:hAnsi="Times New Roman" w:cs="Times New Roman"/>
          <w:sz w:val="24"/>
          <w:szCs w:val="24"/>
        </w:rPr>
        <w:t>, 1994.</w:t>
      </w:r>
    </w:p>
    <w:p w14:paraId="1E5FD0BD"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lastRenderedPageBreak/>
        <w:t xml:space="preserve">OUDSHOORN, Nelly. </w:t>
      </w:r>
      <w:proofErr w:type="spellStart"/>
      <w:r w:rsidRPr="003A4CE6">
        <w:rPr>
          <w:rFonts w:ascii="Times New Roman" w:hAnsi="Times New Roman" w:cs="Times New Roman"/>
          <w:sz w:val="24"/>
          <w:szCs w:val="24"/>
        </w:rPr>
        <w:t>Astronauts</w:t>
      </w:r>
      <w:proofErr w:type="spellEnd"/>
      <w:r w:rsidRPr="003A4CE6">
        <w:rPr>
          <w:rFonts w:ascii="Times New Roman" w:hAnsi="Times New Roman" w:cs="Times New Roman"/>
          <w:sz w:val="24"/>
          <w:szCs w:val="24"/>
        </w:rPr>
        <w:t xml:space="preserve"> in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sperm</w:t>
      </w:r>
      <w:proofErr w:type="spellEnd"/>
      <w:r w:rsidRPr="003A4CE6">
        <w:rPr>
          <w:rFonts w:ascii="Times New Roman" w:hAnsi="Times New Roman" w:cs="Times New Roman"/>
          <w:sz w:val="24"/>
          <w:szCs w:val="24"/>
        </w:rPr>
        <w:t xml:space="preserve"> world: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renegociation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masculine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identities</w:t>
      </w:r>
      <w:proofErr w:type="spellEnd"/>
      <w:r w:rsidRPr="003A4CE6">
        <w:rPr>
          <w:rFonts w:ascii="Times New Roman" w:hAnsi="Times New Roman" w:cs="Times New Roman"/>
          <w:sz w:val="24"/>
          <w:szCs w:val="24"/>
        </w:rPr>
        <w:t xml:space="preserve"> in </w:t>
      </w:r>
      <w:proofErr w:type="spellStart"/>
      <w:r w:rsidRPr="003A4CE6">
        <w:rPr>
          <w:rFonts w:ascii="Times New Roman" w:hAnsi="Times New Roman" w:cs="Times New Roman"/>
          <w:sz w:val="24"/>
          <w:szCs w:val="24"/>
        </w:rPr>
        <w:t>discourses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on</w:t>
      </w:r>
      <w:proofErr w:type="spellEnd"/>
      <w:r w:rsidRPr="003A4CE6">
        <w:rPr>
          <w:rFonts w:ascii="Times New Roman" w:hAnsi="Times New Roman" w:cs="Times New Roman"/>
          <w:sz w:val="24"/>
          <w:szCs w:val="24"/>
        </w:rPr>
        <w:t xml:space="preserve"> male </w:t>
      </w:r>
      <w:proofErr w:type="spellStart"/>
      <w:r w:rsidRPr="003A4CE6">
        <w:rPr>
          <w:rFonts w:ascii="Times New Roman" w:hAnsi="Times New Roman" w:cs="Times New Roman"/>
          <w:sz w:val="24"/>
          <w:szCs w:val="24"/>
        </w:rPr>
        <w:t>contraceptives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Men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masculinity</w:t>
      </w:r>
      <w:proofErr w:type="spellEnd"/>
      <w:r w:rsidRPr="003A4CE6">
        <w:rPr>
          <w:rFonts w:ascii="Times New Roman" w:hAnsi="Times New Roman" w:cs="Times New Roman"/>
          <w:sz w:val="24"/>
          <w:szCs w:val="24"/>
        </w:rPr>
        <w:t xml:space="preserve"> 6 (4), 2004, pp.349-367.</w:t>
      </w:r>
    </w:p>
    <w:p w14:paraId="5CD7A472" w14:textId="2BD4EC18"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RAMÍREZ-GÁLVEZ, M. Novas Tecnologias Reprodutivas Conceptivas: Fabricando a vida, fabricando o futuro. 2003. - Universidade Estadual de Campinas, Campinas, 2003.</w:t>
      </w:r>
    </w:p>
    <w:p w14:paraId="227214C9" w14:textId="2717B76F" w:rsidR="00967AB1" w:rsidRPr="003A4CE6" w:rsidRDefault="00967AB1"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ROHDEN, Fabíola. As novas tecnologias reprodutivas e a velha oposição natureza/cultura na visão de M. </w:t>
      </w:r>
      <w:proofErr w:type="spellStart"/>
      <w:r w:rsidRPr="003A4CE6">
        <w:rPr>
          <w:rFonts w:ascii="Times New Roman" w:hAnsi="Times New Roman" w:cs="Times New Roman"/>
          <w:sz w:val="24"/>
          <w:szCs w:val="24"/>
        </w:rPr>
        <w:t>Strathern</w:t>
      </w:r>
      <w:proofErr w:type="spellEnd"/>
      <w:r w:rsidRPr="003A4CE6">
        <w:rPr>
          <w:rFonts w:ascii="Times New Roman" w:hAnsi="Times New Roman" w:cs="Times New Roman"/>
          <w:sz w:val="24"/>
          <w:szCs w:val="24"/>
        </w:rPr>
        <w:t>. Florianópolis, Revista Ilha, v.4, n.2, 2002, p.175-195.</w:t>
      </w:r>
    </w:p>
    <w:p w14:paraId="57CC95AF"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ROHDEN, Fabíola. “O homem é mesmo a sua testosterona”: promoção da andropausa e representações sobre sexualidade e envelhecimento no cenário brasileiro. Horizontes Antropológicos 17 (35), 2011, pp.161-196.</w:t>
      </w:r>
    </w:p>
    <w:p w14:paraId="5E974678"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eastAsia="Times New Roman" w:hAnsi="Times New Roman" w:cs="Times New Roman"/>
          <w:color w:val="000000"/>
          <w:sz w:val="24"/>
          <w:szCs w:val="24"/>
        </w:rPr>
        <w:t>ROHDEN, Fabíola. “</w:t>
      </w:r>
      <w:r w:rsidRPr="003A4CE6">
        <w:rPr>
          <w:rFonts w:ascii="Times New Roman" w:hAnsi="Times New Roman" w:cs="Times New Roman"/>
          <w:sz w:val="24"/>
          <w:szCs w:val="24"/>
        </w:rPr>
        <w:t xml:space="preserve">Prescrições de gênero via autoajuda científica: manual para usar a natureza?” In: FONSECA, C., ROHDEN, F., MACHADO, P. </w:t>
      </w:r>
      <w:r w:rsidRPr="003A4CE6">
        <w:rPr>
          <w:rFonts w:ascii="Times New Roman" w:hAnsi="Times New Roman" w:cs="Times New Roman"/>
          <w:i/>
          <w:sz w:val="24"/>
          <w:szCs w:val="24"/>
        </w:rPr>
        <w:t>Ciências na vida: antropologia da ciência em perspectiva</w:t>
      </w:r>
      <w:r w:rsidRPr="003A4CE6">
        <w:rPr>
          <w:rFonts w:ascii="Times New Roman" w:hAnsi="Times New Roman" w:cs="Times New Roman"/>
          <w:sz w:val="24"/>
          <w:szCs w:val="24"/>
        </w:rPr>
        <w:t xml:space="preserve">. </w:t>
      </w:r>
      <w:r w:rsidRPr="003A4CE6">
        <w:rPr>
          <w:rFonts w:ascii="Times New Roman" w:hAnsi="Times New Roman" w:cs="Times New Roman"/>
          <w:sz w:val="24"/>
          <w:szCs w:val="24"/>
          <w:lang w:val="en-US"/>
        </w:rPr>
        <w:t>São Paulo: Terceiro Nome, p. 229-251. 2012</w:t>
      </w:r>
      <w:r w:rsidRPr="003A4CE6">
        <w:rPr>
          <w:rFonts w:ascii="Times New Roman" w:hAnsi="Times New Roman" w:cs="Times New Roman"/>
          <w:sz w:val="24"/>
          <w:szCs w:val="24"/>
        </w:rPr>
        <w:t>.</w:t>
      </w:r>
    </w:p>
    <w:p w14:paraId="6C775902"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ROHDEN, Fabiola. Novas formas de circulação de conhecimento e de acesso a tecnologias biomédicas: cenários contemporâneos para transformações corporais e subjetivas. Projeto de Pesquisa, 2019. </w:t>
      </w:r>
    </w:p>
    <w:p w14:paraId="399EA5C0" w14:textId="4DFDE549"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SCHIEBINGER, </w:t>
      </w:r>
      <w:proofErr w:type="spellStart"/>
      <w:r w:rsidRPr="003A4CE6">
        <w:rPr>
          <w:rFonts w:ascii="Times New Roman" w:hAnsi="Times New Roman" w:cs="Times New Roman"/>
          <w:sz w:val="24"/>
          <w:szCs w:val="24"/>
        </w:rPr>
        <w:t>Londa</w:t>
      </w:r>
      <w:proofErr w:type="spellEnd"/>
      <w:r w:rsidRPr="003A4CE6">
        <w:rPr>
          <w:rFonts w:ascii="Times New Roman" w:hAnsi="Times New Roman" w:cs="Times New Roman"/>
          <w:sz w:val="24"/>
          <w:szCs w:val="24"/>
        </w:rPr>
        <w:t xml:space="preserve">. O feminismo mudou a ciência? Bauru: </w:t>
      </w:r>
      <w:proofErr w:type="spellStart"/>
      <w:r w:rsidRPr="003A4CE6">
        <w:rPr>
          <w:rFonts w:ascii="Times New Roman" w:hAnsi="Times New Roman" w:cs="Times New Roman"/>
          <w:sz w:val="24"/>
          <w:szCs w:val="24"/>
        </w:rPr>
        <w:t>Edusc</w:t>
      </w:r>
      <w:proofErr w:type="spellEnd"/>
      <w:r w:rsidRPr="003A4CE6">
        <w:rPr>
          <w:rFonts w:ascii="Times New Roman" w:hAnsi="Times New Roman" w:cs="Times New Roman"/>
          <w:sz w:val="24"/>
          <w:szCs w:val="24"/>
        </w:rPr>
        <w:t>, 2001.</w:t>
      </w:r>
    </w:p>
    <w:p w14:paraId="2051F032" w14:textId="7B9FB8A8" w:rsidR="00967AB1" w:rsidRPr="003A4CE6" w:rsidRDefault="00967AB1"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STRATHERN, Marylin. Parentesco por iniciativa: a possibilidade de escolha dos consumidores e as novas tecnologias da reprodução, Análise Social, Vol.26, No. 114, pp. 1011-1022, 1991.</w:t>
      </w:r>
    </w:p>
    <w:p w14:paraId="170253DF" w14:textId="3A0BB924" w:rsidR="007969F4"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STRATHERN, Marilyn. </w:t>
      </w:r>
      <w:proofErr w:type="spellStart"/>
      <w:r w:rsidR="007969F4" w:rsidRPr="003A4CE6">
        <w:rPr>
          <w:rFonts w:ascii="Times New Roman" w:hAnsi="Times New Roman" w:cs="Times New Roman"/>
          <w:sz w:val="24"/>
          <w:szCs w:val="24"/>
        </w:rPr>
        <w:t>Reproducing</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the</w:t>
      </w:r>
      <w:proofErr w:type="spellEnd"/>
      <w:r w:rsidR="007969F4" w:rsidRPr="003A4CE6">
        <w:rPr>
          <w:rFonts w:ascii="Times New Roman" w:hAnsi="Times New Roman" w:cs="Times New Roman"/>
          <w:sz w:val="24"/>
          <w:szCs w:val="24"/>
        </w:rPr>
        <w:t xml:space="preserve"> future: </w:t>
      </w:r>
      <w:proofErr w:type="spellStart"/>
      <w:r w:rsidR="007969F4" w:rsidRPr="003A4CE6">
        <w:rPr>
          <w:rFonts w:ascii="Times New Roman" w:hAnsi="Times New Roman" w:cs="Times New Roman"/>
          <w:sz w:val="24"/>
          <w:szCs w:val="24"/>
        </w:rPr>
        <w:t>Anthropology</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kinship</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and</w:t>
      </w:r>
      <w:proofErr w:type="spellEnd"/>
      <w:r w:rsidR="007969F4" w:rsidRPr="003A4CE6">
        <w:rPr>
          <w:rFonts w:ascii="Times New Roman" w:hAnsi="Times New Roman" w:cs="Times New Roman"/>
          <w:sz w:val="24"/>
          <w:szCs w:val="24"/>
        </w:rPr>
        <w:t xml:space="preserve"> </w:t>
      </w:r>
      <w:proofErr w:type="spellStart"/>
      <w:r w:rsidR="007969F4" w:rsidRPr="003A4CE6">
        <w:rPr>
          <w:rFonts w:ascii="Times New Roman" w:hAnsi="Times New Roman" w:cs="Times New Roman"/>
          <w:sz w:val="24"/>
          <w:szCs w:val="24"/>
        </w:rPr>
        <w:t>the</w:t>
      </w:r>
      <w:proofErr w:type="spellEnd"/>
      <w:r w:rsidR="007969F4" w:rsidRPr="003A4CE6">
        <w:rPr>
          <w:rFonts w:ascii="Times New Roman" w:hAnsi="Times New Roman" w:cs="Times New Roman"/>
          <w:sz w:val="24"/>
          <w:szCs w:val="24"/>
        </w:rPr>
        <w:t xml:space="preserve"> new </w:t>
      </w:r>
      <w:proofErr w:type="spellStart"/>
      <w:r w:rsidR="007969F4" w:rsidRPr="003A4CE6">
        <w:rPr>
          <w:rFonts w:ascii="Times New Roman" w:hAnsi="Times New Roman" w:cs="Times New Roman"/>
          <w:sz w:val="24"/>
          <w:szCs w:val="24"/>
        </w:rPr>
        <w:t>reproductiv</w:t>
      </w:r>
      <w:r w:rsidR="00967AB1" w:rsidRPr="003A4CE6">
        <w:rPr>
          <w:rFonts w:ascii="Times New Roman" w:hAnsi="Times New Roman" w:cs="Times New Roman"/>
          <w:sz w:val="24"/>
          <w:szCs w:val="24"/>
        </w:rPr>
        <w:t>e</w:t>
      </w:r>
      <w:proofErr w:type="spellEnd"/>
      <w:r w:rsidR="007969F4" w:rsidRPr="003A4CE6">
        <w:rPr>
          <w:rFonts w:ascii="Times New Roman" w:hAnsi="Times New Roman" w:cs="Times New Roman"/>
          <w:sz w:val="24"/>
          <w:szCs w:val="24"/>
        </w:rPr>
        <w:t xml:space="preserve"> </w:t>
      </w:r>
      <w:proofErr w:type="spellStart"/>
      <w:r w:rsidR="00967AB1" w:rsidRPr="003A4CE6">
        <w:rPr>
          <w:rFonts w:ascii="Times New Roman" w:hAnsi="Times New Roman" w:cs="Times New Roman"/>
          <w:sz w:val="24"/>
          <w:szCs w:val="24"/>
        </w:rPr>
        <w:t>t</w:t>
      </w:r>
      <w:r w:rsidR="007969F4" w:rsidRPr="003A4CE6">
        <w:rPr>
          <w:rFonts w:ascii="Times New Roman" w:hAnsi="Times New Roman" w:cs="Times New Roman"/>
          <w:sz w:val="24"/>
          <w:szCs w:val="24"/>
        </w:rPr>
        <w:t>echnologies</w:t>
      </w:r>
      <w:proofErr w:type="spellEnd"/>
      <w:r w:rsidR="007969F4" w:rsidRPr="003A4CE6">
        <w:rPr>
          <w:rFonts w:ascii="Times New Roman" w:hAnsi="Times New Roman" w:cs="Times New Roman"/>
          <w:sz w:val="24"/>
          <w:szCs w:val="24"/>
        </w:rPr>
        <w:t xml:space="preserve">. </w:t>
      </w:r>
      <w:r w:rsidR="00967AB1" w:rsidRPr="003A4CE6">
        <w:rPr>
          <w:rFonts w:ascii="Times New Roman" w:hAnsi="Times New Roman" w:cs="Times New Roman"/>
          <w:sz w:val="24"/>
          <w:szCs w:val="24"/>
        </w:rPr>
        <w:t xml:space="preserve">Manchester: Manchester </w:t>
      </w:r>
      <w:proofErr w:type="spellStart"/>
      <w:r w:rsidR="00967AB1" w:rsidRPr="003A4CE6">
        <w:rPr>
          <w:rFonts w:ascii="Times New Roman" w:hAnsi="Times New Roman" w:cs="Times New Roman"/>
          <w:sz w:val="24"/>
          <w:szCs w:val="24"/>
        </w:rPr>
        <w:t>University</w:t>
      </w:r>
      <w:proofErr w:type="spellEnd"/>
      <w:r w:rsidR="00967AB1" w:rsidRPr="003A4CE6">
        <w:rPr>
          <w:rFonts w:ascii="Times New Roman" w:hAnsi="Times New Roman" w:cs="Times New Roman"/>
          <w:sz w:val="24"/>
          <w:szCs w:val="24"/>
        </w:rPr>
        <w:t xml:space="preserve"> Press, 1992.</w:t>
      </w:r>
    </w:p>
    <w:p w14:paraId="08B32360" w14:textId="77777777"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TAMANINI, Marlene. Novas tecnologias reprodutivas conceptivas: bioética e controvérsias. Revista Estudos Feministas, v. 12, p. 73–107, 2004.</w:t>
      </w:r>
    </w:p>
    <w:p w14:paraId="52F7ABD6" w14:textId="77777777" w:rsidR="00967AB1" w:rsidRPr="003A4CE6" w:rsidRDefault="00967AB1"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THOMPSON, </w:t>
      </w:r>
      <w:proofErr w:type="spellStart"/>
      <w:r w:rsidRPr="003A4CE6">
        <w:rPr>
          <w:rFonts w:ascii="Times New Roman" w:hAnsi="Times New Roman" w:cs="Times New Roman"/>
          <w:sz w:val="24"/>
          <w:szCs w:val="24"/>
        </w:rPr>
        <w:t>Charis</w:t>
      </w:r>
      <w:proofErr w:type="spellEnd"/>
      <w:r w:rsidRPr="003A4CE6">
        <w:rPr>
          <w:rFonts w:ascii="Times New Roman" w:hAnsi="Times New Roman" w:cs="Times New Roman"/>
          <w:sz w:val="24"/>
          <w:szCs w:val="24"/>
        </w:rPr>
        <w:t xml:space="preserve">. Making </w:t>
      </w:r>
      <w:proofErr w:type="spellStart"/>
      <w:r w:rsidRPr="003A4CE6">
        <w:rPr>
          <w:rFonts w:ascii="Times New Roman" w:hAnsi="Times New Roman" w:cs="Times New Roman"/>
          <w:sz w:val="24"/>
          <w:szCs w:val="24"/>
        </w:rPr>
        <w:t>Parents</w:t>
      </w:r>
      <w:proofErr w:type="spellEnd"/>
      <w:r w:rsidRPr="003A4CE6">
        <w:rPr>
          <w:rFonts w:ascii="Times New Roman" w:hAnsi="Times New Roman" w:cs="Times New Roman"/>
          <w:sz w:val="24"/>
          <w:szCs w:val="24"/>
        </w:rPr>
        <w:t xml:space="preserve">: The </w:t>
      </w:r>
      <w:proofErr w:type="spellStart"/>
      <w:r w:rsidRPr="003A4CE6">
        <w:rPr>
          <w:rFonts w:ascii="Times New Roman" w:hAnsi="Times New Roman" w:cs="Times New Roman"/>
          <w:sz w:val="24"/>
          <w:szCs w:val="24"/>
        </w:rPr>
        <w:t>Ontological</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Choreography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Reproductive</w:t>
      </w:r>
      <w:proofErr w:type="spellEnd"/>
      <w:r w:rsidRPr="003A4CE6">
        <w:rPr>
          <w:rFonts w:ascii="Times New Roman" w:hAnsi="Times New Roman" w:cs="Times New Roman"/>
          <w:sz w:val="24"/>
          <w:szCs w:val="24"/>
        </w:rPr>
        <w:t xml:space="preserve"> Technologies. Cambridge, Mass.: MIT Press, 2005.</w:t>
      </w:r>
    </w:p>
    <w:p w14:paraId="5B60CC3A" w14:textId="5A2184FC" w:rsidR="0065685D" w:rsidRPr="003A4CE6" w:rsidRDefault="0065685D" w:rsidP="0065685D">
      <w:pPr>
        <w:spacing w:before="100" w:beforeAutospacing="1" w:after="100" w:afterAutospacing="1" w:line="240" w:lineRule="auto"/>
        <w:jc w:val="both"/>
        <w:rPr>
          <w:rFonts w:ascii="Times New Roman" w:hAnsi="Times New Roman" w:cs="Times New Roman"/>
          <w:sz w:val="24"/>
          <w:szCs w:val="24"/>
        </w:rPr>
      </w:pPr>
      <w:r w:rsidRPr="003A4CE6">
        <w:rPr>
          <w:rFonts w:ascii="Times New Roman" w:hAnsi="Times New Roman" w:cs="Times New Roman"/>
          <w:sz w:val="24"/>
          <w:szCs w:val="24"/>
        </w:rPr>
        <w:t xml:space="preserve">WIJNGAARD, Marianne van </w:t>
      </w:r>
      <w:proofErr w:type="spellStart"/>
      <w:r w:rsidRPr="003A4CE6">
        <w:rPr>
          <w:rFonts w:ascii="Times New Roman" w:hAnsi="Times New Roman" w:cs="Times New Roman"/>
          <w:sz w:val="24"/>
          <w:szCs w:val="24"/>
        </w:rPr>
        <w:t>den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Reinventing</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sexes</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the</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biomedical</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construction</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of</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femininity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and</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masculinity</w:t>
      </w:r>
      <w:proofErr w:type="spellEnd"/>
      <w:r w:rsidRPr="003A4CE6">
        <w:rPr>
          <w:rFonts w:ascii="Times New Roman" w:hAnsi="Times New Roman" w:cs="Times New Roman"/>
          <w:sz w:val="24"/>
          <w:szCs w:val="24"/>
        </w:rPr>
        <w:t xml:space="preserve">. </w:t>
      </w:r>
      <w:proofErr w:type="spellStart"/>
      <w:r w:rsidRPr="003A4CE6">
        <w:rPr>
          <w:rFonts w:ascii="Times New Roman" w:hAnsi="Times New Roman" w:cs="Times New Roman"/>
          <w:sz w:val="24"/>
          <w:szCs w:val="24"/>
        </w:rPr>
        <w:t>Bloomingtom</w:t>
      </w:r>
      <w:proofErr w:type="spellEnd"/>
      <w:r w:rsidRPr="003A4CE6">
        <w:rPr>
          <w:rFonts w:ascii="Times New Roman" w:hAnsi="Times New Roman" w:cs="Times New Roman"/>
          <w:sz w:val="24"/>
          <w:szCs w:val="24"/>
        </w:rPr>
        <w:t xml:space="preserve">: Indiana </w:t>
      </w:r>
      <w:proofErr w:type="spellStart"/>
      <w:r w:rsidRPr="003A4CE6">
        <w:rPr>
          <w:rFonts w:ascii="Times New Roman" w:hAnsi="Times New Roman" w:cs="Times New Roman"/>
          <w:sz w:val="24"/>
          <w:szCs w:val="24"/>
        </w:rPr>
        <w:t>University</w:t>
      </w:r>
      <w:proofErr w:type="spellEnd"/>
      <w:r w:rsidRPr="003A4CE6">
        <w:rPr>
          <w:rFonts w:ascii="Times New Roman" w:hAnsi="Times New Roman" w:cs="Times New Roman"/>
          <w:sz w:val="24"/>
          <w:szCs w:val="24"/>
        </w:rPr>
        <w:t xml:space="preserve"> Press, 1997.</w:t>
      </w:r>
    </w:p>
    <w:p w14:paraId="78AA5399" w14:textId="4C30C1C7" w:rsidR="00D24924" w:rsidRDefault="007C1367" w:rsidP="0065685D">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ZORZANELLI</w:t>
      </w:r>
      <w:r w:rsidR="00E9311F" w:rsidRPr="007C1367">
        <w:rPr>
          <w:rFonts w:ascii="Times New Roman" w:hAnsi="Times New Roman" w:cs="Times New Roman"/>
          <w:sz w:val="24"/>
          <w:szCs w:val="24"/>
        </w:rPr>
        <w:t xml:space="preserve">, R. T., </w:t>
      </w:r>
      <w:r>
        <w:rPr>
          <w:rFonts w:ascii="Times New Roman" w:hAnsi="Times New Roman" w:cs="Times New Roman"/>
          <w:sz w:val="24"/>
          <w:szCs w:val="24"/>
        </w:rPr>
        <w:t>ORTEGA</w:t>
      </w:r>
      <w:r w:rsidR="00E9311F" w:rsidRPr="007C1367">
        <w:rPr>
          <w:rFonts w:ascii="Times New Roman" w:hAnsi="Times New Roman" w:cs="Times New Roman"/>
          <w:sz w:val="24"/>
          <w:szCs w:val="24"/>
        </w:rPr>
        <w:t xml:space="preserve">, F., &amp; </w:t>
      </w:r>
      <w:r>
        <w:rPr>
          <w:rFonts w:ascii="Times New Roman" w:hAnsi="Times New Roman" w:cs="Times New Roman"/>
          <w:sz w:val="24"/>
          <w:szCs w:val="24"/>
        </w:rPr>
        <w:t>BEZERRA JÚNIOR</w:t>
      </w:r>
      <w:r w:rsidR="00E9311F" w:rsidRPr="007C1367">
        <w:rPr>
          <w:rFonts w:ascii="Times New Roman" w:hAnsi="Times New Roman" w:cs="Times New Roman"/>
          <w:sz w:val="24"/>
          <w:szCs w:val="24"/>
        </w:rPr>
        <w:t xml:space="preserve">, B. (2014). Um panorama sobre as variações em torno do conceito de medicalização entre 1950-2010. </w:t>
      </w:r>
      <w:r w:rsidR="00E9311F" w:rsidRPr="007C1367">
        <w:rPr>
          <w:rFonts w:ascii="Times New Roman" w:hAnsi="Times New Roman" w:cs="Times New Roman"/>
          <w:i/>
          <w:iCs/>
          <w:sz w:val="24"/>
          <w:szCs w:val="24"/>
        </w:rPr>
        <w:t>Ciência &amp; Saúde Coletiva</w:t>
      </w:r>
      <w:r w:rsidR="00E9311F" w:rsidRPr="007C1367">
        <w:rPr>
          <w:rFonts w:ascii="Times New Roman" w:hAnsi="Times New Roman" w:cs="Times New Roman"/>
          <w:sz w:val="24"/>
          <w:szCs w:val="24"/>
        </w:rPr>
        <w:t>, 19(6), 1859-1868.</w:t>
      </w:r>
    </w:p>
    <w:p w14:paraId="36BB90F1" w14:textId="77777777" w:rsidR="00D24924" w:rsidRDefault="00D24924" w:rsidP="0065685D">
      <w:pPr>
        <w:spacing w:before="100" w:beforeAutospacing="1" w:after="100" w:afterAutospacing="1" w:line="240" w:lineRule="auto"/>
        <w:jc w:val="both"/>
        <w:rPr>
          <w:rFonts w:ascii="Times New Roman" w:hAnsi="Times New Roman" w:cs="Times New Roman"/>
          <w:b/>
          <w:bCs/>
          <w:sz w:val="24"/>
          <w:szCs w:val="24"/>
        </w:rPr>
      </w:pPr>
    </w:p>
    <w:p w14:paraId="36858182" w14:textId="77777777" w:rsidR="00F03256" w:rsidRDefault="00F03256" w:rsidP="0065685D">
      <w:pPr>
        <w:spacing w:before="100" w:beforeAutospacing="1" w:after="100" w:afterAutospacing="1" w:line="240" w:lineRule="auto"/>
        <w:jc w:val="both"/>
        <w:rPr>
          <w:rFonts w:ascii="Times New Roman" w:hAnsi="Times New Roman" w:cs="Times New Roman"/>
          <w:b/>
          <w:bCs/>
          <w:sz w:val="24"/>
          <w:szCs w:val="24"/>
        </w:rPr>
      </w:pPr>
    </w:p>
    <w:p w14:paraId="5C6536EC" w14:textId="77777777" w:rsidR="00F03256" w:rsidRDefault="00F03256" w:rsidP="0065685D">
      <w:pPr>
        <w:spacing w:before="100" w:beforeAutospacing="1" w:after="100" w:afterAutospacing="1" w:line="240" w:lineRule="auto"/>
        <w:jc w:val="both"/>
        <w:rPr>
          <w:rFonts w:ascii="Times New Roman" w:hAnsi="Times New Roman" w:cs="Times New Roman"/>
          <w:b/>
          <w:bCs/>
          <w:sz w:val="24"/>
          <w:szCs w:val="24"/>
        </w:rPr>
      </w:pPr>
    </w:p>
    <w:p w14:paraId="491A9AF7" w14:textId="395616F5" w:rsidR="0084045D" w:rsidRDefault="0084045D" w:rsidP="00A3353C">
      <w:pPr>
        <w:spacing w:before="100" w:beforeAutospacing="1" w:after="100" w:afterAutospacing="1" w:line="360" w:lineRule="auto"/>
        <w:jc w:val="both"/>
        <w:rPr>
          <w:rFonts w:ascii="Times New Roman" w:hAnsi="Times New Roman" w:cs="Times New Roman"/>
          <w:b/>
          <w:bCs/>
          <w:sz w:val="24"/>
          <w:szCs w:val="24"/>
        </w:rPr>
      </w:pPr>
      <w:r w:rsidRPr="003A4CE6">
        <w:rPr>
          <w:rFonts w:ascii="Times New Roman" w:hAnsi="Times New Roman" w:cs="Times New Roman"/>
          <w:b/>
          <w:bCs/>
          <w:sz w:val="24"/>
          <w:szCs w:val="24"/>
        </w:rPr>
        <w:lastRenderedPageBreak/>
        <w:t xml:space="preserve">Fontes </w:t>
      </w:r>
    </w:p>
    <w:p w14:paraId="6E3BD521" w14:textId="77777777" w:rsidR="007D6A41" w:rsidRDefault="007D6A41" w:rsidP="00A3353C">
      <w:pPr>
        <w:spacing w:before="100" w:beforeAutospacing="1" w:after="100" w:afterAutospacing="1" w:line="360" w:lineRule="auto"/>
        <w:jc w:val="both"/>
        <w:rPr>
          <w:rFonts w:ascii="Times New Roman" w:hAnsi="Times New Roman" w:cs="Times New Roman"/>
          <w:b/>
          <w:bCs/>
          <w:sz w:val="24"/>
          <w:szCs w:val="24"/>
        </w:rPr>
      </w:pPr>
    </w:p>
    <w:p w14:paraId="79FC36B8"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ALVARENGA, C. Testosterona em homens jovens: armadilhas, como recuperar e manter a fertilidade.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16 out. 2018. Disponivel em: </w:t>
      </w:r>
      <w:hyperlink r:id="rId9" w:history="1">
        <w:r w:rsidRPr="00A3353C">
          <w:rPr>
            <w:rStyle w:val="Hyperlink"/>
            <w:rFonts w:ascii="Times New Roman" w:hAnsi="Times New Roman" w:cs="Times New Roman"/>
            <w:sz w:val="24"/>
            <w:szCs w:val="24"/>
          </w:rPr>
          <w:t>https://youtu.be/EJjb-gWqkMw</w:t>
        </w:r>
      </w:hyperlink>
    </w:p>
    <w:p w14:paraId="5BCC20DC"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ALVARENGA, C. Infertilidade masculina: dicas úteis de um andrologista. YouTube, 01 abr. 2020. Disponivel em: </w:t>
      </w:r>
      <w:hyperlink r:id="rId10" w:history="1">
        <w:r w:rsidRPr="00A3353C">
          <w:rPr>
            <w:rStyle w:val="Hyperlink"/>
            <w:rFonts w:ascii="Times New Roman" w:hAnsi="Times New Roman" w:cs="Times New Roman"/>
            <w:sz w:val="24"/>
            <w:szCs w:val="24"/>
          </w:rPr>
          <w:t>https://youtu.be/hnuEuLeADxI</w:t>
        </w:r>
      </w:hyperlink>
    </w:p>
    <w:p w14:paraId="1698E361" w14:textId="77777777" w:rsidR="00B515D0" w:rsidRPr="00A3353C" w:rsidRDefault="00B515D0" w:rsidP="00B515D0">
      <w:pPr>
        <w:spacing w:line="360" w:lineRule="auto"/>
        <w:jc w:val="both"/>
        <w:rPr>
          <w:rFonts w:ascii="Times New Roman" w:hAnsi="Times New Roman" w:cs="Times New Roman"/>
          <w:sz w:val="24"/>
          <w:szCs w:val="24"/>
        </w:rPr>
      </w:pPr>
      <w:r>
        <w:rPr>
          <w:rFonts w:ascii="Times New Roman" w:hAnsi="Times New Roman" w:cs="Times New Roman"/>
          <w:sz w:val="24"/>
          <w:szCs w:val="24"/>
        </w:rPr>
        <w:t>ANÁLISE GENÉTICA DE EMBRIÕES</w:t>
      </w:r>
      <w:r w:rsidRPr="00A3353C">
        <w:rPr>
          <w:rFonts w:ascii="Times New Roman" w:hAnsi="Times New Roman" w:cs="Times New Roman"/>
          <w:sz w:val="24"/>
          <w:szCs w:val="24"/>
        </w:rPr>
        <w:t xml:space="preserve"> (Partes 1, 2 e 3).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31 mar., 2019. Disponivel em: </w:t>
      </w:r>
      <w:hyperlink r:id="rId11" w:history="1">
        <w:r w:rsidRPr="00A3353C">
          <w:rPr>
            <w:rStyle w:val="Hyperlink"/>
            <w:rFonts w:ascii="Times New Roman" w:hAnsi="Times New Roman" w:cs="Times New Roman"/>
            <w:sz w:val="24"/>
            <w:szCs w:val="24"/>
          </w:rPr>
          <w:t>https://youtu.be/wNY_IQ929yg</w:t>
        </w:r>
      </w:hyperlink>
      <w:r w:rsidRPr="00A3353C">
        <w:rPr>
          <w:rFonts w:ascii="Times New Roman" w:hAnsi="Times New Roman" w:cs="Times New Roman"/>
          <w:sz w:val="24"/>
          <w:szCs w:val="24"/>
        </w:rPr>
        <w:t xml:space="preserve"> (Part.1); </w:t>
      </w:r>
      <w:hyperlink r:id="rId12" w:history="1">
        <w:r w:rsidRPr="00A3353C">
          <w:rPr>
            <w:rStyle w:val="Hyperlink"/>
            <w:rFonts w:ascii="Times New Roman" w:hAnsi="Times New Roman" w:cs="Times New Roman"/>
            <w:sz w:val="24"/>
            <w:szCs w:val="24"/>
          </w:rPr>
          <w:t>https://youtu.be/QQxjiLiUZzk</w:t>
        </w:r>
      </w:hyperlink>
      <w:r w:rsidRPr="00A3353C">
        <w:rPr>
          <w:rFonts w:ascii="Times New Roman" w:hAnsi="Times New Roman" w:cs="Times New Roman"/>
          <w:sz w:val="24"/>
          <w:szCs w:val="24"/>
        </w:rPr>
        <w:t xml:space="preserve"> (Part.2); </w:t>
      </w:r>
      <w:hyperlink r:id="rId13" w:history="1">
        <w:r w:rsidRPr="00A3353C">
          <w:rPr>
            <w:rStyle w:val="Hyperlink"/>
            <w:rFonts w:ascii="Times New Roman" w:hAnsi="Times New Roman" w:cs="Times New Roman"/>
            <w:sz w:val="24"/>
            <w:szCs w:val="24"/>
          </w:rPr>
          <w:t>https://youtu.be/5yL1xIsqQpo</w:t>
        </w:r>
      </w:hyperlink>
      <w:r w:rsidRPr="00A3353C">
        <w:rPr>
          <w:rFonts w:ascii="Times New Roman" w:hAnsi="Times New Roman" w:cs="Times New Roman"/>
          <w:sz w:val="24"/>
          <w:szCs w:val="24"/>
        </w:rPr>
        <w:t xml:space="preserve"> (Part.3)</w:t>
      </w:r>
    </w:p>
    <w:p w14:paraId="123FAD14"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ARAUJO, V.; VALLE, M. A relação da idade da mulher com as chances de gestação.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11 nov. 2021. Disponivel em: </w:t>
      </w:r>
      <w:hyperlink r:id="rId14" w:history="1">
        <w:r w:rsidRPr="00A3353C">
          <w:rPr>
            <w:rStyle w:val="Hyperlink"/>
            <w:rFonts w:ascii="Times New Roman" w:hAnsi="Times New Roman" w:cs="Times New Roman"/>
            <w:sz w:val="24"/>
            <w:szCs w:val="24"/>
          </w:rPr>
          <w:t>https://www.instagram.com/p/CWLgrDQlXbB/</w:t>
        </w:r>
      </w:hyperlink>
    </w:p>
    <w:p w14:paraId="23F9CC2E"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ARAUJO, V.; VALLE, M. </w:t>
      </w:r>
      <w:proofErr w:type="spellStart"/>
      <w:r w:rsidRPr="00A3353C">
        <w:rPr>
          <w:rFonts w:ascii="Times New Roman" w:hAnsi="Times New Roman" w:cs="Times New Roman"/>
          <w:sz w:val="24"/>
          <w:szCs w:val="24"/>
        </w:rPr>
        <w:t>Ovorecepção</w:t>
      </w:r>
      <w:proofErr w:type="spellEnd"/>
      <w:r w:rsidRPr="00A3353C">
        <w:rPr>
          <w:rFonts w:ascii="Times New Roman" w:hAnsi="Times New Roman" w:cs="Times New Roman"/>
          <w:sz w:val="24"/>
          <w:szCs w:val="24"/>
        </w:rPr>
        <w:t xml:space="preserv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17 mai. 2022. Disponivel em: </w:t>
      </w:r>
      <w:hyperlink r:id="rId15" w:history="1">
        <w:r w:rsidRPr="00A3353C">
          <w:rPr>
            <w:rStyle w:val="Hyperlink"/>
            <w:rFonts w:ascii="Times New Roman" w:hAnsi="Times New Roman" w:cs="Times New Roman"/>
            <w:sz w:val="24"/>
            <w:szCs w:val="24"/>
          </w:rPr>
          <w:t>https://www.instagram.com/p/CdrUiIXDOtu/</w:t>
        </w:r>
      </w:hyperlink>
    </w:p>
    <w:p w14:paraId="618CD523" w14:textId="45CCC0B4" w:rsidR="00A3353C" w:rsidRDefault="00A3353C" w:rsidP="00B515D0">
      <w:pPr>
        <w:spacing w:line="360" w:lineRule="auto"/>
        <w:jc w:val="both"/>
      </w:pPr>
      <w:r w:rsidRPr="00A3353C">
        <w:rPr>
          <w:rFonts w:ascii="Times New Roman" w:hAnsi="Times New Roman" w:cs="Times New Roman"/>
          <w:sz w:val="24"/>
          <w:szCs w:val="24"/>
        </w:rPr>
        <w:t xml:space="preserve">CARVALHO, C. Aconselhamento genético para casais com cariótipo normal: Por que o FRAG pode ajudar?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10 mar. 2022. Disponivel em:</w:t>
      </w:r>
      <w:r w:rsidR="00B515D0">
        <w:rPr>
          <w:rFonts w:ascii="Times New Roman" w:hAnsi="Times New Roman" w:cs="Times New Roman"/>
          <w:sz w:val="24"/>
          <w:szCs w:val="24"/>
        </w:rPr>
        <w:t xml:space="preserve"> </w:t>
      </w:r>
      <w:hyperlink r:id="rId16" w:history="1">
        <w:r w:rsidR="00B515D0" w:rsidRPr="00AD4B07">
          <w:rPr>
            <w:rStyle w:val="Hyperlink"/>
            <w:rFonts w:ascii="Times New Roman" w:hAnsi="Times New Roman" w:cs="Times New Roman"/>
            <w:sz w:val="24"/>
            <w:szCs w:val="24"/>
          </w:rPr>
          <w:t>https://youtu.be/_q8U5jJRsZs</w:t>
        </w:r>
      </w:hyperlink>
    </w:p>
    <w:p w14:paraId="1C36D74E" w14:textId="204CCEAC" w:rsidR="00B515D0" w:rsidRPr="00A3353C" w:rsidRDefault="00B515D0" w:rsidP="00A3353C">
      <w:pPr>
        <w:spacing w:line="360" w:lineRule="auto"/>
        <w:rPr>
          <w:rFonts w:ascii="Times New Roman" w:hAnsi="Times New Roman" w:cs="Times New Roman"/>
          <w:sz w:val="24"/>
          <w:szCs w:val="24"/>
        </w:rPr>
      </w:pPr>
      <w:r w:rsidRPr="00A3353C">
        <w:rPr>
          <w:rFonts w:ascii="Times New Roman" w:hAnsi="Times New Roman" w:cs="Times New Roman"/>
          <w:sz w:val="24"/>
          <w:szCs w:val="24"/>
        </w:rPr>
        <w:t xml:space="preserve">CARVALHO et. al. Tudo sobre o diagnóstico genético do embrião. </w:t>
      </w:r>
      <w:r w:rsidRPr="00A3353C">
        <w:rPr>
          <w:rFonts w:ascii="Times New Roman" w:hAnsi="Times New Roman" w:cs="Times New Roman"/>
          <w:i/>
          <w:iCs/>
          <w:sz w:val="24"/>
          <w:szCs w:val="24"/>
        </w:rPr>
        <w:t>YouTub</w:t>
      </w:r>
      <w:r w:rsidRPr="00A3353C">
        <w:rPr>
          <w:rFonts w:ascii="Times New Roman" w:hAnsi="Times New Roman" w:cs="Times New Roman"/>
          <w:sz w:val="24"/>
          <w:szCs w:val="24"/>
        </w:rPr>
        <w:t xml:space="preserve">e, 20 abr., 2022. Disponivel em: </w:t>
      </w:r>
      <w:hyperlink r:id="rId17" w:history="1">
        <w:r w:rsidRPr="00A3353C">
          <w:rPr>
            <w:rStyle w:val="Hyperlink"/>
            <w:rFonts w:ascii="Times New Roman" w:hAnsi="Times New Roman" w:cs="Times New Roman"/>
            <w:sz w:val="24"/>
            <w:szCs w:val="24"/>
          </w:rPr>
          <w:t>https://www.instagram.com/p/Ccl9UeUp-Eg/</w:t>
        </w:r>
      </w:hyperlink>
    </w:p>
    <w:p w14:paraId="6B0FC780" w14:textId="77777777" w:rsidR="00B515D0" w:rsidRPr="00A3353C" w:rsidRDefault="00B515D0" w:rsidP="00B515D0">
      <w:pPr>
        <w:spacing w:line="360" w:lineRule="auto"/>
        <w:rPr>
          <w:rFonts w:ascii="Times New Roman" w:hAnsi="Times New Roman" w:cs="Times New Roman"/>
          <w:sz w:val="24"/>
          <w:szCs w:val="24"/>
        </w:rPr>
      </w:pPr>
      <w:r w:rsidRPr="00A3353C">
        <w:rPr>
          <w:rFonts w:ascii="Times New Roman" w:hAnsi="Times New Roman" w:cs="Times New Roman"/>
          <w:sz w:val="24"/>
          <w:szCs w:val="24"/>
        </w:rPr>
        <w:t xml:space="preserve">DUTRA, I. Sem </w:t>
      </w:r>
      <w:proofErr w:type="spellStart"/>
      <w:r w:rsidRPr="00A3353C">
        <w:rPr>
          <w:rFonts w:ascii="Times New Roman" w:hAnsi="Times New Roman" w:cs="Times New Roman"/>
          <w:sz w:val="24"/>
          <w:szCs w:val="24"/>
        </w:rPr>
        <w:t>titulo</w:t>
      </w:r>
      <w:proofErr w:type="spellEnd"/>
      <w:r w:rsidRPr="00A3353C">
        <w:rPr>
          <w:rFonts w:ascii="Times New Roman" w:hAnsi="Times New Roman" w:cs="Times New Roman"/>
          <w:sz w:val="24"/>
          <w:szCs w:val="24"/>
        </w:rPr>
        <w:t xml:space="preserve">.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29 nov. 2021. </w:t>
      </w:r>
      <w:hyperlink r:id="rId18" w:history="1">
        <w:r w:rsidRPr="00A3353C">
          <w:rPr>
            <w:rStyle w:val="Hyperlink"/>
            <w:rFonts w:ascii="Times New Roman" w:hAnsi="Times New Roman" w:cs="Times New Roman"/>
            <w:sz w:val="24"/>
            <w:szCs w:val="24"/>
          </w:rPr>
          <w:t>https://www.instagram.com/p/CW29-tTvYmn/</w:t>
        </w:r>
      </w:hyperlink>
    </w:p>
    <w:p w14:paraId="45E74909"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DUTRA, I.; MELO, T. A importância do congelamento de óvulos para a mulher moderna.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25 nov. 2021. Disponivel em: </w:t>
      </w:r>
      <w:hyperlink r:id="rId19" w:history="1">
        <w:r w:rsidRPr="00A3353C">
          <w:rPr>
            <w:rStyle w:val="Hyperlink"/>
            <w:rFonts w:ascii="Times New Roman" w:hAnsi="Times New Roman" w:cs="Times New Roman"/>
            <w:sz w:val="24"/>
            <w:szCs w:val="24"/>
          </w:rPr>
          <w:t>https://www.instagram.com/p/CW8Jn12N-Ov/</w:t>
        </w:r>
      </w:hyperlink>
    </w:p>
    <w:p w14:paraId="54E9A9F2"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DUTRA, I. Infertilidade masculina (Jornada do Casal Infértil).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14 jun. 2022. Disponivel em: </w:t>
      </w:r>
      <w:hyperlink r:id="rId20" w:history="1">
        <w:r w:rsidRPr="00A3353C">
          <w:rPr>
            <w:rStyle w:val="Hyperlink"/>
            <w:rFonts w:ascii="Times New Roman" w:hAnsi="Times New Roman" w:cs="Times New Roman"/>
            <w:sz w:val="24"/>
            <w:szCs w:val="24"/>
          </w:rPr>
          <w:t>https://www.instagram.com/p/CezanovDy5-/</w:t>
        </w:r>
      </w:hyperlink>
    </w:p>
    <w:p w14:paraId="4DBDC126"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lastRenderedPageBreak/>
        <w:t xml:space="preserve">HORTA, A.; VALLE, M. Congelamento de óvulos. Evento online do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28 out. 2021. Disponivel em: </w:t>
      </w:r>
      <w:hyperlink r:id="rId21" w:history="1">
        <w:r w:rsidRPr="00A3353C">
          <w:rPr>
            <w:rStyle w:val="Hyperlink"/>
            <w:rFonts w:ascii="Times New Roman" w:hAnsi="Times New Roman" w:cs="Times New Roman"/>
            <w:sz w:val="24"/>
            <w:szCs w:val="24"/>
          </w:rPr>
          <w:t>https://www.instagram.com/p/CVnhUR2lO1z/</w:t>
        </w:r>
      </w:hyperlink>
    </w:p>
    <w:p w14:paraId="72D99DDB" w14:textId="77777777" w:rsidR="00B515D0" w:rsidRPr="00A3353C" w:rsidRDefault="00B515D0" w:rsidP="00B515D0">
      <w:pPr>
        <w:spacing w:line="360" w:lineRule="auto"/>
        <w:jc w:val="both"/>
        <w:rPr>
          <w:rFonts w:ascii="Times New Roman" w:eastAsia="Times New Roman" w:hAnsi="Times New Roman" w:cs="Times New Roman"/>
          <w:kern w:val="36"/>
          <w:sz w:val="24"/>
          <w:szCs w:val="24"/>
          <w:lang w:eastAsia="pt-BR"/>
        </w:rPr>
      </w:pPr>
      <w:r w:rsidRPr="00A3353C">
        <w:rPr>
          <w:rFonts w:ascii="Times New Roman" w:eastAsia="Times New Roman" w:hAnsi="Times New Roman" w:cs="Times New Roman"/>
          <w:kern w:val="36"/>
          <w:sz w:val="24"/>
          <w:szCs w:val="24"/>
          <w:lang w:eastAsia="pt-BR"/>
        </w:rPr>
        <w:t xml:space="preserve">IGENOMIX. Publicação da revista científica </w:t>
      </w:r>
      <w:hyperlink r:id="rId22" w:history="1">
        <w:r w:rsidRPr="00A3353C">
          <w:rPr>
            <w:rFonts w:ascii="Times New Roman" w:eastAsia="Times New Roman" w:hAnsi="Times New Roman" w:cs="Times New Roman"/>
            <w:kern w:val="36"/>
            <w:sz w:val="24"/>
            <w:szCs w:val="24"/>
            <w:lang w:eastAsia="pt-BR"/>
          </w:rPr>
          <w:t>The Lancet</w:t>
        </w:r>
      </w:hyperlink>
      <w:r w:rsidRPr="00A3353C">
        <w:rPr>
          <w:rFonts w:ascii="Times New Roman" w:eastAsia="Times New Roman" w:hAnsi="Times New Roman" w:cs="Times New Roman"/>
          <w:kern w:val="36"/>
          <w:sz w:val="24"/>
          <w:szCs w:val="24"/>
          <w:lang w:eastAsia="pt-BR"/>
        </w:rPr>
        <w:t xml:space="preserve"> identificou que a taxa de nascidos vivos utilizando a seleção de espermatozoides em PICSI e ICSI são similares. Blog de notícias. 18 jun. 2019. Disponivel em: </w:t>
      </w:r>
      <w:hyperlink r:id="rId23" w:history="1">
        <w:r w:rsidRPr="00A3353C">
          <w:rPr>
            <w:rStyle w:val="Hyperlink"/>
            <w:rFonts w:ascii="Times New Roman" w:hAnsi="Times New Roman" w:cs="Times New Roman"/>
            <w:sz w:val="24"/>
            <w:szCs w:val="24"/>
          </w:rPr>
          <w:t>https://www.igenomix.com.br/press-and-news/picsi-vs-icsi_taxas-de-nascimento-de-espermatozoides-em-FIV/</w:t>
        </w:r>
      </w:hyperlink>
    </w:p>
    <w:p w14:paraId="2189D3CB" w14:textId="77777777" w:rsidR="00B515D0" w:rsidRPr="00A3353C" w:rsidRDefault="00B515D0" w:rsidP="00B515D0">
      <w:pPr>
        <w:spacing w:line="360" w:lineRule="auto"/>
        <w:jc w:val="both"/>
      </w:pPr>
      <w:r w:rsidRPr="00A3353C">
        <w:rPr>
          <w:rFonts w:ascii="Times New Roman" w:eastAsia="Times New Roman" w:hAnsi="Times New Roman" w:cs="Times New Roman"/>
          <w:kern w:val="36"/>
          <w:sz w:val="24"/>
          <w:szCs w:val="24"/>
          <w:lang w:eastAsia="pt-BR"/>
        </w:rPr>
        <w:t xml:space="preserve">IGENOMIX. Teste de fragmentação do </w:t>
      </w:r>
      <w:proofErr w:type="spellStart"/>
      <w:r w:rsidRPr="00A3353C">
        <w:rPr>
          <w:rFonts w:ascii="Times New Roman" w:eastAsia="Times New Roman" w:hAnsi="Times New Roman" w:cs="Times New Roman"/>
          <w:kern w:val="36"/>
          <w:sz w:val="24"/>
          <w:szCs w:val="24"/>
          <w:lang w:eastAsia="pt-BR"/>
        </w:rPr>
        <w:t>dna</w:t>
      </w:r>
      <w:proofErr w:type="spellEnd"/>
      <w:r w:rsidRPr="00A3353C">
        <w:rPr>
          <w:rFonts w:ascii="Times New Roman" w:eastAsia="Times New Roman" w:hAnsi="Times New Roman" w:cs="Times New Roman"/>
          <w:kern w:val="36"/>
          <w:sz w:val="24"/>
          <w:szCs w:val="24"/>
          <w:lang w:eastAsia="pt-BR"/>
        </w:rPr>
        <w:t xml:space="preserve"> espermático. </w:t>
      </w:r>
      <w:r w:rsidRPr="00A3353C">
        <w:rPr>
          <w:rFonts w:ascii="Times New Roman" w:eastAsia="Times New Roman" w:hAnsi="Times New Roman" w:cs="Times New Roman"/>
          <w:i/>
          <w:iCs/>
          <w:kern w:val="36"/>
          <w:sz w:val="24"/>
          <w:szCs w:val="24"/>
          <w:lang w:eastAsia="pt-BR"/>
        </w:rPr>
        <w:t>YouTube</w:t>
      </w:r>
      <w:r w:rsidRPr="00A3353C">
        <w:rPr>
          <w:rFonts w:ascii="Times New Roman" w:eastAsia="Times New Roman" w:hAnsi="Times New Roman" w:cs="Times New Roman"/>
          <w:kern w:val="36"/>
          <w:sz w:val="24"/>
          <w:szCs w:val="24"/>
          <w:lang w:eastAsia="pt-BR"/>
        </w:rPr>
        <w:t xml:space="preserve">, 10 abr., 2018. Disponivel em: </w:t>
      </w:r>
      <w:hyperlink r:id="rId24" w:history="1">
        <w:r w:rsidRPr="00A3353C">
          <w:rPr>
            <w:rStyle w:val="Hyperlink"/>
            <w:rFonts w:ascii="Times New Roman" w:hAnsi="Times New Roman" w:cs="Times New Roman"/>
            <w:sz w:val="24"/>
            <w:szCs w:val="24"/>
          </w:rPr>
          <w:t>https://youtu.be/Sg-AkF6c5wc</w:t>
        </w:r>
      </w:hyperlink>
    </w:p>
    <w:p w14:paraId="3F8EE8B0" w14:textId="77777777" w:rsidR="00B515D0" w:rsidRDefault="00B515D0" w:rsidP="00B515D0">
      <w:pPr>
        <w:spacing w:line="360" w:lineRule="auto"/>
        <w:jc w:val="both"/>
      </w:pPr>
      <w:r w:rsidRPr="00A3353C">
        <w:rPr>
          <w:rFonts w:ascii="Times New Roman" w:eastAsia="Times New Roman" w:hAnsi="Times New Roman" w:cs="Times New Roman"/>
          <w:kern w:val="36"/>
          <w:sz w:val="24"/>
          <w:szCs w:val="24"/>
          <w:lang w:eastAsia="pt-BR"/>
        </w:rPr>
        <w:t xml:space="preserve">IGENOMIX. Cariótipo é um exame indispensável no tratamento da infertilidade. Blog de </w:t>
      </w:r>
      <w:proofErr w:type="spellStart"/>
      <w:r w:rsidRPr="00A3353C">
        <w:rPr>
          <w:rFonts w:ascii="Times New Roman" w:eastAsia="Times New Roman" w:hAnsi="Times New Roman" w:cs="Times New Roman"/>
          <w:kern w:val="36"/>
          <w:sz w:val="24"/>
          <w:szCs w:val="24"/>
          <w:lang w:eastAsia="pt-BR"/>
        </w:rPr>
        <w:t>noticias</w:t>
      </w:r>
      <w:proofErr w:type="spellEnd"/>
      <w:r w:rsidRPr="00A3353C">
        <w:rPr>
          <w:rFonts w:ascii="Times New Roman" w:eastAsia="Times New Roman" w:hAnsi="Times New Roman" w:cs="Times New Roman"/>
          <w:kern w:val="36"/>
          <w:sz w:val="24"/>
          <w:szCs w:val="24"/>
          <w:lang w:eastAsia="pt-BR"/>
        </w:rPr>
        <w:t xml:space="preserve">. YouTube, 10 ago., 2016. Disponivel em: </w:t>
      </w:r>
      <w:hyperlink r:id="rId25" w:history="1">
        <w:r w:rsidRPr="00A3353C">
          <w:rPr>
            <w:rStyle w:val="Hyperlink"/>
            <w:rFonts w:ascii="Times New Roman" w:hAnsi="Times New Roman" w:cs="Times New Roman"/>
            <w:sz w:val="24"/>
            <w:szCs w:val="24"/>
          </w:rPr>
          <w:t>https://www.igenomix.com.br/fertility-challenges/cariotipo-no-diagnostico-da-fertilidade/</w:t>
        </w:r>
      </w:hyperlink>
    </w:p>
    <w:p w14:paraId="3C7576E6" w14:textId="213A3590" w:rsidR="00E47591" w:rsidRDefault="00B515D0" w:rsidP="00E47591">
      <w:pPr>
        <w:spacing w:after="120" w:line="360" w:lineRule="auto"/>
        <w:outlineLvl w:val="0"/>
        <w:rPr>
          <w:rFonts w:ascii="Times New Roman" w:hAnsi="Times New Roman" w:cs="Times New Roman"/>
          <w:sz w:val="24"/>
          <w:szCs w:val="24"/>
        </w:rPr>
      </w:pPr>
      <w:r w:rsidRPr="00A3353C">
        <w:rPr>
          <w:rFonts w:ascii="Times New Roman" w:hAnsi="Times New Roman" w:cs="Times New Roman"/>
          <w:sz w:val="24"/>
          <w:szCs w:val="24"/>
        </w:rPr>
        <w:t xml:space="preserve">IGENOMIX. Tu </w:t>
      </w:r>
      <w:proofErr w:type="spellStart"/>
      <w:r w:rsidRPr="00A3353C">
        <w:rPr>
          <w:rFonts w:ascii="Times New Roman" w:hAnsi="Times New Roman" w:cs="Times New Roman"/>
          <w:sz w:val="24"/>
          <w:szCs w:val="24"/>
        </w:rPr>
        <w:t>endometrio</w:t>
      </w:r>
      <w:proofErr w:type="spellEnd"/>
      <w:r w:rsidRPr="00A3353C">
        <w:rPr>
          <w:rFonts w:ascii="Times New Roman" w:hAnsi="Times New Roman" w:cs="Times New Roman"/>
          <w:sz w:val="24"/>
          <w:szCs w:val="24"/>
        </w:rPr>
        <w:t xml:space="preserve"> importa. Teste EMMA: avaliação da flora do endométrio para a gravidez. YouTube, 10 set., 2018. Disponivel em: </w:t>
      </w:r>
      <w:hyperlink r:id="rId26" w:history="1">
        <w:r w:rsidR="00E47591" w:rsidRPr="00AD4B07">
          <w:rPr>
            <w:rStyle w:val="Hyperlink"/>
            <w:rFonts w:ascii="Times New Roman" w:hAnsi="Times New Roman" w:cs="Times New Roman"/>
            <w:sz w:val="24"/>
            <w:szCs w:val="24"/>
          </w:rPr>
          <w:t>https://youtu.be/x1cQ-1FUjXw?si=V3SVsiJBk6XCfhK3</w:t>
        </w:r>
      </w:hyperlink>
    </w:p>
    <w:p w14:paraId="704DD99C" w14:textId="0F86ABB2" w:rsidR="00B515D0" w:rsidRPr="00B515D0" w:rsidRDefault="00B515D0" w:rsidP="00E47591">
      <w:pPr>
        <w:spacing w:after="120" w:line="360" w:lineRule="auto"/>
        <w:outlineLvl w:val="0"/>
        <w:rPr>
          <w:rFonts w:ascii="Times New Roman" w:hAnsi="Times New Roman" w:cs="Times New Roman"/>
          <w:sz w:val="24"/>
          <w:szCs w:val="24"/>
        </w:rPr>
      </w:pPr>
      <w:r w:rsidRPr="00A3353C">
        <w:rPr>
          <w:rFonts w:ascii="Times New Roman" w:hAnsi="Times New Roman" w:cs="Times New Roman"/>
          <w:sz w:val="24"/>
          <w:szCs w:val="24"/>
        </w:rPr>
        <w:t xml:space="preserve">MORENO, I. El </w:t>
      </w:r>
      <w:proofErr w:type="spellStart"/>
      <w:r w:rsidRPr="00A3353C">
        <w:rPr>
          <w:rFonts w:ascii="Times New Roman" w:hAnsi="Times New Roman" w:cs="Times New Roman"/>
          <w:sz w:val="24"/>
          <w:szCs w:val="24"/>
        </w:rPr>
        <w:t>endometrio</w:t>
      </w:r>
      <w:proofErr w:type="spellEnd"/>
      <w:r w:rsidRPr="00A3353C">
        <w:rPr>
          <w:rFonts w:ascii="Times New Roman" w:hAnsi="Times New Roman" w:cs="Times New Roman"/>
          <w:sz w:val="24"/>
          <w:szCs w:val="24"/>
        </w:rPr>
        <w:t xml:space="preserve"> importa. </w:t>
      </w:r>
      <w:proofErr w:type="spellStart"/>
      <w:r w:rsidRPr="00A3353C">
        <w:rPr>
          <w:rFonts w:ascii="Times New Roman" w:hAnsi="Times New Roman" w:cs="Times New Roman"/>
          <w:i/>
          <w:iCs/>
          <w:sz w:val="24"/>
          <w:szCs w:val="24"/>
        </w:rPr>
        <w:t>Webinario</w:t>
      </w:r>
      <w:proofErr w:type="spellEnd"/>
      <w:r w:rsidRPr="00A3353C">
        <w:rPr>
          <w:rFonts w:ascii="Times New Roman" w:hAnsi="Times New Roman" w:cs="Times New Roman"/>
          <w:sz w:val="24"/>
          <w:szCs w:val="24"/>
        </w:rPr>
        <w:t xml:space="preserve">. 12 mar., 2019. Disponivel em: </w:t>
      </w:r>
      <w:hyperlink r:id="rId27" w:history="1">
        <w:r w:rsidRPr="00A3353C">
          <w:rPr>
            <w:rStyle w:val="Hyperlink"/>
            <w:rFonts w:ascii="Times New Roman" w:hAnsi="Times New Roman" w:cs="Times New Roman"/>
            <w:sz w:val="24"/>
            <w:szCs w:val="24"/>
          </w:rPr>
          <w:t>https://youtu.be/YkUbozx4hp0</w:t>
        </w:r>
      </w:hyperlink>
    </w:p>
    <w:p w14:paraId="339293E5"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NÓBREGA, B.; VALLE, M. Especial junho: conscientização da infertilidade.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02 jun. 2021. Disponivel em: </w:t>
      </w:r>
      <w:hyperlink r:id="rId28" w:history="1">
        <w:r w:rsidRPr="00A3353C">
          <w:rPr>
            <w:rStyle w:val="Hyperlink"/>
            <w:rFonts w:ascii="Times New Roman" w:hAnsi="Times New Roman" w:cs="Times New Roman"/>
            <w:sz w:val="24"/>
            <w:szCs w:val="24"/>
          </w:rPr>
          <w:t>https://www.instagram.com/p/CPorDnnl6yo/</w:t>
        </w:r>
      </w:hyperlink>
    </w:p>
    <w:p w14:paraId="73481CC1" w14:textId="77777777" w:rsidR="00B515D0" w:rsidRPr="00A3353C" w:rsidRDefault="00B515D0" w:rsidP="00B515D0">
      <w:pPr>
        <w:spacing w:line="360" w:lineRule="auto"/>
        <w:jc w:val="both"/>
        <w:rPr>
          <w:rFonts w:ascii="Times New Roman" w:hAnsi="Times New Roman" w:cs="Times New Roman"/>
          <w:sz w:val="24"/>
          <w:szCs w:val="24"/>
        </w:rPr>
      </w:pPr>
      <w:r>
        <w:rPr>
          <w:rFonts w:ascii="Times New Roman" w:hAnsi="Times New Roman" w:cs="Times New Roman"/>
          <w:sz w:val="24"/>
          <w:szCs w:val="24"/>
        </w:rPr>
        <w:t>NÓS TENTANTES, PROJETO DE VIDA</w:t>
      </w:r>
      <w:r w:rsidRPr="00A3353C">
        <w:rPr>
          <w:rFonts w:ascii="Times New Roman" w:hAnsi="Times New Roman" w:cs="Times New Roman"/>
          <w:sz w:val="24"/>
          <w:szCs w:val="24"/>
        </w:rPr>
        <w:t xml:space="preserve">. </w:t>
      </w:r>
      <w:r w:rsidRPr="00A3353C">
        <w:rPr>
          <w:rFonts w:ascii="Times New Roman" w:hAnsi="Times New Roman" w:cs="Times New Roman"/>
          <w:i/>
          <w:iCs/>
          <w:sz w:val="24"/>
          <w:szCs w:val="24"/>
        </w:rPr>
        <w:t>Portal.</w:t>
      </w:r>
      <w:r w:rsidRPr="00A3353C">
        <w:rPr>
          <w:rFonts w:ascii="Times New Roman" w:hAnsi="Times New Roman" w:cs="Times New Roman"/>
          <w:sz w:val="24"/>
          <w:szCs w:val="24"/>
        </w:rPr>
        <w:t xml:space="preserve"> Disponivel em: </w:t>
      </w:r>
      <w:hyperlink r:id="rId29" w:history="1">
        <w:r w:rsidRPr="00A3353C">
          <w:rPr>
            <w:rStyle w:val="Hyperlink"/>
            <w:rFonts w:ascii="Times New Roman" w:hAnsi="Times New Roman" w:cs="Times New Roman"/>
            <w:sz w:val="24"/>
            <w:szCs w:val="24"/>
          </w:rPr>
          <w:t>https://nostentantesprojetodevida.com.br/quem-somos/nos-tentantes/</w:t>
        </w:r>
      </w:hyperlink>
    </w:p>
    <w:p w14:paraId="6638F23B"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PACHECO, F. et. al. Congelamento de óvulos e empoderamento feminino: a escolha de ter filho quando quiser!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09 set. 2021. Disponivel em: </w:t>
      </w:r>
      <w:hyperlink r:id="rId30" w:history="1">
        <w:r w:rsidRPr="00A3353C">
          <w:rPr>
            <w:rStyle w:val="Hyperlink"/>
            <w:rFonts w:ascii="Times New Roman" w:hAnsi="Times New Roman" w:cs="Times New Roman"/>
            <w:sz w:val="24"/>
            <w:szCs w:val="24"/>
          </w:rPr>
          <w:t>https://www.instagram.com/p/CTnmRomlm_W/</w:t>
        </w:r>
      </w:hyperlink>
    </w:p>
    <w:p w14:paraId="45FBBEF5" w14:textId="77777777" w:rsidR="00A3353C" w:rsidRPr="00A3353C" w:rsidRDefault="00A3353C"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PRATES, N.; NÓBREGA, B. Idade materna avançada: como tratar a infertilidade.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24 jun. 2021. Disponivel em: </w:t>
      </w:r>
      <w:hyperlink r:id="rId31" w:history="1">
        <w:r w:rsidRPr="00A3353C">
          <w:rPr>
            <w:rStyle w:val="Hyperlink"/>
            <w:rFonts w:ascii="Times New Roman" w:hAnsi="Times New Roman" w:cs="Times New Roman"/>
            <w:sz w:val="24"/>
            <w:szCs w:val="24"/>
          </w:rPr>
          <w:t>https://www.instagram.com/p/CB1RuBLlmqb/</w:t>
        </w:r>
      </w:hyperlink>
    </w:p>
    <w:p w14:paraId="297CB52B"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REIS, J. et. al. O que caracteriza o casal como infértil? (Jornada do Casal Infértil). Evento online no Instagram, 09 jun. 2022. Disponivel em: </w:t>
      </w:r>
      <w:hyperlink r:id="rId32" w:history="1">
        <w:r w:rsidRPr="00A3353C">
          <w:rPr>
            <w:rStyle w:val="Hyperlink"/>
            <w:rFonts w:ascii="Times New Roman" w:hAnsi="Times New Roman" w:cs="Times New Roman"/>
            <w:sz w:val="24"/>
            <w:szCs w:val="24"/>
          </w:rPr>
          <w:t>https://www.instagram.com/p/CemiduDjcob/</w:t>
        </w:r>
      </w:hyperlink>
    </w:p>
    <w:p w14:paraId="56E60697" w14:textId="77777777" w:rsidR="00A3353C" w:rsidRDefault="00A3353C" w:rsidP="00A3353C">
      <w:pPr>
        <w:spacing w:before="100" w:beforeAutospacing="1" w:after="100" w:afterAutospacing="1" w:line="360" w:lineRule="auto"/>
        <w:jc w:val="both"/>
        <w:rPr>
          <w:rFonts w:ascii="Times New Roman" w:hAnsi="Times New Roman" w:cs="Times New Roman"/>
          <w:sz w:val="24"/>
          <w:szCs w:val="24"/>
        </w:rPr>
      </w:pPr>
      <w:r w:rsidRPr="00A3353C">
        <w:rPr>
          <w:rFonts w:ascii="Times New Roman" w:hAnsi="Times New Roman" w:cs="Times New Roman"/>
          <w:sz w:val="24"/>
          <w:szCs w:val="24"/>
        </w:rPr>
        <w:lastRenderedPageBreak/>
        <w:t xml:space="preserve">RIBOLDI, M.; STEIGER, K. Genética e epigenética nos tratamentos de infertilidade: tudo que você precisa saber.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28 jan.2020. Disponivel em:  </w:t>
      </w:r>
      <w:hyperlink r:id="rId33" w:history="1">
        <w:r w:rsidRPr="00A3353C">
          <w:rPr>
            <w:rStyle w:val="Hyperlink"/>
            <w:rFonts w:ascii="Times New Roman" w:hAnsi="Times New Roman" w:cs="Times New Roman"/>
            <w:sz w:val="24"/>
            <w:szCs w:val="24"/>
          </w:rPr>
          <w:t>https://youtu.be/rQcwJAmWrqg. Acesso em 10/05/2021</w:t>
        </w:r>
      </w:hyperlink>
      <w:r w:rsidRPr="00A3353C">
        <w:rPr>
          <w:rFonts w:ascii="Times New Roman" w:hAnsi="Times New Roman" w:cs="Times New Roman"/>
          <w:sz w:val="24"/>
          <w:szCs w:val="24"/>
        </w:rPr>
        <w:t>.</w:t>
      </w:r>
    </w:p>
    <w:p w14:paraId="6D1DEC65" w14:textId="77777777" w:rsidR="00B515D0" w:rsidRDefault="00B515D0" w:rsidP="00B515D0">
      <w:pPr>
        <w:spacing w:line="360" w:lineRule="auto"/>
      </w:pPr>
      <w:r w:rsidRPr="00A3353C">
        <w:rPr>
          <w:rFonts w:ascii="Times New Roman" w:hAnsi="Times New Roman" w:cs="Times New Roman"/>
          <w:sz w:val="24"/>
          <w:szCs w:val="24"/>
        </w:rPr>
        <w:t xml:space="preserve">RIBOLDI, T.; TENORIO, F. Fertilidade masculina muito além do espermograma.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27 dez. 2018. Disponivel em: </w:t>
      </w:r>
      <w:hyperlink r:id="rId34" w:history="1">
        <w:r w:rsidRPr="00A3353C">
          <w:rPr>
            <w:rStyle w:val="Hyperlink"/>
            <w:rFonts w:ascii="Times New Roman" w:hAnsi="Times New Roman" w:cs="Times New Roman"/>
            <w:sz w:val="24"/>
            <w:szCs w:val="24"/>
          </w:rPr>
          <w:t>https://www.youtube.com/watch?v=QCgMePQy0sk</w:t>
        </w:r>
      </w:hyperlink>
    </w:p>
    <w:p w14:paraId="171881EF" w14:textId="28D30CC0" w:rsidR="00B515D0" w:rsidRPr="00B515D0" w:rsidRDefault="00B515D0" w:rsidP="00B515D0">
      <w:pPr>
        <w:spacing w:line="360" w:lineRule="auto"/>
        <w:rPr>
          <w:rFonts w:ascii="Times New Roman" w:hAnsi="Times New Roman" w:cs="Times New Roman"/>
          <w:sz w:val="24"/>
          <w:szCs w:val="24"/>
        </w:rPr>
      </w:pPr>
      <w:r w:rsidRPr="00A3353C">
        <w:rPr>
          <w:rFonts w:ascii="Times New Roman" w:hAnsi="Times New Roman" w:cs="Times New Roman"/>
          <w:sz w:val="24"/>
          <w:szCs w:val="24"/>
        </w:rPr>
        <w:t xml:space="preserve">RIBOLDI, M. FIV com PGT-A ou Embrace: Qual é o melhor teste para mim?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10 dez., 2020. Disponivel em: </w:t>
      </w:r>
      <w:hyperlink r:id="rId35" w:history="1">
        <w:r w:rsidRPr="00A3353C">
          <w:rPr>
            <w:rStyle w:val="Hyperlink"/>
            <w:rFonts w:ascii="Times New Roman" w:hAnsi="Times New Roman" w:cs="Times New Roman"/>
            <w:sz w:val="24"/>
            <w:szCs w:val="24"/>
          </w:rPr>
          <w:t>https://youtu.be/0Xg0ZpozsEg</w:t>
        </w:r>
      </w:hyperlink>
    </w:p>
    <w:p w14:paraId="3002C02D" w14:textId="77777777" w:rsidR="00B515D0" w:rsidRPr="00A3353C" w:rsidRDefault="00B515D0" w:rsidP="00B515D0">
      <w:pPr>
        <w:spacing w:line="360" w:lineRule="auto"/>
        <w:rPr>
          <w:rFonts w:ascii="Times New Roman" w:hAnsi="Times New Roman" w:cs="Times New Roman"/>
          <w:color w:val="000000" w:themeColor="text1"/>
          <w:sz w:val="24"/>
          <w:szCs w:val="24"/>
        </w:rPr>
      </w:pPr>
      <w:r w:rsidRPr="00A3353C">
        <w:rPr>
          <w:rFonts w:ascii="Times New Roman" w:hAnsi="Times New Roman" w:cs="Times New Roman"/>
          <w:color w:val="000000" w:themeColor="text1"/>
          <w:sz w:val="24"/>
          <w:szCs w:val="24"/>
        </w:rPr>
        <w:t xml:space="preserve">RIBOLDI, T.; ALVARENGA, C. A qualidade do espermatozoide (part. 1 e 2). </w:t>
      </w:r>
      <w:r w:rsidRPr="00A3353C">
        <w:rPr>
          <w:rFonts w:ascii="Times New Roman" w:hAnsi="Times New Roman" w:cs="Times New Roman"/>
          <w:i/>
          <w:iCs/>
          <w:color w:val="000000" w:themeColor="text1"/>
          <w:sz w:val="24"/>
          <w:szCs w:val="24"/>
        </w:rPr>
        <w:t>YouTube</w:t>
      </w:r>
      <w:r w:rsidRPr="00A3353C">
        <w:rPr>
          <w:rFonts w:ascii="Times New Roman" w:hAnsi="Times New Roman" w:cs="Times New Roman"/>
          <w:color w:val="000000" w:themeColor="text1"/>
          <w:sz w:val="24"/>
          <w:szCs w:val="24"/>
        </w:rPr>
        <w:t xml:space="preserve">, 16 jul. 2019. Disponivel em: </w:t>
      </w:r>
      <w:hyperlink r:id="rId36" w:history="1">
        <w:r w:rsidRPr="00A3353C">
          <w:rPr>
            <w:rStyle w:val="Hyperlink"/>
            <w:rFonts w:ascii="Times New Roman" w:hAnsi="Times New Roman" w:cs="Times New Roman"/>
            <w:color w:val="000000" w:themeColor="text1"/>
            <w:sz w:val="24"/>
            <w:szCs w:val="24"/>
          </w:rPr>
          <w:t>https://youtu.be/hQNO3nAulmY</w:t>
        </w:r>
      </w:hyperlink>
    </w:p>
    <w:p w14:paraId="74933DF5" w14:textId="77777777" w:rsidR="00B515D0" w:rsidRDefault="00B515D0" w:rsidP="00B515D0">
      <w:pPr>
        <w:spacing w:line="360" w:lineRule="auto"/>
      </w:pPr>
      <w:r w:rsidRPr="00A3353C">
        <w:rPr>
          <w:rFonts w:ascii="Times New Roman" w:hAnsi="Times New Roman" w:cs="Times New Roman"/>
          <w:color w:val="000000" w:themeColor="text1"/>
          <w:sz w:val="24"/>
          <w:szCs w:val="24"/>
        </w:rPr>
        <w:t xml:space="preserve">RIBOLDI, T.; ALVARENGA, C. Espermograma e fragmentação do DNA espermático alterado: o que fazer? </w:t>
      </w:r>
      <w:r w:rsidRPr="00A3353C">
        <w:rPr>
          <w:rFonts w:ascii="Times New Roman" w:hAnsi="Times New Roman" w:cs="Times New Roman"/>
          <w:i/>
          <w:iCs/>
          <w:color w:val="000000" w:themeColor="text1"/>
          <w:sz w:val="24"/>
          <w:szCs w:val="24"/>
        </w:rPr>
        <w:t>YouTube</w:t>
      </w:r>
      <w:r w:rsidRPr="00A3353C">
        <w:rPr>
          <w:rFonts w:ascii="Times New Roman" w:hAnsi="Times New Roman" w:cs="Times New Roman"/>
          <w:color w:val="000000" w:themeColor="text1"/>
          <w:sz w:val="24"/>
          <w:szCs w:val="24"/>
        </w:rPr>
        <w:t xml:space="preserve">, 01 mai. 2019. Disponivel em: </w:t>
      </w:r>
      <w:hyperlink r:id="rId37" w:history="1">
        <w:r w:rsidRPr="00A3353C">
          <w:rPr>
            <w:rStyle w:val="Hyperlink"/>
            <w:rFonts w:ascii="Times New Roman" w:hAnsi="Times New Roman" w:cs="Times New Roman"/>
            <w:color w:val="000000" w:themeColor="text1"/>
            <w:sz w:val="24"/>
            <w:szCs w:val="24"/>
          </w:rPr>
          <w:t>https://youtu.be/W6zVYUQeegk</w:t>
        </w:r>
      </w:hyperlink>
    </w:p>
    <w:p w14:paraId="5755934A" w14:textId="6C29B1C6" w:rsidR="00B515D0" w:rsidRPr="00B515D0" w:rsidRDefault="00B515D0" w:rsidP="00B515D0">
      <w:pPr>
        <w:spacing w:line="360" w:lineRule="auto"/>
        <w:jc w:val="both"/>
        <w:rPr>
          <w:rFonts w:ascii="Times New Roman" w:eastAsia="Times New Roman" w:hAnsi="Times New Roman" w:cs="Times New Roman"/>
          <w:color w:val="000000"/>
          <w:sz w:val="24"/>
          <w:szCs w:val="24"/>
          <w:lang w:eastAsia="pt-BR"/>
        </w:rPr>
      </w:pPr>
      <w:r w:rsidRPr="00A3353C">
        <w:rPr>
          <w:rFonts w:ascii="Times New Roman" w:hAnsi="Times New Roman" w:cs="Times New Roman"/>
          <w:sz w:val="24"/>
          <w:szCs w:val="24"/>
        </w:rPr>
        <w:t xml:space="preserve">RIBOLDI, M. Ovodoação e epigenética: o que sabemos?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24 jul., 2019. Disponivel em: </w:t>
      </w:r>
      <w:hyperlink r:id="rId38" w:history="1">
        <w:r w:rsidRPr="00A3353C">
          <w:rPr>
            <w:rStyle w:val="Hyperlink"/>
            <w:rFonts w:ascii="Times New Roman" w:eastAsia="Times New Roman" w:hAnsi="Times New Roman" w:cs="Times New Roman"/>
            <w:sz w:val="24"/>
            <w:szCs w:val="24"/>
            <w:lang w:eastAsia="pt-BR"/>
          </w:rPr>
          <w:t>https://youtu.be/jc9JfvZXvhg</w:t>
        </w:r>
      </w:hyperlink>
    </w:p>
    <w:p w14:paraId="7CA24729" w14:textId="1D2B74D5" w:rsidR="00B515D0" w:rsidRDefault="00B515D0" w:rsidP="00B515D0">
      <w:pPr>
        <w:spacing w:line="360" w:lineRule="auto"/>
        <w:jc w:val="both"/>
      </w:pPr>
      <w:r w:rsidRPr="00A3353C">
        <w:rPr>
          <w:rFonts w:ascii="Times New Roman" w:hAnsi="Times New Roman" w:cs="Times New Roman"/>
          <w:color w:val="000000" w:themeColor="text1"/>
          <w:sz w:val="24"/>
          <w:szCs w:val="24"/>
        </w:rPr>
        <w:t xml:space="preserve">RIBOLDI, T.; ALVARENGA, C. </w:t>
      </w:r>
      <w:r w:rsidRPr="00A3353C">
        <w:rPr>
          <w:rFonts w:ascii="Times New Roman" w:hAnsi="Times New Roman" w:cs="Times New Roman"/>
          <w:sz w:val="24"/>
          <w:szCs w:val="24"/>
        </w:rPr>
        <w:t xml:space="preserve">“Suplementos para melhorar a fertilidade masculina”. </w:t>
      </w:r>
      <w:r w:rsidRPr="00A3353C">
        <w:rPr>
          <w:rFonts w:ascii="Times New Roman" w:hAnsi="Times New Roman" w:cs="Times New Roman"/>
          <w:i/>
          <w:iCs/>
          <w:color w:val="000000" w:themeColor="text1"/>
          <w:sz w:val="24"/>
          <w:szCs w:val="24"/>
        </w:rPr>
        <w:t>YouTube</w:t>
      </w:r>
      <w:r w:rsidRPr="00A3353C">
        <w:rPr>
          <w:rFonts w:ascii="Times New Roman" w:hAnsi="Times New Roman" w:cs="Times New Roman"/>
          <w:color w:val="000000" w:themeColor="text1"/>
          <w:sz w:val="24"/>
          <w:szCs w:val="24"/>
        </w:rPr>
        <w:t xml:space="preserve">, 08 set., 2019. Disponivel em: </w:t>
      </w:r>
      <w:hyperlink r:id="rId39" w:history="1">
        <w:r w:rsidRPr="00A3353C">
          <w:rPr>
            <w:rStyle w:val="Hyperlink"/>
            <w:rFonts w:ascii="Times New Roman" w:hAnsi="Times New Roman" w:cs="Times New Roman"/>
            <w:sz w:val="24"/>
            <w:szCs w:val="24"/>
          </w:rPr>
          <w:t>https://youtu.be/YkUbozx4hp0</w:t>
        </w:r>
      </w:hyperlink>
    </w:p>
    <w:p w14:paraId="5ABCC3D2" w14:textId="2912DFAA"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RIBOLDI, M. Teste ERA beneficia todas pacientes da FIV – Revela nova pesquisa cientifica. </w:t>
      </w:r>
      <w:r w:rsidRPr="00A3353C">
        <w:rPr>
          <w:rFonts w:ascii="Times New Roman" w:hAnsi="Times New Roman" w:cs="Times New Roman"/>
          <w:i/>
          <w:iCs/>
          <w:sz w:val="24"/>
          <w:szCs w:val="24"/>
        </w:rPr>
        <w:t>YouTub</w:t>
      </w:r>
      <w:r w:rsidRPr="00A3353C">
        <w:rPr>
          <w:rFonts w:ascii="Times New Roman" w:hAnsi="Times New Roman" w:cs="Times New Roman"/>
          <w:sz w:val="24"/>
          <w:szCs w:val="24"/>
        </w:rPr>
        <w:t xml:space="preserve">e, 12 ago., 2020. Disponivel em: </w:t>
      </w:r>
      <w:hyperlink r:id="rId40" w:history="1">
        <w:r w:rsidRPr="00A3353C">
          <w:rPr>
            <w:rStyle w:val="Hyperlink"/>
            <w:rFonts w:ascii="Times New Roman" w:hAnsi="Times New Roman" w:cs="Times New Roman"/>
            <w:sz w:val="24"/>
            <w:szCs w:val="24"/>
          </w:rPr>
          <w:t>https://youtu.be/P5xKCLNGpRg</w:t>
        </w:r>
      </w:hyperlink>
    </w:p>
    <w:p w14:paraId="771B9E7D"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SIMON, C. “Um embrião nunca implantará em um endométrio não receptivo” </w:t>
      </w:r>
      <w:r w:rsidRPr="00A3353C">
        <w:rPr>
          <w:rFonts w:ascii="Times New Roman" w:hAnsi="Times New Roman" w:cs="Times New Roman"/>
          <w:i/>
          <w:iCs/>
          <w:sz w:val="24"/>
          <w:szCs w:val="24"/>
        </w:rPr>
        <w:t xml:space="preserve">YouTube, </w:t>
      </w:r>
      <w:r w:rsidRPr="00A3353C">
        <w:rPr>
          <w:rFonts w:ascii="Times New Roman" w:hAnsi="Times New Roman" w:cs="Times New Roman"/>
          <w:sz w:val="24"/>
          <w:szCs w:val="24"/>
        </w:rPr>
        <w:t xml:space="preserve">11 jul., 2022. Disponivel em: </w:t>
      </w:r>
      <w:hyperlink r:id="rId41" w:history="1">
        <w:r w:rsidRPr="00A3353C">
          <w:rPr>
            <w:rStyle w:val="Hyperlink"/>
            <w:rFonts w:ascii="Times New Roman" w:hAnsi="Times New Roman" w:cs="Times New Roman"/>
            <w:sz w:val="24"/>
            <w:szCs w:val="24"/>
          </w:rPr>
          <w:t>https://www.instagram.com/p/Cf4nhe1PcrE/</w:t>
        </w:r>
      </w:hyperlink>
    </w:p>
    <w:p w14:paraId="75BB6476" w14:textId="77777777" w:rsidR="00B515D0" w:rsidRPr="00A3353C" w:rsidRDefault="00B515D0" w:rsidP="00B515D0">
      <w:pPr>
        <w:spacing w:before="100" w:beforeAutospacing="1" w:after="100" w:afterAutospacing="1"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ZYLBERSZTEIN, D. Podcast #50: Fertilidade masculina com Dr. Daniel </w:t>
      </w:r>
      <w:proofErr w:type="spellStart"/>
      <w:r w:rsidRPr="00A3353C">
        <w:rPr>
          <w:rFonts w:ascii="Times New Roman" w:hAnsi="Times New Roman" w:cs="Times New Roman"/>
          <w:sz w:val="24"/>
          <w:szCs w:val="24"/>
        </w:rPr>
        <w:t>Zylbersztejn</w:t>
      </w:r>
      <w:proofErr w:type="spellEnd"/>
      <w:r w:rsidRPr="00A3353C">
        <w:rPr>
          <w:rFonts w:ascii="Times New Roman" w:hAnsi="Times New Roman" w:cs="Times New Roman"/>
          <w:sz w:val="24"/>
          <w:szCs w:val="24"/>
        </w:rPr>
        <w:t xml:space="preserve">. Participação de Daniel </w:t>
      </w:r>
      <w:proofErr w:type="spellStart"/>
      <w:r w:rsidRPr="00A3353C">
        <w:rPr>
          <w:rFonts w:ascii="Times New Roman" w:hAnsi="Times New Roman" w:cs="Times New Roman"/>
          <w:sz w:val="24"/>
          <w:szCs w:val="24"/>
        </w:rPr>
        <w:t>Zylbersztejn</w:t>
      </w:r>
      <w:proofErr w:type="spellEnd"/>
      <w:r w:rsidRPr="00A3353C">
        <w:rPr>
          <w:rFonts w:ascii="Times New Roman" w:hAnsi="Times New Roman" w:cs="Times New Roman"/>
          <w:sz w:val="24"/>
          <w:szCs w:val="24"/>
        </w:rPr>
        <w:t xml:space="preserve">. </w:t>
      </w:r>
      <w:r w:rsidRPr="00A3353C">
        <w:rPr>
          <w:rFonts w:ascii="Times New Roman" w:hAnsi="Times New Roman" w:cs="Times New Roman"/>
          <w:i/>
          <w:iCs/>
          <w:sz w:val="24"/>
          <w:szCs w:val="24"/>
        </w:rPr>
        <w:t>Nós Tentantes Projeto de vida</w:t>
      </w:r>
      <w:r w:rsidRPr="00A3353C">
        <w:rPr>
          <w:rFonts w:ascii="Times New Roman" w:hAnsi="Times New Roman" w:cs="Times New Roman"/>
          <w:sz w:val="24"/>
          <w:szCs w:val="24"/>
        </w:rPr>
        <w:t xml:space="preserve">. s.d. Disponivel em: </w:t>
      </w:r>
      <w:hyperlink r:id="rId42" w:history="1">
        <w:r w:rsidRPr="00A3353C">
          <w:rPr>
            <w:rStyle w:val="Hyperlink"/>
            <w:rFonts w:ascii="Times New Roman" w:hAnsi="Times New Roman" w:cs="Times New Roman"/>
            <w:sz w:val="24"/>
            <w:szCs w:val="24"/>
          </w:rPr>
          <w:t>https://nostentantesprojetodevida.com.br/podcast/</w:t>
        </w:r>
      </w:hyperlink>
    </w:p>
    <w:p w14:paraId="310A00AC" w14:textId="77777777" w:rsidR="00B515D0" w:rsidRPr="00A3353C" w:rsidRDefault="00B515D0" w:rsidP="00B515D0">
      <w:pPr>
        <w:spacing w:before="100" w:beforeAutospacing="1" w:after="100" w:afterAutospacing="1"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ERTHAL, C. Podcast #74: Teste genético do embrião sem biopsia. Participação de Cecilia Erthal. </w:t>
      </w:r>
      <w:r w:rsidRPr="00A3353C">
        <w:rPr>
          <w:rFonts w:ascii="Times New Roman" w:hAnsi="Times New Roman" w:cs="Times New Roman"/>
          <w:i/>
          <w:iCs/>
          <w:sz w:val="24"/>
          <w:szCs w:val="24"/>
        </w:rPr>
        <w:t>Nós Tentantes Projeto de vida</w:t>
      </w:r>
      <w:r w:rsidRPr="00A3353C">
        <w:rPr>
          <w:rFonts w:ascii="Times New Roman" w:hAnsi="Times New Roman" w:cs="Times New Roman"/>
          <w:sz w:val="24"/>
          <w:szCs w:val="24"/>
        </w:rPr>
        <w:t xml:space="preserve">. s.d. Disponivel em: </w:t>
      </w:r>
      <w:hyperlink r:id="rId43" w:history="1">
        <w:r w:rsidRPr="00A3353C">
          <w:rPr>
            <w:rStyle w:val="Hyperlink"/>
            <w:rFonts w:ascii="Times New Roman" w:hAnsi="Times New Roman" w:cs="Times New Roman"/>
            <w:sz w:val="24"/>
            <w:szCs w:val="24"/>
          </w:rPr>
          <w:t>https://nostentantesprojetodevida.com.br/podcast/</w:t>
        </w:r>
      </w:hyperlink>
    </w:p>
    <w:p w14:paraId="24F4F496" w14:textId="03817652" w:rsidR="003473E9" w:rsidRPr="00A3353C" w:rsidRDefault="007D6A41"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lastRenderedPageBreak/>
        <w:t>STEIGER, K.</w:t>
      </w:r>
      <w:r w:rsidR="0083528A" w:rsidRPr="00A3353C">
        <w:rPr>
          <w:rFonts w:ascii="Times New Roman" w:hAnsi="Times New Roman" w:cs="Times New Roman"/>
          <w:sz w:val="24"/>
          <w:szCs w:val="24"/>
        </w:rPr>
        <w:t xml:space="preserve">; </w:t>
      </w:r>
      <w:r w:rsidR="00E3324B" w:rsidRPr="00A3353C">
        <w:rPr>
          <w:rFonts w:ascii="Times New Roman" w:hAnsi="Times New Roman" w:cs="Times New Roman"/>
          <w:sz w:val="24"/>
          <w:szCs w:val="24"/>
        </w:rPr>
        <w:t>VALLE,</w:t>
      </w:r>
      <w:r w:rsidRPr="00A3353C">
        <w:rPr>
          <w:rFonts w:ascii="Times New Roman" w:hAnsi="Times New Roman" w:cs="Times New Roman"/>
          <w:sz w:val="24"/>
          <w:szCs w:val="24"/>
        </w:rPr>
        <w:t xml:space="preserve"> M. Nós Tentantes: Por dentro da sua </w:t>
      </w:r>
      <w:r w:rsidR="00E3324B" w:rsidRPr="00A3353C">
        <w:rPr>
          <w:rFonts w:ascii="Times New Roman" w:hAnsi="Times New Roman" w:cs="Times New Roman"/>
          <w:sz w:val="24"/>
          <w:szCs w:val="24"/>
        </w:rPr>
        <w:t>clínica</w:t>
      </w:r>
      <w:r w:rsidRPr="00A3353C">
        <w:rPr>
          <w:rFonts w:ascii="Times New Roman" w:hAnsi="Times New Roman" w:cs="Times New Roman"/>
          <w:sz w:val="24"/>
          <w:szCs w:val="24"/>
        </w:rPr>
        <w:t xml:space="preserve">.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28 abr. 2022. Disponivel em: </w:t>
      </w:r>
      <w:hyperlink r:id="rId44" w:history="1">
        <w:r w:rsidRPr="00A3353C">
          <w:rPr>
            <w:rStyle w:val="Hyperlink"/>
            <w:rFonts w:ascii="Times New Roman" w:hAnsi="Times New Roman" w:cs="Times New Roman"/>
            <w:sz w:val="24"/>
            <w:szCs w:val="24"/>
          </w:rPr>
          <w:t>https://www.instagram.com/p/Cc39I7oM0Iy/</w:t>
        </w:r>
      </w:hyperlink>
    </w:p>
    <w:p w14:paraId="225EE685" w14:textId="516BBD44" w:rsidR="003473E9" w:rsidRDefault="00E3324B" w:rsidP="00A3353C">
      <w:pPr>
        <w:spacing w:before="100" w:beforeAutospacing="1" w:after="100" w:afterAutospacing="1" w:line="360" w:lineRule="auto"/>
        <w:jc w:val="both"/>
      </w:pPr>
      <w:r w:rsidRPr="00A3353C">
        <w:rPr>
          <w:rFonts w:ascii="Times New Roman" w:hAnsi="Times New Roman" w:cs="Times New Roman"/>
          <w:sz w:val="24"/>
          <w:szCs w:val="24"/>
        </w:rPr>
        <w:t>STEIGER, K.</w:t>
      </w:r>
      <w:r w:rsidR="0083528A" w:rsidRPr="00A3353C">
        <w:rPr>
          <w:rFonts w:ascii="Times New Roman" w:hAnsi="Times New Roman" w:cs="Times New Roman"/>
          <w:sz w:val="24"/>
          <w:szCs w:val="24"/>
        </w:rPr>
        <w:t>;</w:t>
      </w:r>
      <w:r w:rsidRPr="00A3353C">
        <w:rPr>
          <w:rFonts w:ascii="Times New Roman" w:hAnsi="Times New Roman" w:cs="Times New Roman"/>
          <w:sz w:val="24"/>
          <w:szCs w:val="24"/>
        </w:rPr>
        <w:t xml:space="preserve"> VALLE, M. </w:t>
      </w:r>
      <w:r w:rsidR="003473E9" w:rsidRPr="00A3353C">
        <w:rPr>
          <w:rFonts w:ascii="Times New Roman" w:hAnsi="Times New Roman" w:cs="Times New Roman"/>
          <w:sz w:val="24"/>
          <w:szCs w:val="24"/>
        </w:rPr>
        <w:t xml:space="preserve">Podcast #43: </w:t>
      </w:r>
      <w:r w:rsidRPr="00A3353C">
        <w:rPr>
          <w:rFonts w:ascii="Times New Roman" w:hAnsi="Times New Roman" w:cs="Times New Roman"/>
          <w:sz w:val="24"/>
          <w:szCs w:val="24"/>
        </w:rPr>
        <w:t>Maternidade tardia</w:t>
      </w:r>
      <w:r w:rsidR="003473E9" w:rsidRPr="00A3353C">
        <w:rPr>
          <w:rFonts w:ascii="Times New Roman" w:hAnsi="Times New Roman" w:cs="Times New Roman"/>
          <w:sz w:val="24"/>
          <w:szCs w:val="24"/>
        </w:rPr>
        <w:t xml:space="preserve"> com doutor Marcelo Valle</w:t>
      </w:r>
      <w:r w:rsidRPr="00A3353C">
        <w:rPr>
          <w:rFonts w:ascii="Times New Roman" w:hAnsi="Times New Roman" w:cs="Times New Roman"/>
          <w:sz w:val="24"/>
          <w:szCs w:val="24"/>
        </w:rPr>
        <w:t xml:space="preserve">. </w:t>
      </w:r>
      <w:r w:rsidR="003473E9" w:rsidRPr="00A3353C">
        <w:rPr>
          <w:rFonts w:ascii="Times New Roman" w:hAnsi="Times New Roman" w:cs="Times New Roman"/>
          <w:sz w:val="24"/>
          <w:szCs w:val="24"/>
        </w:rPr>
        <w:t xml:space="preserve">Participação de Marcelo Valle. </w:t>
      </w:r>
      <w:r w:rsidR="003473E9" w:rsidRPr="00A3353C">
        <w:rPr>
          <w:rFonts w:ascii="Times New Roman" w:hAnsi="Times New Roman" w:cs="Times New Roman"/>
          <w:i/>
          <w:iCs/>
          <w:sz w:val="24"/>
          <w:szCs w:val="24"/>
        </w:rPr>
        <w:t>Nós Tentantes Projeto de vida</w:t>
      </w:r>
      <w:r w:rsidRPr="00A3353C">
        <w:rPr>
          <w:rFonts w:ascii="Times New Roman" w:hAnsi="Times New Roman" w:cs="Times New Roman"/>
          <w:sz w:val="24"/>
          <w:szCs w:val="24"/>
        </w:rPr>
        <w:t xml:space="preserve">. s.d. Disponivel em: </w:t>
      </w:r>
      <w:hyperlink r:id="rId45" w:history="1">
        <w:r w:rsidR="003473E9" w:rsidRPr="00A3353C">
          <w:rPr>
            <w:rStyle w:val="Hyperlink"/>
            <w:rFonts w:ascii="Times New Roman" w:hAnsi="Times New Roman" w:cs="Times New Roman"/>
            <w:sz w:val="24"/>
            <w:szCs w:val="24"/>
          </w:rPr>
          <w:t>https://nostentantesprojetodevida.com.br/podcast/</w:t>
        </w:r>
      </w:hyperlink>
    </w:p>
    <w:p w14:paraId="73041DD9"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STEIGER, K. Podcast: Perspectiva masculina da FIV. s.d.</w:t>
      </w:r>
    </w:p>
    <w:p w14:paraId="7FFA105B"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Podcast: Aceitação masculina com Pedro. </w:t>
      </w:r>
      <w:proofErr w:type="gramStart"/>
      <w:r w:rsidRPr="00A3353C">
        <w:rPr>
          <w:rFonts w:ascii="Times New Roman" w:hAnsi="Times New Roman" w:cs="Times New Roman"/>
          <w:sz w:val="24"/>
          <w:szCs w:val="24"/>
        </w:rPr>
        <w:t>s.d..</w:t>
      </w:r>
      <w:proofErr w:type="gramEnd"/>
      <w:r w:rsidRPr="00A3353C">
        <w:rPr>
          <w:rFonts w:ascii="Times New Roman" w:hAnsi="Times New Roman" w:cs="Times New Roman"/>
          <w:sz w:val="24"/>
          <w:szCs w:val="24"/>
        </w:rPr>
        <w:t xml:space="preserve"> </w:t>
      </w:r>
    </w:p>
    <w:p w14:paraId="37525D15" w14:textId="77777777" w:rsidR="00B515D0"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et. al. Encontro virtual sobre Ovodoação. YouTube, 09 ago., 2020. Disponivel em: </w:t>
      </w:r>
      <w:hyperlink r:id="rId46" w:history="1">
        <w:r w:rsidRPr="00A3353C">
          <w:rPr>
            <w:rStyle w:val="Hyperlink"/>
            <w:rFonts w:ascii="Times New Roman" w:hAnsi="Times New Roman" w:cs="Times New Roman"/>
            <w:sz w:val="24"/>
            <w:szCs w:val="24"/>
          </w:rPr>
          <w:t>https://youtu.be/S252vt9oaro</w:t>
        </w:r>
      </w:hyperlink>
    </w:p>
    <w:p w14:paraId="27E3ADB9" w14:textId="648C5812" w:rsidR="00B515D0" w:rsidRPr="00B515D0"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STEIGER, K.; RIBOLDI, M. Podcast: </w:t>
      </w:r>
      <w:proofErr w:type="spellStart"/>
      <w:r w:rsidRPr="00A3353C">
        <w:rPr>
          <w:rFonts w:ascii="Times New Roman" w:hAnsi="Times New Roman" w:cs="Times New Roman"/>
          <w:sz w:val="24"/>
          <w:szCs w:val="24"/>
        </w:rPr>
        <w:t>EndomeTRIO</w:t>
      </w:r>
      <w:proofErr w:type="spellEnd"/>
      <w:r w:rsidRPr="00A3353C">
        <w:rPr>
          <w:rFonts w:ascii="Times New Roman" w:hAnsi="Times New Roman" w:cs="Times New Roman"/>
          <w:sz w:val="24"/>
          <w:szCs w:val="24"/>
        </w:rPr>
        <w:t xml:space="preserve">: tudo sobre ERA, EMMA e ALICE com Marcia </w:t>
      </w:r>
      <w:proofErr w:type="spellStart"/>
      <w:r w:rsidRPr="00A3353C">
        <w:rPr>
          <w:rFonts w:ascii="Times New Roman" w:hAnsi="Times New Roman" w:cs="Times New Roman"/>
          <w:sz w:val="24"/>
          <w:szCs w:val="24"/>
        </w:rPr>
        <w:t>Riboldi</w:t>
      </w:r>
      <w:proofErr w:type="spellEnd"/>
      <w:r w:rsidRPr="00A3353C">
        <w:rPr>
          <w:rFonts w:ascii="Times New Roman" w:hAnsi="Times New Roman" w:cs="Times New Roman"/>
          <w:sz w:val="24"/>
          <w:szCs w:val="24"/>
        </w:rPr>
        <w:t xml:space="preserve">. Participação de Márcia </w:t>
      </w:r>
      <w:proofErr w:type="spellStart"/>
      <w:r w:rsidRPr="00A3353C">
        <w:rPr>
          <w:rFonts w:ascii="Times New Roman" w:hAnsi="Times New Roman" w:cs="Times New Roman"/>
          <w:sz w:val="24"/>
          <w:szCs w:val="24"/>
        </w:rPr>
        <w:t>Riboldi</w:t>
      </w:r>
      <w:proofErr w:type="spellEnd"/>
      <w:r w:rsidRPr="00A3353C">
        <w:rPr>
          <w:rFonts w:ascii="Times New Roman" w:hAnsi="Times New Roman" w:cs="Times New Roman"/>
          <w:sz w:val="24"/>
          <w:szCs w:val="24"/>
        </w:rPr>
        <w:t>. s.d.</w:t>
      </w:r>
    </w:p>
    <w:p w14:paraId="5062F491" w14:textId="107D9FDB" w:rsidR="00E96FF0" w:rsidRPr="00A3353C" w:rsidRDefault="00E96FF0"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VALLE et. al., Infertilidade Feminina (Jornada do Casal Infértil).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23 jun. 2022. Disponivel em: </w:t>
      </w:r>
      <w:hyperlink r:id="rId47" w:history="1">
        <w:r w:rsidRPr="00A3353C">
          <w:rPr>
            <w:rStyle w:val="Hyperlink"/>
            <w:rFonts w:ascii="Times New Roman" w:hAnsi="Times New Roman" w:cs="Times New Roman"/>
            <w:sz w:val="24"/>
            <w:szCs w:val="24"/>
          </w:rPr>
          <w:t>https://www.instagram.com/p/CfKle_4jP1G/</w:t>
        </w:r>
      </w:hyperlink>
    </w:p>
    <w:p w14:paraId="7465AA87" w14:textId="6A6777AC" w:rsidR="00E96FF0" w:rsidRPr="00A3353C" w:rsidRDefault="00E96FF0" w:rsidP="00A3353C">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VALLE, M.; DUTRA, I. Homens inférteis podem ter filhos? Evento online no </w:t>
      </w:r>
      <w:r w:rsidRPr="00A3353C">
        <w:rPr>
          <w:rFonts w:ascii="Times New Roman" w:hAnsi="Times New Roman" w:cs="Times New Roman"/>
          <w:i/>
          <w:iCs/>
          <w:sz w:val="24"/>
          <w:szCs w:val="24"/>
        </w:rPr>
        <w:t>Instagram</w:t>
      </w:r>
      <w:r w:rsidRPr="00A3353C">
        <w:rPr>
          <w:rFonts w:ascii="Times New Roman" w:hAnsi="Times New Roman" w:cs="Times New Roman"/>
          <w:sz w:val="24"/>
          <w:szCs w:val="24"/>
        </w:rPr>
        <w:t xml:space="preserve">, 15 jun. 2021. Disponivel em: </w:t>
      </w:r>
      <w:hyperlink r:id="rId48" w:history="1">
        <w:r w:rsidRPr="00A3353C">
          <w:rPr>
            <w:rStyle w:val="Hyperlink"/>
            <w:rFonts w:ascii="Times New Roman" w:hAnsi="Times New Roman" w:cs="Times New Roman"/>
            <w:sz w:val="24"/>
            <w:szCs w:val="24"/>
          </w:rPr>
          <w:t>https://www.instagram.com/p/CQKJOR1lDnU</w:t>
        </w:r>
      </w:hyperlink>
    </w:p>
    <w:p w14:paraId="589D1061"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VILELLA, F. ASRM 2020: Comunicação materna na implantação embrionária com </w:t>
      </w:r>
      <w:proofErr w:type="spellStart"/>
      <w:r w:rsidRPr="00A3353C">
        <w:rPr>
          <w:rFonts w:ascii="Times New Roman" w:hAnsi="Times New Roman" w:cs="Times New Roman"/>
          <w:sz w:val="24"/>
          <w:szCs w:val="24"/>
        </w:rPr>
        <w:t>dna</w:t>
      </w:r>
      <w:proofErr w:type="spellEnd"/>
      <w:r w:rsidRPr="00A3353C">
        <w:rPr>
          <w:rFonts w:ascii="Times New Roman" w:hAnsi="Times New Roman" w:cs="Times New Roman"/>
          <w:sz w:val="24"/>
          <w:szCs w:val="24"/>
        </w:rPr>
        <w:t xml:space="preserve"> mitocondrial.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21 out., 2020. Disponivel em: </w:t>
      </w:r>
      <w:hyperlink r:id="rId49" w:history="1">
        <w:r w:rsidRPr="00A3353C">
          <w:rPr>
            <w:rStyle w:val="Hyperlink"/>
            <w:rFonts w:ascii="Times New Roman" w:hAnsi="Times New Roman" w:cs="Times New Roman"/>
            <w:sz w:val="24"/>
            <w:szCs w:val="24"/>
          </w:rPr>
          <w:t>https://youtu.be/LriG9xCjges</w:t>
        </w:r>
      </w:hyperlink>
    </w:p>
    <w:p w14:paraId="1C8A51A7" w14:textId="77777777" w:rsidR="00B515D0" w:rsidRPr="00A3353C" w:rsidRDefault="00B515D0" w:rsidP="00B515D0">
      <w:pPr>
        <w:spacing w:line="360" w:lineRule="auto"/>
        <w:jc w:val="both"/>
        <w:rPr>
          <w:rFonts w:ascii="Times New Roman" w:hAnsi="Times New Roman" w:cs="Times New Roman"/>
          <w:sz w:val="24"/>
          <w:szCs w:val="24"/>
        </w:rPr>
      </w:pPr>
      <w:r w:rsidRPr="00A3353C">
        <w:rPr>
          <w:rFonts w:ascii="Times New Roman" w:hAnsi="Times New Roman" w:cs="Times New Roman"/>
          <w:sz w:val="24"/>
          <w:szCs w:val="24"/>
        </w:rPr>
        <w:t xml:space="preserve">VILELLA, F.; </w:t>
      </w:r>
      <w:proofErr w:type="spellStart"/>
      <w:r w:rsidRPr="00A3353C">
        <w:rPr>
          <w:rFonts w:ascii="Times New Roman" w:hAnsi="Times New Roman" w:cs="Times New Roman"/>
          <w:sz w:val="24"/>
          <w:szCs w:val="24"/>
        </w:rPr>
        <w:t>Criscuolo</w:t>
      </w:r>
      <w:proofErr w:type="spellEnd"/>
      <w:r w:rsidRPr="00A3353C">
        <w:rPr>
          <w:rFonts w:ascii="Times New Roman" w:hAnsi="Times New Roman" w:cs="Times New Roman"/>
          <w:sz w:val="24"/>
          <w:szCs w:val="24"/>
        </w:rPr>
        <w:t xml:space="preserve">, E. Epigenética: comunicação materno-fetal na implantação embrionária. </w:t>
      </w:r>
      <w:r w:rsidRPr="00A3353C">
        <w:rPr>
          <w:rFonts w:ascii="Times New Roman" w:hAnsi="Times New Roman" w:cs="Times New Roman"/>
          <w:i/>
          <w:iCs/>
          <w:sz w:val="24"/>
          <w:szCs w:val="24"/>
        </w:rPr>
        <w:t>YouTube</w:t>
      </w:r>
      <w:r w:rsidRPr="00A3353C">
        <w:rPr>
          <w:rFonts w:ascii="Times New Roman" w:hAnsi="Times New Roman" w:cs="Times New Roman"/>
          <w:sz w:val="24"/>
          <w:szCs w:val="24"/>
        </w:rPr>
        <w:t xml:space="preserve">, 02 set., 2019. Disponivel em: </w:t>
      </w:r>
      <w:hyperlink r:id="rId50" w:history="1">
        <w:r w:rsidRPr="00A3353C">
          <w:rPr>
            <w:rStyle w:val="Hyperlink"/>
            <w:rFonts w:ascii="Times New Roman" w:hAnsi="Times New Roman" w:cs="Times New Roman"/>
            <w:sz w:val="24"/>
            <w:szCs w:val="24"/>
          </w:rPr>
          <w:t>https://youtu.be/s8wnqxA67vA</w:t>
        </w:r>
      </w:hyperlink>
    </w:p>
    <w:p w14:paraId="178723DB" w14:textId="5E6ACD50" w:rsidR="000941C4" w:rsidRPr="000941C4" w:rsidRDefault="000941C4" w:rsidP="000941C4">
      <w:pPr>
        <w:ind w:left="284"/>
        <w:jc w:val="both"/>
        <w:rPr>
          <w:rFonts w:ascii="Times New Roman" w:hAnsi="Times New Roman" w:cs="Times New Roman"/>
          <w:b/>
          <w:bCs/>
          <w:sz w:val="24"/>
          <w:szCs w:val="24"/>
        </w:rPr>
      </w:pPr>
    </w:p>
    <w:p w14:paraId="019D6356" w14:textId="46D0E033" w:rsidR="000941C4" w:rsidRPr="000941C4" w:rsidRDefault="000941C4" w:rsidP="000941C4">
      <w:pPr>
        <w:ind w:left="284"/>
        <w:jc w:val="both"/>
        <w:rPr>
          <w:rFonts w:ascii="Times New Roman" w:hAnsi="Times New Roman" w:cs="Times New Roman"/>
          <w:b/>
          <w:bCs/>
          <w:sz w:val="24"/>
          <w:szCs w:val="24"/>
        </w:rPr>
      </w:pPr>
    </w:p>
    <w:p w14:paraId="65131626" w14:textId="662F0E1C" w:rsidR="00E96FF0" w:rsidRPr="000941C4" w:rsidRDefault="002B4672" w:rsidP="000941C4">
      <w:pPr>
        <w:spacing w:before="100" w:beforeAutospacing="1" w:after="100" w:afterAutospacing="1"/>
        <w:jc w:val="both"/>
        <w:rPr>
          <w:rFonts w:ascii="Times New Roman" w:hAnsi="Times New Roman" w:cs="Times New Roman"/>
          <w:b/>
          <w:bCs/>
          <w:sz w:val="24"/>
          <w:szCs w:val="24"/>
        </w:rPr>
      </w:pPr>
      <w:r>
        <w:rPr>
          <w:rFonts w:ascii="Times New Roman" w:hAnsi="Times New Roman" w:cs="Times New Roman"/>
          <w:b/>
          <w:bCs/>
          <w:sz w:val="24"/>
          <w:szCs w:val="24"/>
        </w:rPr>
        <w:t>;</w:t>
      </w:r>
      <w:bookmarkEnd w:id="59"/>
    </w:p>
    <w:sectPr w:rsidR="00E96FF0" w:rsidRPr="000941C4" w:rsidSect="006A46A3">
      <w:headerReference w:type="default" r:id="rId51"/>
      <w:pgSz w:w="11906" w:h="16838"/>
      <w:pgMar w:top="1417" w:right="1701" w:bottom="1417" w:left="1701" w:header="708" w:footer="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4BAE" w14:textId="77777777" w:rsidR="009F3927" w:rsidRDefault="009F3927" w:rsidP="00720029">
      <w:pPr>
        <w:spacing w:after="0" w:line="240" w:lineRule="auto"/>
      </w:pPr>
      <w:r>
        <w:separator/>
      </w:r>
    </w:p>
  </w:endnote>
  <w:endnote w:type="continuationSeparator" w:id="0">
    <w:p w14:paraId="54151164" w14:textId="77777777" w:rsidR="009F3927" w:rsidRDefault="009F3927" w:rsidP="0072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BC81" w14:textId="77777777" w:rsidR="009F3927" w:rsidRDefault="009F3927" w:rsidP="00720029">
      <w:pPr>
        <w:spacing w:after="0" w:line="240" w:lineRule="auto"/>
      </w:pPr>
      <w:r>
        <w:separator/>
      </w:r>
    </w:p>
  </w:footnote>
  <w:footnote w:type="continuationSeparator" w:id="0">
    <w:p w14:paraId="5B37AC1F" w14:textId="77777777" w:rsidR="009F3927" w:rsidRDefault="009F3927" w:rsidP="00720029">
      <w:pPr>
        <w:spacing w:after="0" w:line="240" w:lineRule="auto"/>
      </w:pPr>
      <w:r>
        <w:continuationSeparator/>
      </w:r>
    </w:p>
  </w:footnote>
  <w:footnote w:id="1">
    <w:p w14:paraId="5C3CD9AA" w14:textId="64705E64" w:rsidR="002C57E0" w:rsidRPr="00CE5F6F" w:rsidRDefault="002C57E0" w:rsidP="00CE5F6F">
      <w:pPr>
        <w:pStyle w:val="Textodenotaderodap"/>
        <w:jc w:val="both"/>
        <w:rPr>
          <w:rFonts w:ascii="Times New Roman" w:hAnsi="Times New Roman" w:cs="Times New Roman"/>
          <w:sz w:val="18"/>
          <w:szCs w:val="18"/>
        </w:rPr>
      </w:pPr>
      <w:r w:rsidRPr="00CE5F6F">
        <w:rPr>
          <w:rStyle w:val="Refdenotaderodap"/>
          <w:rFonts w:ascii="Times New Roman" w:hAnsi="Times New Roman" w:cs="Times New Roman"/>
          <w:sz w:val="18"/>
          <w:szCs w:val="18"/>
        </w:rPr>
        <w:footnoteRef/>
      </w:r>
      <w:r w:rsidRPr="00CE5F6F">
        <w:rPr>
          <w:rFonts w:ascii="Times New Roman" w:hAnsi="Times New Roman" w:cs="Times New Roman"/>
          <w:sz w:val="18"/>
          <w:szCs w:val="18"/>
        </w:rPr>
        <w:t xml:space="preserve"> </w:t>
      </w:r>
      <w:r w:rsidRPr="00CE5F6F">
        <w:rPr>
          <w:rFonts w:ascii="Times New Roman" w:hAnsi="Times New Roman" w:cs="Times New Roman"/>
          <w:sz w:val="18"/>
          <w:szCs w:val="18"/>
          <w:highlight w:val="cyan"/>
        </w:rPr>
        <w:t>Pesquisa de pós-doutoramento realizad</w:t>
      </w:r>
      <w:r w:rsidR="00CE5F6F" w:rsidRPr="00CE5F6F">
        <w:rPr>
          <w:rFonts w:ascii="Times New Roman" w:hAnsi="Times New Roman" w:cs="Times New Roman"/>
          <w:sz w:val="18"/>
          <w:szCs w:val="18"/>
          <w:highlight w:val="cyan"/>
        </w:rPr>
        <w:t>a</w:t>
      </w:r>
      <w:r w:rsidRPr="00CE5F6F">
        <w:rPr>
          <w:rFonts w:ascii="Times New Roman" w:hAnsi="Times New Roman" w:cs="Times New Roman"/>
          <w:sz w:val="18"/>
          <w:szCs w:val="18"/>
          <w:highlight w:val="cyan"/>
        </w:rPr>
        <w:t xml:space="preserve"> no </w:t>
      </w:r>
      <w:r w:rsidR="00CE5F6F" w:rsidRPr="00CE5F6F">
        <w:rPr>
          <w:rFonts w:ascii="Times New Roman" w:hAnsi="Times New Roman" w:cs="Times New Roman"/>
          <w:sz w:val="18"/>
          <w:szCs w:val="18"/>
          <w:highlight w:val="cyan"/>
        </w:rPr>
        <w:t xml:space="preserve">âmbito do </w:t>
      </w:r>
      <w:r w:rsidRPr="00CE5F6F">
        <w:rPr>
          <w:rFonts w:ascii="Times New Roman" w:hAnsi="Times New Roman" w:cs="Times New Roman"/>
          <w:sz w:val="18"/>
          <w:szCs w:val="18"/>
          <w:highlight w:val="cyan"/>
        </w:rPr>
        <w:t xml:space="preserve">Programa de Pós-Graduação em Antropologia Social da UFRGS, sob orientação de Fabiola </w:t>
      </w:r>
      <w:proofErr w:type="spellStart"/>
      <w:r w:rsidRPr="00CE5F6F">
        <w:rPr>
          <w:rFonts w:ascii="Times New Roman" w:hAnsi="Times New Roman" w:cs="Times New Roman"/>
          <w:sz w:val="18"/>
          <w:szCs w:val="18"/>
          <w:highlight w:val="cyan"/>
        </w:rPr>
        <w:t>Rohden</w:t>
      </w:r>
      <w:proofErr w:type="spellEnd"/>
      <w:r w:rsidRPr="00CE5F6F">
        <w:rPr>
          <w:rFonts w:ascii="Times New Roman" w:hAnsi="Times New Roman" w:cs="Times New Roman"/>
          <w:sz w:val="18"/>
          <w:szCs w:val="18"/>
        </w:rPr>
        <w:t>.</w:t>
      </w:r>
    </w:p>
  </w:footnote>
  <w:footnote w:id="2">
    <w:p w14:paraId="6F26CCE4" w14:textId="23AF71D8" w:rsidR="00EA57B2" w:rsidRPr="006040BA" w:rsidRDefault="00EA57B2" w:rsidP="00CE5F6F">
      <w:pPr>
        <w:spacing w:after="0"/>
        <w:jc w:val="both"/>
        <w:rPr>
          <w:rFonts w:ascii="Times New Roman" w:hAnsi="Times New Roman" w:cs="Times New Roman"/>
          <w:sz w:val="18"/>
          <w:szCs w:val="18"/>
        </w:rPr>
      </w:pPr>
      <w:r w:rsidRPr="00CE5F6F">
        <w:rPr>
          <w:rStyle w:val="Refdenotaderodap"/>
          <w:rFonts w:ascii="Times New Roman" w:hAnsi="Times New Roman" w:cs="Times New Roman"/>
          <w:sz w:val="18"/>
          <w:szCs w:val="18"/>
        </w:rPr>
        <w:footnoteRef/>
      </w:r>
      <w:r w:rsidRPr="00CE5F6F">
        <w:rPr>
          <w:rFonts w:ascii="Times New Roman" w:hAnsi="Times New Roman" w:cs="Times New Roman"/>
          <w:sz w:val="18"/>
          <w:szCs w:val="18"/>
        </w:rPr>
        <w:t xml:space="preserve"> A esse respeito, o diretor geral da clínica de reprodução assistida considera que a pandemia trouxe a adaptação a uma nova realidade, a exemplo da “telemedicina” (“Hoje à tarde praticamente todas as consultas foram de telemedicina</w:t>
      </w:r>
      <w:r w:rsidR="002E15B9" w:rsidRPr="00CE5F6F">
        <w:rPr>
          <w:rFonts w:ascii="Times New Roman" w:hAnsi="Times New Roman" w:cs="Times New Roman"/>
          <w:sz w:val="18"/>
          <w:szCs w:val="18"/>
        </w:rPr>
        <w:t xml:space="preserve"> [...]</w:t>
      </w:r>
      <w:r w:rsidRPr="00CE5F6F">
        <w:rPr>
          <w:rFonts w:ascii="Times New Roman" w:hAnsi="Times New Roman" w:cs="Times New Roman"/>
          <w:sz w:val="18"/>
          <w:szCs w:val="18"/>
        </w:rPr>
        <w:t>.</w:t>
      </w:r>
      <w:r w:rsidRPr="006040BA">
        <w:rPr>
          <w:rFonts w:ascii="Times New Roman" w:hAnsi="Times New Roman" w:cs="Times New Roman"/>
          <w:sz w:val="18"/>
          <w:szCs w:val="18"/>
        </w:rPr>
        <w:t xml:space="preserve"> Vamos manter um contato hibrido. Mas numa especialidade como a nossa, que não tem um exame físico, a telemedicina ela veio para </w:t>
      </w:r>
      <w:r w:rsidRPr="00AC0731">
        <w:rPr>
          <w:rFonts w:ascii="Times New Roman" w:hAnsi="Times New Roman" w:cs="Times New Roman"/>
          <w:sz w:val="18"/>
          <w:szCs w:val="18"/>
        </w:rPr>
        <w:t>ficar”. (</w:t>
      </w:r>
      <w:r w:rsidR="00E400E9" w:rsidRPr="00AC0731">
        <w:rPr>
          <w:rFonts w:ascii="Times New Roman" w:hAnsi="Times New Roman" w:cs="Times New Roman"/>
          <w:sz w:val="18"/>
          <w:szCs w:val="18"/>
        </w:rPr>
        <w:t>Steiger e Valle</w:t>
      </w:r>
      <w:r w:rsidRPr="00AC0731">
        <w:rPr>
          <w:rFonts w:ascii="Times New Roman" w:hAnsi="Times New Roman" w:cs="Times New Roman"/>
          <w:sz w:val="18"/>
          <w:szCs w:val="18"/>
        </w:rPr>
        <w:t>, 2022)</w:t>
      </w:r>
      <w:r w:rsidR="00AC0731">
        <w:rPr>
          <w:rFonts w:ascii="Times New Roman" w:hAnsi="Times New Roman" w:cs="Times New Roman"/>
          <w:sz w:val="18"/>
          <w:szCs w:val="18"/>
        </w:rPr>
        <w:t>.</w:t>
      </w:r>
    </w:p>
  </w:footnote>
  <w:footnote w:id="3">
    <w:p w14:paraId="26EE91CD" w14:textId="71E2607A" w:rsidR="00BF0BA5" w:rsidRPr="00C85DBC" w:rsidRDefault="00BF0BA5" w:rsidP="00BF0BA5">
      <w:pPr>
        <w:pStyle w:val="Textodenotaderodap"/>
        <w:jc w:val="both"/>
        <w:rPr>
          <w:rFonts w:ascii="Times New Roman" w:hAnsi="Times New Roman" w:cs="Times New Roman"/>
          <w:sz w:val="18"/>
          <w:szCs w:val="18"/>
        </w:rPr>
      </w:pPr>
      <w:r w:rsidRPr="00C85DBC">
        <w:rPr>
          <w:rStyle w:val="Refdenotaderodap"/>
          <w:rFonts w:ascii="Times New Roman" w:hAnsi="Times New Roman" w:cs="Times New Roman"/>
          <w:sz w:val="18"/>
          <w:szCs w:val="18"/>
        </w:rPr>
        <w:footnoteRef/>
      </w:r>
      <w:r w:rsidRPr="00C85DBC">
        <w:rPr>
          <w:rFonts w:ascii="Times New Roman" w:hAnsi="Times New Roman" w:cs="Times New Roman"/>
          <w:sz w:val="18"/>
          <w:szCs w:val="18"/>
        </w:rPr>
        <w:t xml:space="preserve"> De acordo com </w:t>
      </w:r>
      <w:proofErr w:type="spellStart"/>
      <w:r w:rsidRPr="00C85DBC">
        <w:rPr>
          <w:rFonts w:ascii="Times New Roman" w:hAnsi="Times New Roman" w:cs="Times New Roman"/>
          <w:sz w:val="18"/>
          <w:szCs w:val="18"/>
        </w:rPr>
        <w:t>Allebrandt</w:t>
      </w:r>
      <w:proofErr w:type="spellEnd"/>
      <w:r w:rsidRPr="00C85DBC">
        <w:rPr>
          <w:rFonts w:ascii="Times New Roman" w:hAnsi="Times New Roman" w:cs="Times New Roman"/>
          <w:sz w:val="18"/>
          <w:szCs w:val="18"/>
        </w:rPr>
        <w:t xml:space="preserve"> (2019, p.87): “Essa técnica, desenvolvida a partir da Fertilização in vitro (FIV), introduziu também uma interferência da RA nos processos “naturais” da reprodução. Com a FIV, óvulo e espermatozoides eram colocados em um meio de cultura e naturalmente os óvulos eram fertilizados. Com a ICSI, os embriologistas selecionam um espermatozoide e o injetam dentro do óvulo, induzindo a fecundação. Retira-se desse processo a “seleção natural”</w:t>
      </w:r>
      <w:r w:rsidR="004B58D4" w:rsidRPr="00C85DBC">
        <w:rPr>
          <w:rFonts w:ascii="Times New Roman" w:hAnsi="Times New Roman" w:cs="Times New Roman"/>
          <w:sz w:val="18"/>
          <w:szCs w:val="18"/>
        </w:rPr>
        <w:t>.</w:t>
      </w:r>
    </w:p>
  </w:footnote>
  <w:footnote w:id="4">
    <w:p w14:paraId="55D28159" w14:textId="6DE3A2C8" w:rsidR="00001B75" w:rsidRPr="00457ABE" w:rsidRDefault="00001B75" w:rsidP="00457ABE">
      <w:pPr>
        <w:pStyle w:val="Textodenotaderodap"/>
        <w:jc w:val="both"/>
        <w:rPr>
          <w:rFonts w:ascii="Times New Roman" w:hAnsi="Times New Roman" w:cs="Times New Roman"/>
          <w:sz w:val="18"/>
          <w:szCs w:val="18"/>
        </w:rPr>
      </w:pPr>
      <w:r w:rsidRPr="00457ABE">
        <w:rPr>
          <w:rStyle w:val="Refdenotaderodap"/>
          <w:rFonts w:ascii="Times New Roman" w:hAnsi="Times New Roman" w:cs="Times New Roman"/>
          <w:sz w:val="18"/>
          <w:szCs w:val="18"/>
        </w:rPr>
        <w:footnoteRef/>
      </w:r>
      <w:r w:rsidRPr="00457ABE">
        <w:rPr>
          <w:rFonts w:ascii="Times New Roman" w:hAnsi="Times New Roman" w:cs="Times New Roman"/>
          <w:sz w:val="18"/>
          <w:szCs w:val="18"/>
        </w:rPr>
        <w:t xml:space="preserve"> </w:t>
      </w:r>
      <w:bookmarkStart w:id="8" w:name="_Hlk157171830"/>
      <w:r w:rsidRPr="00457ABE">
        <w:rPr>
          <w:rFonts w:ascii="Times New Roman" w:hAnsi="Times New Roman" w:cs="Times New Roman"/>
          <w:sz w:val="18"/>
          <w:szCs w:val="18"/>
        </w:rPr>
        <w:t xml:space="preserve">Optamos por manter a denominação “clínica de reprodução assistida” e “laboratório de análise genética” para </w:t>
      </w:r>
      <w:r w:rsidR="00415039" w:rsidRPr="00457ABE">
        <w:rPr>
          <w:rFonts w:ascii="Times New Roman" w:hAnsi="Times New Roman" w:cs="Times New Roman"/>
          <w:sz w:val="18"/>
          <w:szCs w:val="18"/>
        </w:rPr>
        <w:t>nos</w:t>
      </w:r>
      <w:r w:rsidRPr="00457ABE">
        <w:rPr>
          <w:rFonts w:ascii="Times New Roman" w:hAnsi="Times New Roman" w:cs="Times New Roman"/>
          <w:sz w:val="18"/>
          <w:szCs w:val="18"/>
        </w:rPr>
        <w:t xml:space="preserve"> referir à </w:t>
      </w:r>
      <w:r w:rsidR="009A7E5F" w:rsidRPr="00457ABE">
        <w:rPr>
          <w:rFonts w:ascii="Times New Roman" w:hAnsi="Times New Roman" w:cs="Times New Roman"/>
          <w:sz w:val="18"/>
          <w:szCs w:val="18"/>
        </w:rPr>
        <w:t>clínica</w:t>
      </w:r>
      <w:r w:rsidRPr="00457ABE">
        <w:rPr>
          <w:rFonts w:ascii="Times New Roman" w:hAnsi="Times New Roman" w:cs="Times New Roman"/>
          <w:sz w:val="18"/>
          <w:szCs w:val="18"/>
        </w:rPr>
        <w:t xml:space="preserve"> e laboratório.</w:t>
      </w:r>
      <w:bookmarkEnd w:id="8"/>
    </w:p>
  </w:footnote>
  <w:footnote w:id="5">
    <w:p w14:paraId="0D50A9B5" w14:textId="73A420F2" w:rsidR="00596E6A" w:rsidRPr="005A3FC1" w:rsidRDefault="00596E6A" w:rsidP="005A3FC1">
      <w:pPr>
        <w:pStyle w:val="Textodenotaderodap"/>
        <w:jc w:val="both"/>
        <w:rPr>
          <w:rFonts w:ascii="Times New Roman" w:hAnsi="Times New Roman" w:cs="Times New Roman"/>
        </w:rPr>
      </w:pPr>
      <w:r w:rsidRPr="005A3FC1">
        <w:rPr>
          <w:rStyle w:val="Refdenotaderodap"/>
          <w:rFonts w:ascii="Times New Roman" w:hAnsi="Times New Roman" w:cs="Times New Roman"/>
          <w:sz w:val="18"/>
          <w:szCs w:val="18"/>
        </w:rPr>
        <w:footnoteRef/>
      </w:r>
      <w:r w:rsidRPr="005A3FC1">
        <w:rPr>
          <w:rFonts w:ascii="Times New Roman" w:hAnsi="Times New Roman" w:cs="Times New Roman"/>
          <w:sz w:val="18"/>
          <w:szCs w:val="18"/>
        </w:rPr>
        <w:t xml:space="preserve"> Sigla referente ao Programa Big Brother Brasil.</w:t>
      </w:r>
    </w:p>
  </w:footnote>
  <w:footnote w:id="6">
    <w:p w14:paraId="2B7738DD" w14:textId="1C877DA7" w:rsidR="009D15F0" w:rsidRPr="005A3FC1" w:rsidRDefault="009D15F0" w:rsidP="005A3FC1">
      <w:pPr>
        <w:spacing w:after="0" w:line="240" w:lineRule="auto"/>
        <w:jc w:val="both"/>
        <w:rPr>
          <w:rFonts w:ascii="Times New Roman" w:hAnsi="Times New Roman" w:cs="Times New Roman"/>
          <w:sz w:val="18"/>
          <w:szCs w:val="18"/>
        </w:rPr>
      </w:pPr>
      <w:r w:rsidRPr="005A3FC1">
        <w:rPr>
          <w:rStyle w:val="Refdenotaderodap"/>
          <w:rFonts w:ascii="Times New Roman" w:hAnsi="Times New Roman" w:cs="Times New Roman"/>
          <w:sz w:val="18"/>
          <w:szCs w:val="18"/>
        </w:rPr>
        <w:footnoteRef/>
      </w:r>
      <w:r w:rsidRPr="005A3FC1">
        <w:rPr>
          <w:rFonts w:ascii="Times New Roman" w:hAnsi="Times New Roman" w:cs="Times New Roman"/>
          <w:sz w:val="18"/>
          <w:szCs w:val="18"/>
        </w:rPr>
        <w:t xml:space="preserve"> Como, por exemplo, o congelamento de óvulos para tratamento do câncer (preservação da fertilidade em pacientes oncológicos) e a experiência de uma mulher que conseguiu engravidar aos 44 anos com seus próprios óvulos. </w:t>
      </w:r>
    </w:p>
  </w:footnote>
  <w:footnote w:id="7">
    <w:p w14:paraId="319FA611" w14:textId="2E35F584" w:rsidR="0031584F" w:rsidRPr="005A3FC1" w:rsidRDefault="0031584F" w:rsidP="00175A1C">
      <w:pPr>
        <w:spacing w:after="0" w:line="240" w:lineRule="auto"/>
        <w:jc w:val="both"/>
        <w:rPr>
          <w:rFonts w:ascii="Times New Roman" w:hAnsi="Times New Roman" w:cs="Times New Roman"/>
          <w:sz w:val="18"/>
          <w:szCs w:val="18"/>
        </w:rPr>
      </w:pPr>
      <w:r w:rsidRPr="005A3FC1">
        <w:rPr>
          <w:rStyle w:val="Refdenotaderodap"/>
          <w:rFonts w:ascii="Times New Roman" w:hAnsi="Times New Roman" w:cs="Times New Roman"/>
          <w:sz w:val="18"/>
          <w:szCs w:val="18"/>
        </w:rPr>
        <w:footnoteRef/>
      </w:r>
      <w:r w:rsidRPr="005A3FC1">
        <w:rPr>
          <w:rFonts w:ascii="Times New Roman" w:hAnsi="Times New Roman" w:cs="Times New Roman"/>
          <w:sz w:val="18"/>
          <w:szCs w:val="18"/>
        </w:rPr>
        <w:t xml:space="preserve"> Diferentemente, as mulheres </w:t>
      </w:r>
      <w:r w:rsidR="00523DEF" w:rsidRPr="005A3FC1">
        <w:rPr>
          <w:rFonts w:ascii="Times New Roman" w:hAnsi="Times New Roman" w:cs="Times New Roman"/>
          <w:sz w:val="18"/>
          <w:szCs w:val="18"/>
        </w:rPr>
        <w:t>convidadas para falarem sobre seu tratamento na clínica –</w:t>
      </w:r>
      <w:r w:rsidR="003D529B" w:rsidRPr="005A3FC1">
        <w:rPr>
          <w:rFonts w:ascii="Times New Roman" w:hAnsi="Times New Roman" w:cs="Times New Roman"/>
          <w:sz w:val="18"/>
          <w:szCs w:val="18"/>
        </w:rPr>
        <w:t xml:space="preserve"> </w:t>
      </w:r>
      <w:r w:rsidR="00523DEF" w:rsidRPr="005A3FC1">
        <w:rPr>
          <w:rFonts w:ascii="Times New Roman" w:hAnsi="Times New Roman" w:cs="Times New Roman"/>
          <w:sz w:val="18"/>
          <w:szCs w:val="18"/>
        </w:rPr>
        <w:t xml:space="preserve">e </w:t>
      </w:r>
      <w:r w:rsidRPr="005A3FC1">
        <w:rPr>
          <w:rFonts w:ascii="Times New Roman" w:hAnsi="Times New Roman" w:cs="Times New Roman"/>
          <w:sz w:val="18"/>
          <w:szCs w:val="18"/>
        </w:rPr>
        <w:t xml:space="preserve">que não eram figuras midiáticas conhecidas </w:t>
      </w:r>
      <w:r w:rsidR="003D529B" w:rsidRPr="005A3FC1">
        <w:rPr>
          <w:rFonts w:ascii="Times New Roman" w:hAnsi="Times New Roman" w:cs="Times New Roman"/>
          <w:sz w:val="18"/>
          <w:szCs w:val="18"/>
        </w:rPr>
        <w:t>–</w:t>
      </w:r>
      <w:r w:rsidR="00523DEF" w:rsidRPr="005A3FC1">
        <w:rPr>
          <w:rFonts w:ascii="Times New Roman" w:hAnsi="Times New Roman" w:cs="Times New Roman"/>
          <w:sz w:val="18"/>
          <w:szCs w:val="18"/>
        </w:rPr>
        <w:t xml:space="preserve"> </w:t>
      </w:r>
      <w:r w:rsidRPr="005A3FC1">
        <w:rPr>
          <w:rFonts w:ascii="Times New Roman" w:hAnsi="Times New Roman" w:cs="Times New Roman"/>
          <w:sz w:val="18"/>
          <w:szCs w:val="18"/>
        </w:rPr>
        <w:t>eram entrevistadas pelo médico da clínica para compartilharem sua</w:t>
      </w:r>
      <w:r w:rsidR="003D529B" w:rsidRPr="005A3FC1">
        <w:rPr>
          <w:rFonts w:ascii="Times New Roman" w:hAnsi="Times New Roman" w:cs="Times New Roman"/>
          <w:sz w:val="18"/>
          <w:szCs w:val="18"/>
        </w:rPr>
        <w:t>s</w:t>
      </w:r>
      <w:r w:rsidRPr="005A3FC1">
        <w:rPr>
          <w:rFonts w:ascii="Times New Roman" w:hAnsi="Times New Roman" w:cs="Times New Roman"/>
          <w:sz w:val="18"/>
          <w:szCs w:val="18"/>
        </w:rPr>
        <w:t xml:space="preserve"> experiência</w:t>
      </w:r>
      <w:r w:rsidR="003D529B" w:rsidRPr="005A3FC1">
        <w:rPr>
          <w:rFonts w:ascii="Times New Roman" w:hAnsi="Times New Roman" w:cs="Times New Roman"/>
          <w:sz w:val="18"/>
          <w:szCs w:val="18"/>
        </w:rPr>
        <w:t>s</w:t>
      </w:r>
      <w:r w:rsidRPr="005A3FC1">
        <w:rPr>
          <w:rFonts w:ascii="Times New Roman" w:hAnsi="Times New Roman" w:cs="Times New Roman"/>
          <w:sz w:val="18"/>
          <w:szCs w:val="18"/>
        </w:rPr>
        <w:t xml:space="preserve"> de tratamento.</w:t>
      </w:r>
    </w:p>
    <w:p w14:paraId="60F11326" w14:textId="54B2BAE8" w:rsidR="0031584F" w:rsidRPr="005A3FC1" w:rsidRDefault="0031584F">
      <w:pPr>
        <w:pStyle w:val="Textodenotaderodap"/>
        <w:rPr>
          <w:rFonts w:ascii="Times New Roman" w:hAnsi="Times New Roman" w:cs="Times New Roman"/>
        </w:rPr>
      </w:pPr>
    </w:p>
  </w:footnote>
  <w:footnote w:id="8">
    <w:p w14:paraId="21687A86" w14:textId="37167B0D" w:rsidR="004E7A10" w:rsidRPr="00352A3E" w:rsidRDefault="004E7A10" w:rsidP="004E7A10">
      <w:pPr>
        <w:pStyle w:val="Textodenotaderodap"/>
        <w:jc w:val="both"/>
        <w:rPr>
          <w:rFonts w:ascii="Times New Roman" w:hAnsi="Times New Roman" w:cs="Times New Roman"/>
          <w:sz w:val="18"/>
          <w:szCs w:val="18"/>
        </w:rPr>
      </w:pPr>
      <w:r w:rsidRPr="00352A3E">
        <w:rPr>
          <w:rStyle w:val="Refdenotaderodap"/>
          <w:rFonts w:ascii="Times New Roman" w:hAnsi="Times New Roman" w:cs="Times New Roman"/>
          <w:sz w:val="18"/>
          <w:szCs w:val="18"/>
        </w:rPr>
        <w:footnoteRef/>
      </w:r>
      <w:r w:rsidRPr="00352A3E">
        <w:rPr>
          <w:rFonts w:ascii="Times New Roman" w:hAnsi="Times New Roman" w:cs="Times New Roman"/>
          <w:sz w:val="18"/>
          <w:szCs w:val="18"/>
        </w:rPr>
        <w:t xml:space="preserve"> Embora </w:t>
      </w:r>
      <w:proofErr w:type="spellStart"/>
      <w:r w:rsidRPr="00352A3E">
        <w:rPr>
          <w:rFonts w:ascii="Times New Roman" w:hAnsi="Times New Roman" w:cs="Times New Roman"/>
          <w:sz w:val="18"/>
          <w:szCs w:val="18"/>
        </w:rPr>
        <w:t>Rohden</w:t>
      </w:r>
      <w:proofErr w:type="spellEnd"/>
      <w:r w:rsidRPr="00352A3E">
        <w:rPr>
          <w:rFonts w:ascii="Times New Roman" w:hAnsi="Times New Roman" w:cs="Times New Roman"/>
          <w:sz w:val="18"/>
          <w:szCs w:val="18"/>
        </w:rPr>
        <w:t xml:space="preserve"> esteja aqui chamando a atenção à especificidade do campo de “autoajuda cientifica”, penso que podemos realizar aqui aproximações com </w:t>
      </w:r>
      <w:r w:rsidR="00AD203E" w:rsidRPr="00352A3E">
        <w:rPr>
          <w:rFonts w:ascii="Times New Roman" w:hAnsi="Times New Roman" w:cs="Times New Roman"/>
          <w:sz w:val="18"/>
          <w:szCs w:val="18"/>
        </w:rPr>
        <w:t>nosso</w:t>
      </w:r>
      <w:r w:rsidRPr="00352A3E">
        <w:rPr>
          <w:rFonts w:ascii="Times New Roman" w:hAnsi="Times New Roman" w:cs="Times New Roman"/>
          <w:sz w:val="18"/>
          <w:szCs w:val="18"/>
        </w:rPr>
        <w:t xml:space="preserve"> campo </w:t>
      </w:r>
      <w:r w:rsidR="00194598" w:rsidRPr="00352A3E">
        <w:rPr>
          <w:rFonts w:ascii="Times New Roman" w:hAnsi="Times New Roman" w:cs="Times New Roman"/>
          <w:sz w:val="18"/>
          <w:szCs w:val="18"/>
        </w:rPr>
        <w:t>digital</w:t>
      </w:r>
      <w:r w:rsidRPr="00352A3E">
        <w:rPr>
          <w:rFonts w:ascii="Times New Roman" w:hAnsi="Times New Roman" w:cs="Times New Roman"/>
          <w:sz w:val="18"/>
          <w:szCs w:val="18"/>
        </w:rPr>
        <w:t>.</w:t>
      </w:r>
    </w:p>
  </w:footnote>
  <w:footnote w:id="9">
    <w:p w14:paraId="0E357AC3" w14:textId="513C6256" w:rsidR="00352A3E" w:rsidRPr="00B75D4E" w:rsidRDefault="00352A3E">
      <w:pPr>
        <w:pStyle w:val="Textodenotaderodap"/>
        <w:rPr>
          <w:rFonts w:ascii="Times New Roman" w:hAnsi="Times New Roman" w:cs="Times New Roman"/>
          <w:sz w:val="18"/>
          <w:szCs w:val="18"/>
        </w:rPr>
      </w:pPr>
      <w:r w:rsidRPr="00B75D4E">
        <w:rPr>
          <w:rStyle w:val="Refdenotaderodap"/>
          <w:rFonts w:ascii="Times New Roman" w:hAnsi="Times New Roman" w:cs="Times New Roman"/>
          <w:sz w:val="18"/>
          <w:szCs w:val="18"/>
        </w:rPr>
        <w:footnoteRef/>
      </w:r>
      <w:r w:rsidRPr="00B75D4E">
        <w:rPr>
          <w:rFonts w:ascii="Times New Roman" w:hAnsi="Times New Roman" w:cs="Times New Roman"/>
          <w:sz w:val="18"/>
          <w:szCs w:val="18"/>
        </w:rPr>
        <w:t xml:space="preserve"> </w:t>
      </w:r>
      <w:proofErr w:type="spellStart"/>
      <w:r w:rsidR="00B75D4E" w:rsidRPr="00B75D4E">
        <w:rPr>
          <w:rFonts w:ascii="Times New Roman" w:hAnsi="Times New Roman" w:cs="Times New Roman"/>
          <w:sz w:val="18"/>
          <w:szCs w:val="18"/>
        </w:rPr>
        <w:t>Op.cit</w:t>
      </w:r>
      <w:proofErr w:type="spellEnd"/>
      <w:r w:rsidR="00B75D4E" w:rsidRPr="00B75D4E">
        <w:rPr>
          <w:rFonts w:ascii="Times New Roman" w:hAnsi="Times New Roman" w:cs="Times New Roman"/>
          <w:sz w:val="18"/>
          <w:szCs w:val="18"/>
        </w:rPr>
        <w:t>.</w:t>
      </w:r>
    </w:p>
  </w:footnote>
  <w:footnote w:id="10">
    <w:p w14:paraId="493D2CD3" w14:textId="028B2474" w:rsidR="00282B8B" w:rsidRPr="00AD203E" w:rsidRDefault="00282B8B" w:rsidP="00360DDB">
      <w:pPr>
        <w:pStyle w:val="Textodecomentrio"/>
        <w:jc w:val="both"/>
        <w:rPr>
          <w:rFonts w:ascii="Times New Roman" w:hAnsi="Times New Roman" w:cs="Times New Roman"/>
          <w:sz w:val="18"/>
          <w:szCs w:val="18"/>
        </w:rPr>
      </w:pPr>
      <w:r w:rsidRPr="00AD203E">
        <w:rPr>
          <w:rStyle w:val="Refdenotaderodap"/>
          <w:rFonts w:ascii="Times New Roman" w:hAnsi="Times New Roman" w:cs="Times New Roman"/>
          <w:sz w:val="18"/>
          <w:szCs w:val="18"/>
        </w:rPr>
        <w:footnoteRef/>
      </w:r>
      <w:r w:rsidRPr="00AD203E">
        <w:rPr>
          <w:rFonts w:ascii="Times New Roman" w:hAnsi="Times New Roman" w:cs="Times New Roman"/>
          <w:sz w:val="18"/>
          <w:szCs w:val="18"/>
        </w:rPr>
        <w:t xml:space="preserve"> No perfil do Instagram da </w:t>
      </w:r>
      <w:r w:rsidR="00FC1B1A" w:rsidRPr="00AD203E">
        <w:rPr>
          <w:rFonts w:ascii="Times New Roman" w:hAnsi="Times New Roman" w:cs="Times New Roman"/>
          <w:sz w:val="18"/>
          <w:szCs w:val="18"/>
        </w:rPr>
        <w:t>clínica</w:t>
      </w:r>
      <w:r w:rsidRPr="00AD203E">
        <w:rPr>
          <w:rFonts w:ascii="Times New Roman" w:hAnsi="Times New Roman" w:cs="Times New Roman"/>
          <w:sz w:val="18"/>
          <w:szCs w:val="18"/>
        </w:rPr>
        <w:t xml:space="preserve">, </w:t>
      </w:r>
      <w:r w:rsidR="00ED0201" w:rsidRPr="00AD203E">
        <w:rPr>
          <w:rFonts w:ascii="Times New Roman" w:hAnsi="Times New Roman" w:cs="Times New Roman"/>
          <w:sz w:val="18"/>
          <w:szCs w:val="18"/>
        </w:rPr>
        <w:t>por ocasião</w:t>
      </w:r>
      <w:r w:rsidRPr="00AD203E">
        <w:rPr>
          <w:rFonts w:ascii="Times New Roman" w:hAnsi="Times New Roman" w:cs="Times New Roman"/>
          <w:sz w:val="18"/>
          <w:szCs w:val="18"/>
        </w:rPr>
        <w:t xml:space="preserve"> da referida live, foi publicada uma imagem </w:t>
      </w:r>
      <w:r w:rsidR="00ED0201" w:rsidRPr="00AD203E">
        <w:rPr>
          <w:rFonts w:ascii="Times New Roman" w:hAnsi="Times New Roman" w:cs="Times New Roman"/>
          <w:sz w:val="18"/>
          <w:szCs w:val="18"/>
        </w:rPr>
        <w:t xml:space="preserve">publicitária </w:t>
      </w:r>
      <w:r w:rsidRPr="00AD203E">
        <w:rPr>
          <w:rFonts w:ascii="Times New Roman" w:hAnsi="Times New Roman" w:cs="Times New Roman"/>
          <w:sz w:val="18"/>
          <w:szCs w:val="18"/>
        </w:rPr>
        <w:t>da digital influencer com roupa de ginástica, em cima de um</w:t>
      </w:r>
      <w:r w:rsidR="00FC1B1A" w:rsidRPr="00AD203E">
        <w:rPr>
          <w:rFonts w:ascii="Times New Roman" w:hAnsi="Times New Roman" w:cs="Times New Roman"/>
          <w:sz w:val="18"/>
          <w:szCs w:val="18"/>
        </w:rPr>
        <w:t>a</w:t>
      </w:r>
      <w:r w:rsidRPr="00AD203E">
        <w:rPr>
          <w:rFonts w:ascii="Times New Roman" w:hAnsi="Times New Roman" w:cs="Times New Roman"/>
          <w:sz w:val="18"/>
          <w:szCs w:val="18"/>
        </w:rPr>
        <w:t xml:space="preserve"> pedra</w:t>
      </w:r>
      <w:r w:rsidR="00FC1B1A" w:rsidRPr="00AD203E">
        <w:rPr>
          <w:rFonts w:ascii="Times New Roman" w:hAnsi="Times New Roman" w:cs="Times New Roman"/>
          <w:sz w:val="18"/>
          <w:szCs w:val="18"/>
        </w:rPr>
        <w:t xml:space="preserve"> (como se estivesse feito uma trilha ou escalada)</w:t>
      </w:r>
      <w:r w:rsidRPr="00AD203E">
        <w:rPr>
          <w:rFonts w:ascii="Times New Roman" w:hAnsi="Times New Roman" w:cs="Times New Roman"/>
          <w:sz w:val="18"/>
          <w:szCs w:val="18"/>
        </w:rPr>
        <w:t xml:space="preserve">, </w:t>
      </w:r>
      <w:r w:rsidR="00360DDB" w:rsidRPr="00AD203E">
        <w:rPr>
          <w:rFonts w:ascii="Times New Roman" w:hAnsi="Times New Roman" w:cs="Times New Roman"/>
          <w:sz w:val="18"/>
          <w:szCs w:val="18"/>
        </w:rPr>
        <w:t xml:space="preserve">evidenciando a valorização do </w:t>
      </w:r>
      <w:r w:rsidR="00ED0201" w:rsidRPr="00AD203E">
        <w:rPr>
          <w:rFonts w:ascii="Times New Roman" w:hAnsi="Times New Roman" w:cs="Times New Roman"/>
          <w:sz w:val="18"/>
          <w:szCs w:val="18"/>
        </w:rPr>
        <w:t>esporte</w:t>
      </w:r>
      <w:r w:rsidR="003B4464" w:rsidRPr="00AD203E">
        <w:rPr>
          <w:rFonts w:ascii="Times New Roman" w:hAnsi="Times New Roman" w:cs="Times New Roman"/>
          <w:sz w:val="18"/>
          <w:szCs w:val="18"/>
        </w:rPr>
        <w:t xml:space="preserve">, </w:t>
      </w:r>
      <w:r w:rsidR="00750393" w:rsidRPr="00AD203E">
        <w:rPr>
          <w:rFonts w:ascii="Times New Roman" w:hAnsi="Times New Roman" w:cs="Times New Roman"/>
          <w:sz w:val="18"/>
          <w:szCs w:val="18"/>
        </w:rPr>
        <w:t xml:space="preserve">do </w:t>
      </w:r>
      <w:r w:rsidR="003B4464" w:rsidRPr="00AD203E">
        <w:rPr>
          <w:rFonts w:ascii="Times New Roman" w:hAnsi="Times New Roman" w:cs="Times New Roman"/>
          <w:sz w:val="18"/>
          <w:szCs w:val="18"/>
        </w:rPr>
        <w:t>corpo</w:t>
      </w:r>
      <w:r w:rsidR="00750393" w:rsidRPr="00AD203E">
        <w:rPr>
          <w:rFonts w:ascii="Times New Roman" w:hAnsi="Times New Roman" w:cs="Times New Roman"/>
          <w:sz w:val="18"/>
          <w:szCs w:val="18"/>
        </w:rPr>
        <w:t xml:space="preserve"> e de um</w:t>
      </w:r>
      <w:r w:rsidR="003B4464" w:rsidRPr="00AD203E">
        <w:rPr>
          <w:rFonts w:ascii="Times New Roman" w:hAnsi="Times New Roman" w:cs="Times New Roman"/>
          <w:sz w:val="18"/>
          <w:szCs w:val="18"/>
        </w:rPr>
        <w:t xml:space="preserve"> </w:t>
      </w:r>
      <w:r w:rsidR="00360DDB" w:rsidRPr="00AD203E">
        <w:rPr>
          <w:rFonts w:ascii="Times New Roman" w:hAnsi="Times New Roman" w:cs="Times New Roman"/>
          <w:sz w:val="18"/>
          <w:szCs w:val="18"/>
        </w:rPr>
        <w:t>estilo de vida saudável</w:t>
      </w:r>
      <w:r w:rsidR="00750393" w:rsidRPr="00AD203E">
        <w:rPr>
          <w:rFonts w:ascii="Times New Roman" w:hAnsi="Times New Roman" w:cs="Times New Roman"/>
          <w:sz w:val="18"/>
          <w:szCs w:val="18"/>
        </w:rPr>
        <w:t xml:space="preserve"> fitness</w:t>
      </w:r>
      <w:r w:rsidR="00360DDB" w:rsidRPr="00AD203E">
        <w:rPr>
          <w:rFonts w:ascii="Times New Roman" w:hAnsi="Times New Roman" w:cs="Times New Roman"/>
          <w:sz w:val="18"/>
          <w:szCs w:val="18"/>
        </w:rPr>
        <w:t xml:space="preserve">. </w:t>
      </w:r>
    </w:p>
    <w:p w14:paraId="59BE0657" w14:textId="4AED88F2" w:rsidR="00282B8B" w:rsidRDefault="00282B8B" w:rsidP="00360DDB">
      <w:pPr>
        <w:pStyle w:val="Textodenotaderodap"/>
        <w:jc w:val="both"/>
      </w:pPr>
    </w:p>
  </w:footnote>
  <w:footnote w:id="11">
    <w:p w14:paraId="1DFF6B16" w14:textId="1CA1974B" w:rsidR="00CB5378" w:rsidRDefault="00CB5378">
      <w:pPr>
        <w:pStyle w:val="Textodenotaderodap"/>
      </w:pPr>
      <w:r>
        <w:rPr>
          <w:rStyle w:val="Refdenotaderodap"/>
        </w:rPr>
        <w:footnoteRef/>
      </w:r>
      <w:r>
        <w:t xml:space="preserve"> Idem.</w:t>
      </w:r>
    </w:p>
  </w:footnote>
  <w:footnote w:id="12">
    <w:p w14:paraId="060EC68A" w14:textId="256FDA44" w:rsidR="00F077B8" w:rsidRPr="00AD203E" w:rsidRDefault="00F077B8" w:rsidP="00F077B8">
      <w:pPr>
        <w:pStyle w:val="Textodecomentrio"/>
        <w:rPr>
          <w:rFonts w:ascii="Times New Roman" w:hAnsi="Times New Roman" w:cs="Times New Roman"/>
          <w:sz w:val="18"/>
          <w:szCs w:val="18"/>
        </w:rPr>
      </w:pPr>
      <w:r w:rsidRPr="00AD203E">
        <w:rPr>
          <w:rStyle w:val="Refdenotaderodap"/>
          <w:rFonts w:ascii="Times New Roman" w:hAnsi="Times New Roman" w:cs="Times New Roman"/>
          <w:sz w:val="18"/>
          <w:szCs w:val="18"/>
        </w:rPr>
        <w:footnoteRef/>
      </w:r>
      <w:r w:rsidRPr="00AD203E">
        <w:rPr>
          <w:rFonts w:ascii="Times New Roman" w:hAnsi="Times New Roman" w:cs="Times New Roman"/>
          <w:sz w:val="18"/>
          <w:szCs w:val="18"/>
        </w:rPr>
        <w:t xml:space="preserve"> O sentimento de arrependimento em relação à perda de tempo é presente nos depoimentos dessas mulheres. </w:t>
      </w:r>
    </w:p>
    <w:p w14:paraId="09E0289A" w14:textId="7FE35C6B" w:rsidR="00F077B8" w:rsidRDefault="00F077B8">
      <w:pPr>
        <w:pStyle w:val="Textodenotaderodap"/>
      </w:pPr>
    </w:p>
  </w:footnote>
  <w:footnote w:id="13">
    <w:p w14:paraId="63E87508" w14:textId="1C32B2DB" w:rsidR="00B62A18" w:rsidRPr="003F1DAF" w:rsidRDefault="00B62A18" w:rsidP="00E62220">
      <w:pPr>
        <w:pStyle w:val="Textodenotaderodap"/>
        <w:jc w:val="both"/>
        <w:rPr>
          <w:rFonts w:ascii="Times New Roman" w:hAnsi="Times New Roman" w:cs="Times New Roman"/>
          <w:sz w:val="18"/>
          <w:szCs w:val="18"/>
        </w:rPr>
      </w:pPr>
      <w:r w:rsidRPr="003F1DAF">
        <w:rPr>
          <w:rStyle w:val="Refdenotaderodap"/>
          <w:rFonts w:ascii="Times New Roman" w:hAnsi="Times New Roman" w:cs="Times New Roman"/>
          <w:sz w:val="18"/>
          <w:szCs w:val="18"/>
        </w:rPr>
        <w:footnoteRef/>
      </w:r>
      <w:r w:rsidRPr="003F1DAF">
        <w:rPr>
          <w:rFonts w:ascii="Times New Roman" w:hAnsi="Times New Roman" w:cs="Times New Roman"/>
          <w:sz w:val="18"/>
          <w:szCs w:val="18"/>
        </w:rPr>
        <w:t xml:space="preserve"> Diferentemente da vitrificação, que implica na direta imersão do embrião ou do óvulo em nitrogênio </w:t>
      </w:r>
      <w:r w:rsidR="003F1DAF" w:rsidRPr="003F1DAF">
        <w:rPr>
          <w:rFonts w:ascii="Times New Roman" w:hAnsi="Times New Roman" w:cs="Times New Roman"/>
          <w:sz w:val="18"/>
          <w:szCs w:val="18"/>
        </w:rPr>
        <w:t>líquido</w:t>
      </w:r>
      <w:r w:rsidRPr="003F1DAF">
        <w:rPr>
          <w:rFonts w:ascii="Times New Roman" w:hAnsi="Times New Roman" w:cs="Times New Roman"/>
          <w:sz w:val="18"/>
          <w:szCs w:val="18"/>
        </w:rPr>
        <w:t xml:space="preserve"> (processo de congelamento </w:t>
      </w:r>
      <w:r w:rsidR="00403367" w:rsidRPr="003F1DAF">
        <w:rPr>
          <w:rFonts w:ascii="Times New Roman" w:hAnsi="Times New Roman" w:cs="Times New Roman"/>
          <w:sz w:val="18"/>
          <w:szCs w:val="18"/>
        </w:rPr>
        <w:t xml:space="preserve">conhecido como </w:t>
      </w:r>
      <w:r w:rsidRPr="003F1DAF">
        <w:rPr>
          <w:rFonts w:ascii="Times New Roman" w:hAnsi="Times New Roman" w:cs="Times New Roman"/>
          <w:sz w:val="18"/>
          <w:szCs w:val="18"/>
        </w:rPr>
        <w:t xml:space="preserve">ultra rápido), o congelamento de sêmen passa por um processo distinto. De acordo com informações obtidas na única live que aborda o </w:t>
      </w:r>
      <w:r w:rsidR="00403367" w:rsidRPr="003F1DAF">
        <w:rPr>
          <w:rFonts w:ascii="Times New Roman" w:hAnsi="Times New Roman" w:cs="Times New Roman"/>
          <w:sz w:val="18"/>
          <w:szCs w:val="18"/>
        </w:rPr>
        <w:t>tema</w:t>
      </w:r>
      <w:r w:rsidRPr="003F1DAF">
        <w:rPr>
          <w:rFonts w:ascii="Times New Roman" w:hAnsi="Times New Roman" w:cs="Times New Roman"/>
          <w:sz w:val="18"/>
          <w:szCs w:val="18"/>
        </w:rPr>
        <w:t xml:space="preserve">, </w:t>
      </w:r>
      <w:r w:rsidR="00403367" w:rsidRPr="003F1DAF">
        <w:rPr>
          <w:rFonts w:ascii="Times New Roman" w:hAnsi="Times New Roman" w:cs="Times New Roman"/>
          <w:sz w:val="18"/>
          <w:szCs w:val="18"/>
        </w:rPr>
        <w:t>o sêmen</w:t>
      </w:r>
      <w:r w:rsidRPr="003F1DAF">
        <w:rPr>
          <w:rFonts w:ascii="Times New Roman" w:hAnsi="Times New Roman" w:cs="Times New Roman"/>
          <w:sz w:val="18"/>
          <w:szCs w:val="18"/>
        </w:rPr>
        <w:t xml:space="preserve"> </w:t>
      </w:r>
      <w:r w:rsidR="00403367" w:rsidRPr="003F1DAF">
        <w:rPr>
          <w:rFonts w:ascii="Times New Roman" w:hAnsi="Times New Roman" w:cs="Times New Roman"/>
          <w:sz w:val="18"/>
          <w:szCs w:val="18"/>
        </w:rPr>
        <w:t xml:space="preserve">ejaculado </w:t>
      </w:r>
      <w:r w:rsidRPr="003F1DAF">
        <w:rPr>
          <w:rFonts w:ascii="Times New Roman" w:hAnsi="Times New Roman" w:cs="Times New Roman"/>
          <w:sz w:val="18"/>
          <w:szCs w:val="18"/>
        </w:rPr>
        <w:t>é</w:t>
      </w:r>
      <w:r w:rsidR="00403367" w:rsidRPr="003F1DAF">
        <w:rPr>
          <w:rFonts w:ascii="Times New Roman" w:hAnsi="Times New Roman" w:cs="Times New Roman"/>
          <w:sz w:val="18"/>
          <w:szCs w:val="18"/>
        </w:rPr>
        <w:t xml:space="preserve"> colocado em uma “solução </w:t>
      </w:r>
      <w:proofErr w:type="spellStart"/>
      <w:r w:rsidR="00403367" w:rsidRPr="003F1DAF">
        <w:rPr>
          <w:rFonts w:ascii="Times New Roman" w:hAnsi="Times New Roman" w:cs="Times New Roman"/>
          <w:sz w:val="18"/>
          <w:szCs w:val="18"/>
        </w:rPr>
        <w:t>crioprotetora</w:t>
      </w:r>
      <w:proofErr w:type="spellEnd"/>
      <w:r w:rsidR="00403367" w:rsidRPr="003F1DAF">
        <w:rPr>
          <w:rFonts w:ascii="Times New Roman" w:hAnsi="Times New Roman" w:cs="Times New Roman"/>
          <w:sz w:val="18"/>
          <w:szCs w:val="18"/>
        </w:rPr>
        <w:t xml:space="preserve">” para depois ser introduzida no nitrogênio </w:t>
      </w:r>
      <w:r w:rsidR="00D4625A" w:rsidRPr="003F1DAF">
        <w:rPr>
          <w:rFonts w:ascii="Times New Roman" w:hAnsi="Times New Roman" w:cs="Times New Roman"/>
          <w:sz w:val="18"/>
          <w:szCs w:val="18"/>
        </w:rPr>
        <w:t>líquido</w:t>
      </w:r>
      <w:r w:rsidR="00403367" w:rsidRPr="003F1DAF">
        <w:rPr>
          <w:rFonts w:ascii="Times New Roman" w:hAnsi="Times New Roman" w:cs="Times New Roman"/>
          <w:sz w:val="18"/>
          <w:szCs w:val="18"/>
        </w:rPr>
        <w:t xml:space="preserve">. Neste caso, o sêmen </w:t>
      </w:r>
      <w:r w:rsidR="00E62220" w:rsidRPr="003F1DAF">
        <w:rPr>
          <w:rFonts w:ascii="Times New Roman" w:hAnsi="Times New Roman" w:cs="Times New Roman"/>
          <w:sz w:val="18"/>
          <w:szCs w:val="18"/>
        </w:rPr>
        <w:t xml:space="preserve">passa por um processo de congelamento </w:t>
      </w:r>
      <w:r w:rsidR="00D4625A" w:rsidRPr="003F1DAF">
        <w:rPr>
          <w:rFonts w:ascii="Times New Roman" w:hAnsi="Times New Roman" w:cs="Times New Roman"/>
          <w:sz w:val="18"/>
          <w:szCs w:val="18"/>
        </w:rPr>
        <w:t>lento</w:t>
      </w:r>
      <w:r w:rsidR="00D4625A" w:rsidRPr="007770ED">
        <w:rPr>
          <w:rFonts w:ascii="Times New Roman" w:hAnsi="Times New Roman" w:cs="Times New Roman"/>
          <w:sz w:val="18"/>
          <w:szCs w:val="18"/>
        </w:rPr>
        <w:t>, “</w:t>
      </w:r>
      <w:r w:rsidR="00E62220" w:rsidRPr="007770ED">
        <w:rPr>
          <w:rFonts w:ascii="Times New Roman" w:hAnsi="Times New Roman" w:cs="Times New Roman"/>
          <w:sz w:val="18"/>
          <w:szCs w:val="18"/>
        </w:rPr>
        <w:t>que vai permitir que se faça o congelamento em uma amostra de volume macroscópica”, que é o caso do material seminal. (</w:t>
      </w:r>
      <w:r w:rsidR="00EF7356" w:rsidRPr="007770ED">
        <w:rPr>
          <w:rFonts w:ascii="Times New Roman" w:hAnsi="Times New Roman" w:cs="Times New Roman"/>
          <w:sz w:val="18"/>
          <w:szCs w:val="18"/>
        </w:rPr>
        <w:t>Dutra</w:t>
      </w:r>
      <w:r w:rsidR="00E62220" w:rsidRPr="007770ED">
        <w:rPr>
          <w:rFonts w:ascii="Times New Roman" w:hAnsi="Times New Roman" w:cs="Times New Roman"/>
          <w:sz w:val="18"/>
          <w:szCs w:val="18"/>
        </w:rPr>
        <w:t xml:space="preserve">, </w:t>
      </w:r>
      <w:r w:rsidR="00D4625A" w:rsidRPr="007770ED">
        <w:rPr>
          <w:rFonts w:ascii="Times New Roman" w:hAnsi="Times New Roman" w:cs="Times New Roman"/>
          <w:sz w:val="18"/>
          <w:szCs w:val="18"/>
        </w:rPr>
        <w:t>2022</w:t>
      </w:r>
      <w:r w:rsidR="00E62220" w:rsidRPr="007770ED">
        <w:rPr>
          <w:rFonts w:ascii="Times New Roman" w:hAnsi="Times New Roman" w:cs="Times New Roman"/>
          <w:sz w:val="18"/>
          <w:szCs w:val="18"/>
        </w:rPr>
        <w:t>)</w:t>
      </w:r>
    </w:p>
  </w:footnote>
  <w:footnote w:id="14">
    <w:p w14:paraId="7801DF8B" w14:textId="54EA42AE" w:rsidR="00887057" w:rsidRPr="00824EBB" w:rsidRDefault="00887057" w:rsidP="00087C66">
      <w:pPr>
        <w:pStyle w:val="Textodecomentrio"/>
        <w:spacing w:after="0"/>
        <w:jc w:val="both"/>
        <w:rPr>
          <w:rFonts w:ascii="Times New Roman" w:hAnsi="Times New Roman" w:cs="Times New Roman"/>
          <w:sz w:val="18"/>
          <w:szCs w:val="18"/>
        </w:rPr>
      </w:pPr>
      <w:r w:rsidRPr="00824EBB">
        <w:rPr>
          <w:rStyle w:val="Refdenotaderodap"/>
          <w:rFonts w:ascii="Times New Roman" w:hAnsi="Times New Roman" w:cs="Times New Roman"/>
          <w:sz w:val="18"/>
          <w:szCs w:val="18"/>
        </w:rPr>
        <w:footnoteRef/>
      </w:r>
      <w:r w:rsidRPr="00824EBB">
        <w:rPr>
          <w:rFonts w:ascii="Times New Roman" w:hAnsi="Times New Roman" w:cs="Times New Roman"/>
          <w:sz w:val="18"/>
          <w:szCs w:val="18"/>
        </w:rPr>
        <w:t xml:space="preserve"> A inexistência de um prazo de validade se deve, segundo o mesmo médico explica, à ausência de atividade metabólica celular quando o ovulo está submerso no nitrogênio </w:t>
      </w:r>
      <w:r w:rsidR="00285B1C" w:rsidRPr="00824EBB">
        <w:rPr>
          <w:rFonts w:ascii="Times New Roman" w:hAnsi="Times New Roman" w:cs="Times New Roman"/>
          <w:sz w:val="18"/>
          <w:szCs w:val="18"/>
        </w:rPr>
        <w:t>líquido</w:t>
      </w:r>
      <w:r w:rsidR="00844B87" w:rsidRPr="00824EBB">
        <w:rPr>
          <w:rFonts w:ascii="Times New Roman" w:hAnsi="Times New Roman" w:cs="Times New Roman"/>
          <w:sz w:val="18"/>
          <w:szCs w:val="18"/>
        </w:rPr>
        <w:t>. (</w:t>
      </w:r>
      <w:r w:rsidR="00F1750C">
        <w:rPr>
          <w:rFonts w:ascii="Times New Roman" w:hAnsi="Times New Roman" w:cs="Times New Roman"/>
          <w:sz w:val="18"/>
          <w:szCs w:val="18"/>
        </w:rPr>
        <w:t>Horta e Valle, 2021</w:t>
      </w:r>
      <w:r w:rsidR="00844B87" w:rsidRPr="00824EBB">
        <w:rPr>
          <w:rFonts w:ascii="Times New Roman" w:hAnsi="Times New Roman" w:cs="Times New Roman"/>
          <w:sz w:val="18"/>
          <w:szCs w:val="18"/>
        </w:rPr>
        <w:t>)</w:t>
      </w:r>
      <w:r w:rsidR="006E3221">
        <w:rPr>
          <w:rFonts w:ascii="Times New Roman" w:hAnsi="Times New Roman" w:cs="Times New Roman"/>
          <w:sz w:val="18"/>
          <w:szCs w:val="18"/>
        </w:rPr>
        <w:t xml:space="preserve">. </w:t>
      </w:r>
    </w:p>
  </w:footnote>
  <w:footnote w:id="15">
    <w:p w14:paraId="2B3CE8EF" w14:textId="5AC0E46D" w:rsidR="003351B6" w:rsidRPr="003351B6" w:rsidRDefault="00982CF5" w:rsidP="00087C66">
      <w:pPr>
        <w:pStyle w:val="Textodenotaderodap"/>
        <w:jc w:val="both"/>
        <w:rPr>
          <w:rFonts w:ascii="Times New Roman" w:hAnsi="Times New Roman" w:cs="Times New Roman"/>
          <w:sz w:val="18"/>
          <w:szCs w:val="18"/>
        </w:rPr>
      </w:pPr>
      <w:r w:rsidRPr="00824EBB">
        <w:rPr>
          <w:rStyle w:val="Refdenotaderodap"/>
          <w:rFonts w:ascii="Times New Roman" w:hAnsi="Times New Roman" w:cs="Times New Roman"/>
          <w:sz w:val="18"/>
          <w:szCs w:val="18"/>
        </w:rPr>
        <w:footnoteRef/>
      </w:r>
      <w:r w:rsidRPr="00824EBB">
        <w:rPr>
          <w:rFonts w:ascii="Times New Roman" w:hAnsi="Times New Roman" w:cs="Times New Roman"/>
          <w:sz w:val="18"/>
          <w:szCs w:val="18"/>
        </w:rPr>
        <w:t xml:space="preserve"> De acordo com o médico especialista, essa prática chegou a ser proibida no Brasil</w:t>
      </w:r>
      <w:r w:rsidR="005B3E17" w:rsidRPr="00824EBB">
        <w:rPr>
          <w:rFonts w:ascii="Times New Roman" w:hAnsi="Times New Roman" w:cs="Times New Roman"/>
          <w:sz w:val="18"/>
          <w:szCs w:val="18"/>
        </w:rPr>
        <w:t xml:space="preserve">. Atualmente, embora a resolução do CFM estabeleça a idade máxima de 50 anos para a realização de técnicas de RA por mulheres, </w:t>
      </w:r>
      <w:r w:rsidR="00FF7525" w:rsidRPr="00824EBB">
        <w:rPr>
          <w:rFonts w:ascii="Times New Roman" w:hAnsi="Times New Roman" w:cs="Times New Roman"/>
          <w:sz w:val="18"/>
          <w:szCs w:val="18"/>
        </w:rPr>
        <w:t xml:space="preserve">ela permite “exceções a esse limite” a partir de um pedido médico fundamentado com base em critérios “técnicos e científicos” </w:t>
      </w:r>
      <w:r w:rsidR="005B3E17" w:rsidRPr="00824EBB">
        <w:rPr>
          <w:rFonts w:ascii="Times New Roman" w:hAnsi="Times New Roman" w:cs="Times New Roman"/>
          <w:sz w:val="18"/>
          <w:szCs w:val="18"/>
        </w:rPr>
        <w:t xml:space="preserve">(CFM, </w:t>
      </w:r>
      <w:r w:rsidR="005B3E17" w:rsidRPr="003351B6">
        <w:rPr>
          <w:rFonts w:ascii="Times New Roman" w:hAnsi="Times New Roman" w:cs="Times New Roman"/>
          <w:sz w:val="18"/>
          <w:szCs w:val="18"/>
        </w:rPr>
        <w:t xml:space="preserve">Resolução 2194/2021) </w:t>
      </w:r>
    </w:p>
  </w:footnote>
  <w:footnote w:id="16">
    <w:p w14:paraId="41B2171F" w14:textId="5E95F767" w:rsidR="00282AC1" w:rsidRPr="00FD63B5" w:rsidRDefault="00282AC1" w:rsidP="00282AC1">
      <w:pPr>
        <w:spacing w:after="0" w:line="240" w:lineRule="auto"/>
        <w:jc w:val="both"/>
        <w:rPr>
          <w:rFonts w:ascii="Times New Roman" w:hAnsi="Times New Roman" w:cs="Times New Roman"/>
          <w:sz w:val="18"/>
          <w:szCs w:val="18"/>
        </w:rPr>
      </w:pPr>
      <w:r w:rsidRPr="00D93BE6">
        <w:rPr>
          <w:rStyle w:val="Refdenotaderodap"/>
          <w:rFonts w:ascii="Times New Roman" w:hAnsi="Times New Roman" w:cs="Times New Roman"/>
          <w:sz w:val="18"/>
          <w:szCs w:val="18"/>
        </w:rPr>
        <w:footnoteRef/>
      </w:r>
      <w:r w:rsidRPr="00D93BE6">
        <w:rPr>
          <w:rFonts w:ascii="Times New Roman" w:hAnsi="Times New Roman" w:cs="Times New Roman"/>
          <w:sz w:val="18"/>
          <w:szCs w:val="18"/>
        </w:rPr>
        <w:t xml:space="preserve"> Conforme descreve o médico especialista: “Ali, o que faz a gente ‘virar a chave’, deixar de ser congelamento de </w:t>
      </w:r>
      <w:r w:rsidRPr="00FD63B5">
        <w:rPr>
          <w:rFonts w:ascii="Times New Roman" w:hAnsi="Times New Roman" w:cs="Times New Roman"/>
          <w:sz w:val="18"/>
          <w:szCs w:val="18"/>
        </w:rPr>
        <w:t xml:space="preserve">ovulo e virar </w:t>
      </w:r>
      <w:r w:rsidR="00AE18EF" w:rsidRPr="00FD63B5">
        <w:rPr>
          <w:rFonts w:ascii="Times New Roman" w:hAnsi="Times New Roman" w:cs="Times New Roman"/>
          <w:sz w:val="18"/>
          <w:szCs w:val="18"/>
        </w:rPr>
        <w:t>FIV</w:t>
      </w:r>
      <w:r w:rsidRPr="00FD63B5">
        <w:rPr>
          <w:rFonts w:ascii="Times New Roman" w:hAnsi="Times New Roman" w:cs="Times New Roman"/>
          <w:sz w:val="18"/>
          <w:szCs w:val="18"/>
        </w:rPr>
        <w:t xml:space="preserve">? Simplesmente, o material do marido. Neste dia o marido coleta o sêmen e você vai lá, busca lá o bichinho, o espermatozoide, e aí você vai e junta aquele ovulo com o espermatozoide. isso é a técnica de fertilização. né, e ali, 5 dias depois a gente espera que </w:t>
      </w:r>
      <w:proofErr w:type="gramStart"/>
      <w:r w:rsidRPr="00FD63B5">
        <w:rPr>
          <w:rFonts w:ascii="Times New Roman" w:hAnsi="Times New Roman" w:cs="Times New Roman"/>
          <w:sz w:val="18"/>
          <w:szCs w:val="18"/>
        </w:rPr>
        <w:t>forme-se</w:t>
      </w:r>
      <w:proofErr w:type="gramEnd"/>
      <w:r w:rsidRPr="00FD63B5">
        <w:rPr>
          <w:rFonts w:ascii="Times New Roman" w:hAnsi="Times New Roman" w:cs="Times New Roman"/>
          <w:sz w:val="18"/>
          <w:szCs w:val="18"/>
        </w:rPr>
        <w:t xml:space="preserve"> embriões, e ai esses embriões, são uma ‘pré vida’, não é uma garantia, eles são transferidos ao útero para viabilizar uma gravidez. Então o congelamento de óvulo é a metade de uma </w:t>
      </w:r>
      <w:proofErr w:type="spellStart"/>
      <w:r w:rsidRPr="00FD63B5">
        <w:rPr>
          <w:rFonts w:ascii="Times New Roman" w:hAnsi="Times New Roman" w:cs="Times New Roman"/>
          <w:sz w:val="18"/>
          <w:szCs w:val="18"/>
        </w:rPr>
        <w:t>fiv</w:t>
      </w:r>
      <w:proofErr w:type="spellEnd"/>
      <w:r w:rsidRPr="00FD63B5">
        <w:rPr>
          <w:rFonts w:ascii="Times New Roman" w:hAnsi="Times New Roman" w:cs="Times New Roman"/>
          <w:sz w:val="18"/>
          <w:szCs w:val="18"/>
        </w:rPr>
        <w:t xml:space="preserve">, é o meio do caminho, de uma </w:t>
      </w:r>
      <w:r w:rsidR="00AE18EF" w:rsidRPr="00FD63B5">
        <w:rPr>
          <w:rFonts w:ascii="Times New Roman" w:hAnsi="Times New Roman" w:cs="Times New Roman"/>
          <w:sz w:val="18"/>
          <w:szCs w:val="18"/>
        </w:rPr>
        <w:t>FIV</w:t>
      </w:r>
      <w:r w:rsidRPr="00FD63B5">
        <w:rPr>
          <w:rFonts w:ascii="Times New Roman" w:hAnsi="Times New Roman" w:cs="Times New Roman"/>
          <w:sz w:val="18"/>
          <w:szCs w:val="18"/>
        </w:rPr>
        <w:t>. Só não entra a parte de fertilizar, fecundar o óvulo e criar um embrião.”.</w:t>
      </w:r>
      <w:r w:rsidR="00220052" w:rsidRPr="00FD63B5">
        <w:rPr>
          <w:rFonts w:ascii="Times New Roman" w:hAnsi="Times New Roman" w:cs="Times New Roman"/>
          <w:sz w:val="18"/>
          <w:szCs w:val="18"/>
        </w:rPr>
        <w:t xml:space="preserve"> (</w:t>
      </w:r>
      <w:r w:rsidR="00AE18EF" w:rsidRPr="00FD63B5">
        <w:rPr>
          <w:rFonts w:ascii="Times New Roman" w:hAnsi="Times New Roman" w:cs="Times New Roman"/>
          <w:sz w:val="18"/>
          <w:szCs w:val="18"/>
        </w:rPr>
        <w:t>Dutra e Melo, 2021</w:t>
      </w:r>
      <w:r w:rsidR="00220052" w:rsidRPr="00FD63B5">
        <w:rPr>
          <w:rFonts w:ascii="Times New Roman" w:hAnsi="Times New Roman" w:cs="Times New Roman"/>
          <w:sz w:val="18"/>
          <w:szCs w:val="18"/>
        </w:rPr>
        <w:t>).</w:t>
      </w:r>
      <w:r w:rsidR="00FD63B5" w:rsidRPr="00FD63B5">
        <w:rPr>
          <w:rFonts w:ascii="Times New Roman" w:hAnsi="Times New Roman" w:cs="Times New Roman"/>
          <w:sz w:val="18"/>
          <w:szCs w:val="18"/>
        </w:rPr>
        <w:t xml:space="preserve"> </w:t>
      </w:r>
    </w:p>
  </w:footnote>
  <w:footnote w:id="17">
    <w:p w14:paraId="65AF6E65" w14:textId="2BFE46A7" w:rsidR="00B646B8" w:rsidRPr="00FD63B5" w:rsidRDefault="00B646B8" w:rsidP="00282AC1">
      <w:pPr>
        <w:pStyle w:val="Textodenotaderodap"/>
        <w:jc w:val="both"/>
        <w:rPr>
          <w:rFonts w:ascii="Times New Roman" w:hAnsi="Times New Roman" w:cs="Times New Roman"/>
          <w:sz w:val="18"/>
          <w:szCs w:val="18"/>
        </w:rPr>
      </w:pPr>
      <w:r w:rsidRPr="00FD63B5">
        <w:rPr>
          <w:rStyle w:val="Refdenotaderodap"/>
          <w:rFonts w:ascii="Times New Roman" w:hAnsi="Times New Roman" w:cs="Times New Roman"/>
          <w:sz w:val="18"/>
          <w:szCs w:val="18"/>
        </w:rPr>
        <w:footnoteRef/>
      </w:r>
      <w:r w:rsidRPr="00FD63B5">
        <w:rPr>
          <w:rFonts w:ascii="Times New Roman" w:hAnsi="Times New Roman" w:cs="Times New Roman"/>
          <w:sz w:val="18"/>
          <w:szCs w:val="18"/>
        </w:rPr>
        <w:t xml:space="preserve"> Mais adiante, no capítulo sobre os testes genéticos endometriais, abordaremos mais amiúde essa discussão.</w:t>
      </w:r>
    </w:p>
  </w:footnote>
  <w:footnote w:id="18">
    <w:p w14:paraId="2FF7CAC4" w14:textId="60FE23E0" w:rsidR="00E007D4" w:rsidRPr="001E2AF0" w:rsidRDefault="00E007D4">
      <w:pPr>
        <w:pStyle w:val="Textodenotaderodap"/>
        <w:rPr>
          <w:rFonts w:ascii="Times New Roman" w:hAnsi="Times New Roman" w:cs="Times New Roman"/>
          <w:sz w:val="18"/>
          <w:szCs w:val="18"/>
        </w:rPr>
      </w:pPr>
      <w:r w:rsidRPr="001E2AF0">
        <w:rPr>
          <w:rStyle w:val="Refdenotaderodap"/>
          <w:rFonts w:ascii="Times New Roman" w:hAnsi="Times New Roman" w:cs="Times New Roman"/>
          <w:sz w:val="18"/>
          <w:szCs w:val="18"/>
        </w:rPr>
        <w:footnoteRef/>
      </w:r>
      <w:r w:rsidRPr="001E2AF0">
        <w:rPr>
          <w:rFonts w:ascii="Times New Roman" w:hAnsi="Times New Roman" w:cs="Times New Roman"/>
          <w:sz w:val="18"/>
          <w:szCs w:val="18"/>
        </w:rPr>
        <w:t xml:space="preserve"> Encontramos também no material de divulgação a promoção do método de “triplo e até quadruplo” estimulo em um mesmo ciclo. </w:t>
      </w:r>
    </w:p>
  </w:footnote>
  <w:footnote w:id="19">
    <w:p w14:paraId="58C8266E" w14:textId="7E4A86B6" w:rsidR="005E6A35" w:rsidRPr="00480879" w:rsidRDefault="005E6A35" w:rsidP="005E6A35">
      <w:pPr>
        <w:spacing w:after="0" w:line="360" w:lineRule="auto"/>
        <w:jc w:val="both"/>
        <w:rPr>
          <w:rFonts w:ascii="Times New Roman" w:hAnsi="Times New Roman" w:cs="Times New Roman"/>
          <w:sz w:val="18"/>
          <w:szCs w:val="18"/>
        </w:rPr>
      </w:pPr>
      <w:r w:rsidRPr="00480879">
        <w:rPr>
          <w:rStyle w:val="Refdenotaderodap"/>
          <w:rFonts w:ascii="Times New Roman" w:hAnsi="Times New Roman" w:cs="Times New Roman"/>
          <w:sz w:val="18"/>
          <w:szCs w:val="18"/>
        </w:rPr>
        <w:footnoteRef/>
      </w:r>
      <w:r w:rsidRPr="00480879">
        <w:rPr>
          <w:rFonts w:ascii="Times New Roman" w:hAnsi="Times New Roman" w:cs="Times New Roman"/>
          <w:sz w:val="18"/>
          <w:szCs w:val="18"/>
        </w:rPr>
        <w:t xml:space="preserve"> Estes últimos são médicos urologistas que se apresentam </w:t>
      </w:r>
      <w:r w:rsidR="00040D7C" w:rsidRPr="00480879">
        <w:rPr>
          <w:rFonts w:ascii="Times New Roman" w:hAnsi="Times New Roman" w:cs="Times New Roman"/>
          <w:sz w:val="18"/>
          <w:szCs w:val="18"/>
        </w:rPr>
        <w:t xml:space="preserve">nas comunicações digitais </w:t>
      </w:r>
      <w:r w:rsidRPr="00480879">
        <w:rPr>
          <w:rFonts w:ascii="Times New Roman" w:hAnsi="Times New Roman" w:cs="Times New Roman"/>
          <w:sz w:val="18"/>
          <w:szCs w:val="18"/>
        </w:rPr>
        <w:t>como andrologistas ou</w:t>
      </w:r>
      <w:r w:rsidR="00040D7C" w:rsidRPr="00480879">
        <w:rPr>
          <w:rFonts w:ascii="Times New Roman" w:hAnsi="Times New Roman" w:cs="Times New Roman"/>
          <w:sz w:val="18"/>
          <w:szCs w:val="18"/>
        </w:rPr>
        <w:t>,</w:t>
      </w:r>
      <w:r w:rsidRPr="00480879">
        <w:rPr>
          <w:rFonts w:ascii="Times New Roman" w:hAnsi="Times New Roman" w:cs="Times New Roman"/>
          <w:sz w:val="18"/>
          <w:szCs w:val="18"/>
        </w:rPr>
        <w:t xml:space="preserve"> então</w:t>
      </w:r>
      <w:r w:rsidR="00040D7C" w:rsidRPr="00480879">
        <w:rPr>
          <w:rFonts w:ascii="Times New Roman" w:hAnsi="Times New Roman" w:cs="Times New Roman"/>
          <w:sz w:val="18"/>
          <w:szCs w:val="18"/>
        </w:rPr>
        <w:t>,</w:t>
      </w:r>
      <w:r w:rsidRPr="00480879">
        <w:rPr>
          <w:rFonts w:ascii="Times New Roman" w:hAnsi="Times New Roman" w:cs="Times New Roman"/>
          <w:sz w:val="18"/>
          <w:szCs w:val="18"/>
        </w:rPr>
        <w:t xml:space="preserve"> como especialistas em reprodução humana. </w:t>
      </w:r>
    </w:p>
    <w:p w14:paraId="4CA6D2F5" w14:textId="11771CC3" w:rsidR="005E6A35" w:rsidRDefault="005E6A35">
      <w:pPr>
        <w:pStyle w:val="Textodenotaderodap"/>
      </w:pPr>
    </w:p>
  </w:footnote>
  <w:footnote w:id="20">
    <w:p w14:paraId="28FFC449" w14:textId="77777777" w:rsidR="00D70F9D" w:rsidRPr="00480879" w:rsidRDefault="00D70F9D" w:rsidP="00D70F9D">
      <w:pPr>
        <w:spacing w:after="0" w:line="240" w:lineRule="auto"/>
        <w:jc w:val="both"/>
        <w:rPr>
          <w:rFonts w:ascii="Times New Roman" w:eastAsia="Times New Roman" w:hAnsi="Times New Roman" w:cs="Times New Roman"/>
          <w:color w:val="000000" w:themeColor="text1"/>
          <w:sz w:val="18"/>
          <w:szCs w:val="18"/>
          <w:lang w:eastAsia="pt-BR"/>
        </w:rPr>
      </w:pPr>
      <w:r w:rsidRPr="00480879">
        <w:rPr>
          <w:rStyle w:val="Refdenotaderodap"/>
          <w:rFonts w:ascii="Times New Roman" w:hAnsi="Times New Roman" w:cs="Times New Roman"/>
          <w:sz w:val="18"/>
          <w:szCs w:val="18"/>
        </w:rPr>
        <w:footnoteRef/>
      </w:r>
      <w:r w:rsidRPr="00480879">
        <w:rPr>
          <w:rFonts w:ascii="Times New Roman" w:hAnsi="Times New Roman" w:cs="Times New Roman"/>
          <w:sz w:val="18"/>
          <w:szCs w:val="18"/>
        </w:rPr>
        <w:t xml:space="preserve"> </w:t>
      </w:r>
      <w:r w:rsidRPr="00480879">
        <w:rPr>
          <w:rFonts w:ascii="Times New Roman" w:eastAsia="Times New Roman" w:hAnsi="Times New Roman" w:cs="Times New Roman"/>
          <w:color w:val="000000" w:themeColor="text1"/>
          <w:sz w:val="18"/>
          <w:szCs w:val="18"/>
          <w:lang w:eastAsia="pt-BR"/>
        </w:rPr>
        <w:t xml:space="preserve">As comunicações dos urologistas seguem as narrativas das campanhas de prevenção voltadas à saúde reprodutiva do homem, da qual participam ativamente e que alerta para a importância da informação sobre a infertilidade masculina e formas de prevenção. </w:t>
      </w:r>
    </w:p>
    <w:p w14:paraId="45B9F0C9" w14:textId="7719E57B" w:rsidR="00D70F9D" w:rsidRPr="00480879" w:rsidRDefault="00D70F9D">
      <w:pPr>
        <w:pStyle w:val="Textodenotaderodap"/>
        <w:rPr>
          <w:rFonts w:ascii="Times New Roman" w:hAnsi="Times New Roman" w:cs="Times New Roman"/>
        </w:rPr>
      </w:pPr>
    </w:p>
  </w:footnote>
  <w:footnote w:id="21">
    <w:p w14:paraId="13946A07" w14:textId="0D820F75" w:rsidR="008D2CA8" w:rsidRDefault="008D2CA8" w:rsidP="008D2CA8">
      <w:pPr>
        <w:pStyle w:val="Textodecomentrio"/>
        <w:spacing w:after="0"/>
        <w:jc w:val="both"/>
        <w:rPr>
          <w:rFonts w:ascii="Times New Roman" w:hAnsi="Times New Roman" w:cs="Times New Roman"/>
          <w:sz w:val="18"/>
          <w:szCs w:val="18"/>
        </w:rPr>
      </w:pPr>
      <w:r w:rsidRPr="00DE010D">
        <w:rPr>
          <w:rStyle w:val="Refdenotaderodap"/>
          <w:rFonts w:ascii="Times New Roman" w:hAnsi="Times New Roman" w:cs="Times New Roman"/>
          <w:sz w:val="18"/>
          <w:szCs w:val="18"/>
        </w:rPr>
        <w:footnoteRef/>
      </w:r>
      <w:r w:rsidRPr="00DE010D">
        <w:rPr>
          <w:rFonts w:ascii="Times New Roman" w:hAnsi="Times New Roman" w:cs="Times New Roman"/>
          <w:sz w:val="18"/>
          <w:szCs w:val="18"/>
        </w:rPr>
        <w:t xml:space="preserve"> Sobre isso, o comentário de uma médica sobre o impacto da dita idade avançada sobre a saúde reprodutiva é ilustrativo: “A única coisa que ela não consegue manter realmente é a saúde reprodutiva dela infelizmente. Por que os óvulos envelhecem independente de qualquer coisa, da nossa qualidade de vida, da nossa raça, das nossas crenças, dos nossos costumes.” (</w:t>
      </w:r>
      <w:r w:rsidR="000D1654">
        <w:rPr>
          <w:rFonts w:ascii="Times New Roman" w:hAnsi="Times New Roman" w:cs="Times New Roman"/>
          <w:sz w:val="18"/>
          <w:szCs w:val="18"/>
        </w:rPr>
        <w:t>Steiger e Erthal, s.d.</w:t>
      </w:r>
      <w:r w:rsidRPr="00DE010D">
        <w:rPr>
          <w:rFonts w:ascii="Times New Roman" w:hAnsi="Times New Roman" w:cs="Times New Roman"/>
          <w:sz w:val="18"/>
          <w:szCs w:val="18"/>
        </w:rPr>
        <w:t>)</w:t>
      </w:r>
      <w:r w:rsidR="003A299D" w:rsidRPr="00DE010D">
        <w:rPr>
          <w:rFonts w:ascii="Times New Roman" w:hAnsi="Times New Roman" w:cs="Times New Roman"/>
          <w:sz w:val="18"/>
          <w:szCs w:val="18"/>
        </w:rPr>
        <w:t>.</w:t>
      </w:r>
    </w:p>
    <w:p w14:paraId="4279EC5B" w14:textId="77777777" w:rsidR="008A5997" w:rsidRPr="00DE010D" w:rsidRDefault="008A5997" w:rsidP="008D2CA8">
      <w:pPr>
        <w:pStyle w:val="Textodecomentrio"/>
        <w:spacing w:after="0"/>
        <w:jc w:val="both"/>
        <w:rPr>
          <w:rFonts w:ascii="Times New Roman" w:hAnsi="Times New Roman" w:cs="Times New Roman"/>
          <w:sz w:val="18"/>
          <w:szCs w:val="18"/>
        </w:rPr>
      </w:pPr>
    </w:p>
  </w:footnote>
  <w:footnote w:id="22">
    <w:p w14:paraId="32F9A287" w14:textId="77777777" w:rsidR="002116A0" w:rsidRPr="0085357A" w:rsidRDefault="002116A0" w:rsidP="002116A0">
      <w:pPr>
        <w:spacing w:after="0" w:line="240" w:lineRule="auto"/>
        <w:jc w:val="both"/>
        <w:rPr>
          <w:rFonts w:ascii="Times New Roman" w:hAnsi="Times New Roman" w:cs="Times New Roman"/>
          <w:sz w:val="18"/>
          <w:szCs w:val="18"/>
        </w:rPr>
      </w:pPr>
      <w:r w:rsidRPr="0085357A">
        <w:rPr>
          <w:rStyle w:val="Refdenotaderodap"/>
          <w:rFonts w:ascii="Times New Roman" w:hAnsi="Times New Roman" w:cs="Times New Roman"/>
          <w:sz w:val="18"/>
          <w:szCs w:val="18"/>
        </w:rPr>
        <w:footnoteRef/>
      </w:r>
      <w:r w:rsidRPr="0085357A">
        <w:rPr>
          <w:rFonts w:ascii="Times New Roman" w:hAnsi="Times New Roman" w:cs="Times New Roman"/>
          <w:sz w:val="18"/>
          <w:szCs w:val="18"/>
        </w:rPr>
        <w:t xml:space="preserve"> A ênfase no mecanismo hormonal parece intimamente relacionada à identidade profissional do urologista em questão, que se apresenta como andrologista nas comunicações.  </w:t>
      </w:r>
    </w:p>
    <w:p w14:paraId="755B309E" w14:textId="2DDCE0F2" w:rsidR="002116A0" w:rsidRDefault="002116A0">
      <w:pPr>
        <w:pStyle w:val="Textodenotaderodap"/>
      </w:pPr>
    </w:p>
  </w:footnote>
  <w:footnote w:id="23">
    <w:p w14:paraId="2FEA2DE6" w14:textId="11BC47AD" w:rsidR="0093197D" w:rsidRPr="00345532" w:rsidRDefault="0093197D" w:rsidP="0093197D">
      <w:pPr>
        <w:pStyle w:val="Textodenotaderodap"/>
        <w:jc w:val="both"/>
        <w:rPr>
          <w:rFonts w:ascii="Times New Roman" w:hAnsi="Times New Roman" w:cs="Times New Roman"/>
          <w:sz w:val="18"/>
          <w:szCs w:val="18"/>
        </w:rPr>
      </w:pPr>
      <w:r w:rsidRPr="00345532">
        <w:rPr>
          <w:rStyle w:val="Refdenotaderodap"/>
          <w:rFonts w:ascii="Times New Roman" w:hAnsi="Times New Roman" w:cs="Times New Roman"/>
          <w:sz w:val="18"/>
          <w:szCs w:val="18"/>
        </w:rPr>
        <w:footnoteRef/>
      </w:r>
      <w:r w:rsidRPr="00345532">
        <w:rPr>
          <w:rFonts w:ascii="Times New Roman" w:hAnsi="Times New Roman" w:cs="Times New Roman"/>
          <w:sz w:val="18"/>
          <w:szCs w:val="18"/>
        </w:rPr>
        <w:t xml:space="preserve"> </w:t>
      </w:r>
      <w:r w:rsidR="00DD0033" w:rsidRPr="00345532">
        <w:rPr>
          <w:rFonts w:ascii="Times New Roman" w:hAnsi="Times New Roman" w:cs="Times New Roman"/>
          <w:sz w:val="18"/>
          <w:szCs w:val="18"/>
        </w:rPr>
        <w:t xml:space="preserve">Na referida comunicação, a embriologista da </w:t>
      </w:r>
      <w:r w:rsidR="00656FF3" w:rsidRPr="00345532">
        <w:rPr>
          <w:rFonts w:ascii="Times New Roman" w:hAnsi="Times New Roman" w:cs="Times New Roman"/>
          <w:sz w:val="18"/>
          <w:szCs w:val="18"/>
        </w:rPr>
        <w:t>clínica</w:t>
      </w:r>
      <w:r w:rsidR="00DD0033" w:rsidRPr="00345532">
        <w:rPr>
          <w:rFonts w:ascii="Times New Roman" w:hAnsi="Times New Roman" w:cs="Times New Roman"/>
          <w:sz w:val="18"/>
          <w:szCs w:val="18"/>
        </w:rPr>
        <w:t xml:space="preserve"> </w:t>
      </w:r>
      <w:r w:rsidR="00656FF3" w:rsidRPr="00345532">
        <w:rPr>
          <w:rFonts w:ascii="Times New Roman" w:hAnsi="Times New Roman" w:cs="Times New Roman"/>
          <w:sz w:val="18"/>
          <w:szCs w:val="18"/>
        </w:rPr>
        <w:t xml:space="preserve">de RA </w:t>
      </w:r>
      <w:r w:rsidR="00DD0033" w:rsidRPr="00345532">
        <w:rPr>
          <w:rFonts w:ascii="Times New Roman" w:hAnsi="Times New Roman" w:cs="Times New Roman"/>
          <w:sz w:val="18"/>
          <w:szCs w:val="18"/>
        </w:rPr>
        <w:t xml:space="preserve">faz a seguinte distinção entre a técnica de fertilização clássica e a técnica da Injeção </w:t>
      </w:r>
      <w:r w:rsidR="00656FF3" w:rsidRPr="00345532">
        <w:rPr>
          <w:rFonts w:ascii="Times New Roman" w:hAnsi="Times New Roman" w:cs="Times New Roman"/>
          <w:sz w:val="18"/>
          <w:szCs w:val="18"/>
        </w:rPr>
        <w:t>intrac</w:t>
      </w:r>
      <w:r w:rsidR="00DD0033" w:rsidRPr="00345532">
        <w:rPr>
          <w:rFonts w:ascii="Times New Roman" w:hAnsi="Times New Roman" w:cs="Times New Roman"/>
          <w:sz w:val="18"/>
          <w:szCs w:val="18"/>
        </w:rPr>
        <w:t>itoplasmática</w:t>
      </w:r>
      <w:r w:rsidR="00656FF3" w:rsidRPr="00345532">
        <w:rPr>
          <w:rFonts w:ascii="Times New Roman" w:hAnsi="Times New Roman" w:cs="Times New Roman"/>
          <w:sz w:val="18"/>
          <w:szCs w:val="18"/>
        </w:rPr>
        <w:t xml:space="preserve"> do espermatozoide (ICSI)</w:t>
      </w:r>
      <w:r w:rsidR="00DD0033" w:rsidRPr="00345532">
        <w:rPr>
          <w:rFonts w:ascii="Times New Roman" w:hAnsi="Times New Roman" w:cs="Times New Roman"/>
          <w:sz w:val="18"/>
          <w:szCs w:val="18"/>
        </w:rPr>
        <w:t>: “</w:t>
      </w:r>
      <w:r w:rsidRPr="00345532">
        <w:rPr>
          <w:rFonts w:ascii="Times New Roman" w:hAnsi="Times New Roman" w:cs="Times New Roman"/>
          <w:sz w:val="18"/>
          <w:szCs w:val="18"/>
        </w:rPr>
        <w:t xml:space="preserve">a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ela começou pela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convencional</w:t>
      </w:r>
      <w:r w:rsidR="00656FF3" w:rsidRPr="00345532">
        <w:rPr>
          <w:rFonts w:ascii="Times New Roman" w:hAnsi="Times New Roman" w:cs="Times New Roman"/>
          <w:sz w:val="18"/>
          <w:szCs w:val="18"/>
        </w:rPr>
        <w:t xml:space="preserve"> (...)</w:t>
      </w:r>
      <w:r w:rsidR="00AA04B5" w:rsidRPr="00345532">
        <w:rPr>
          <w:rFonts w:ascii="Times New Roman" w:hAnsi="Times New Roman" w:cs="Times New Roman"/>
          <w:sz w:val="18"/>
          <w:szCs w:val="18"/>
        </w:rPr>
        <w:t xml:space="preserve"> </w:t>
      </w:r>
      <w:r w:rsidRPr="00345532">
        <w:rPr>
          <w:rFonts w:ascii="Times New Roman" w:hAnsi="Times New Roman" w:cs="Times New Roman"/>
          <w:sz w:val="18"/>
          <w:szCs w:val="18"/>
        </w:rPr>
        <w:t xml:space="preserve">Que nada mais é do que simplesmente colocar os óvulos em contato com o sêmen preparado, capacitado, deixa eles incubados por uma noite e no dia seguinte </w:t>
      </w:r>
      <w:proofErr w:type="spellStart"/>
      <w:r w:rsidRPr="00345532">
        <w:rPr>
          <w:rFonts w:ascii="Times New Roman" w:hAnsi="Times New Roman" w:cs="Times New Roman"/>
          <w:sz w:val="18"/>
          <w:szCs w:val="18"/>
        </w:rPr>
        <w:t>vê</w:t>
      </w:r>
      <w:proofErr w:type="spellEnd"/>
      <w:r w:rsidRPr="00345532">
        <w:rPr>
          <w:rFonts w:ascii="Times New Roman" w:hAnsi="Times New Roman" w:cs="Times New Roman"/>
          <w:sz w:val="18"/>
          <w:szCs w:val="18"/>
        </w:rPr>
        <w:t xml:space="preserve"> quantos daqueles conseguiram fertilizar com sucesso. É uma fertilização mais natural quando comparada à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Por que a gente não escolhe o </w:t>
      </w:r>
      <w:r w:rsidR="00DD0033" w:rsidRPr="00345532">
        <w:rPr>
          <w:rFonts w:ascii="Times New Roman" w:hAnsi="Times New Roman" w:cs="Times New Roman"/>
          <w:sz w:val="18"/>
          <w:szCs w:val="18"/>
        </w:rPr>
        <w:t>espermatozoide</w:t>
      </w:r>
      <w:r w:rsidRPr="00345532">
        <w:rPr>
          <w:rFonts w:ascii="Times New Roman" w:hAnsi="Times New Roman" w:cs="Times New Roman"/>
          <w:sz w:val="18"/>
          <w:szCs w:val="18"/>
        </w:rPr>
        <w:t xml:space="preserve"> que vai fertilizar de fato. </w:t>
      </w:r>
      <w:r w:rsidR="00656FF3" w:rsidRPr="00345532">
        <w:rPr>
          <w:rFonts w:ascii="Times New Roman" w:hAnsi="Times New Roman" w:cs="Times New Roman"/>
          <w:sz w:val="18"/>
          <w:szCs w:val="18"/>
        </w:rPr>
        <w:t>(...)</w:t>
      </w:r>
      <w:r w:rsidRPr="00345532">
        <w:rPr>
          <w:rFonts w:ascii="Times New Roman" w:hAnsi="Times New Roman" w:cs="Times New Roman"/>
          <w:sz w:val="18"/>
          <w:szCs w:val="18"/>
        </w:rPr>
        <w:t xml:space="preserve"> A </w:t>
      </w:r>
      <w:r w:rsidR="00DD0033" w:rsidRPr="00345532">
        <w:rPr>
          <w:rFonts w:ascii="Times New Roman" w:hAnsi="Times New Roman" w:cs="Times New Roman"/>
          <w:sz w:val="18"/>
          <w:szCs w:val="18"/>
        </w:rPr>
        <w:t>ICSI,</w:t>
      </w:r>
      <w:r w:rsidRPr="00345532">
        <w:rPr>
          <w:rFonts w:ascii="Times New Roman" w:hAnsi="Times New Roman" w:cs="Times New Roman"/>
          <w:sz w:val="18"/>
          <w:szCs w:val="18"/>
        </w:rPr>
        <w:t xml:space="preserve"> que é a </w:t>
      </w:r>
      <w:r w:rsidR="00DD0033" w:rsidRPr="00345532">
        <w:rPr>
          <w:rFonts w:ascii="Times New Roman" w:hAnsi="Times New Roman" w:cs="Times New Roman"/>
          <w:sz w:val="18"/>
          <w:szCs w:val="18"/>
        </w:rPr>
        <w:t>técnica</w:t>
      </w:r>
      <w:r w:rsidRPr="00345532">
        <w:rPr>
          <w:rFonts w:ascii="Times New Roman" w:hAnsi="Times New Roman" w:cs="Times New Roman"/>
          <w:sz w:val="18"/>
          <w:szCs w:val="18"/>
        </w:rPr>
        <w:t xml:space="preserve"> mais utilizada hoje em dia </w:t>
      </w:r>
      <w:r w:rsidR="00656FF3" w:rsidRPr="00345532">
        <w:rPr>
          <w:rFonts w:ascii="Times New Roman" w:hAnsi="Times New Roman" w:cs="Times New Roman"/>
          <w:sz w:val="18"/>
          <w:szCs w:val="18"/>
        </w:rPr>
        <w:t>(...), consiste</w:t>
      </w:r>
      <w:r w:rsidRPr="00345532">
        <w:rPr>
          <w:rFonts w:ascii="Times New Roman" w:hAnsi="Times New Roman" w:cs="Times New Roman"/>
          <w:sz w:val="18"/>
          <w:szCs w:val="18"/>
        </w:rPr>
        <w:t xml:space="preserve"> então, como o nome diz, n</w:t>
      </w:r>
      <w:r w:rsidR="00656FF3" w:rsidRPr="00345532">
        <w:rPr>
          <w:rFonts w:ascii="Times New Roman" w:hAnsi="Times New Roman" w:cs="Times New Roman"/>
          <w:sz w:val="18"/>
          <w:szCs w:val="18"/>
        </w:rPr>
        <w:t>a</w:t>
      </w:r>
      <w:r w:rsidRPr="00345532">
        <w:rPr>
          <w:rFonts w:ascii="Times New Roman" w:hAnsi="Times New Roman" w:cs="Times New Roman"/>
          <w:sz w:val="18"/>
          <w:szCs w:val="18"/>
        </w:rPr>
        <w:t xml:space="preserve"> </w:t>
      </w:r>
      <w:r w:rsidR="00656FF3" w:rsidRPr="00345532">
        <w:rPr>
          <w:rFonts w:ascii="Times New Roman" w:hAnsi="Times New Roman" w:cs="Times New Roman"/>
          <w:sz w:val="18"/>
          <w:szCs w:val="18"/>
        </w:rPr>
        <w:t>injeção de</w:t>
      </w:r>
      <w:r w:rsidRPr="00345532">
        <w:rPr>
          <w:rFonts w:ascii="Times New Roman" w:hAnsi="Times New Roman" w:cs="Times New Roman"/>
          <w:sz w:val="18"/>
          <w:szCs w:val="18"/>
        </w:rPr>
        <w:t xml:space="preserve"> um único </w:t>
      </w:r>
      <w:r w:rsidR="00656FF3" w:rsidRPr="00345532">
        <w:rPr>
          <w:rFonts w:ascii="Times New Roman" w:hAnsi="Times New Roman" w:cs="Times New Roman"/>
          <w:sz w:val="18"/>
          <w:szCs w:val="18"/>
        </w:rPr>
        <w:t>espermatozoide</w:t>
      </w:r>
      <w:r w:rsidRPr="00345532">
        <w:rPr>
          <w:rFonts w:ascii="Times New Roman" w:hAnsi="Times New Roman" w:cs="Times New Roman"/>
          <w:sz w:val="18"/>
          <w:szCs w:val="18"/>
        </w:rPr>
        <w:t xml:space="preserve"> dentro de um ovulo que vai ser fertilizado. Essa </w:t>
      </w:r>
      <w:r w:rsidR="00656FF3" w:rsidRPr="00345532">
        <w:rPr>
          <w:rFonts w:ascii="Times New Roman" w:hAnsi="Times New Roman" w:cs="Times New Roman"/>
          <w:sz w:val="18"/>
          <w:szCs w:val="18"/>
        </w:rPr>
        <w:t>técnica</w:t>
      </w:r>
      <w:r w:rsidRPr="00345532">
        <w:rPr>
          <w:rFonts w:ascii="Times New Roman" w:hAnsi="Times New Roman" w:cs="Times New Roman"/>
          <w:sz w:val="18"/>
          <w:szCs w:val="18"/>
        </w:rPr>
        <w:t xml:space="preserve"> surgiu para</w:t>
      </w:r>
      <w:r w:rsidR="00656FF3" w:rsidRPr="00345532">
        <w:rPr>
          <w:rFonts w:ascii="Times New Roman" w:hAnsi="Times New Roman" w:cs="Times New Roman"/>
          <w:sz w:val="18"/>
          <w:szCs w:val="18"/>
        </w:rPr>
        <w:t xml:space="preserve"> (...)</w:t>
      </w:r>
      <w:r w:rsidRPr="00345532">
        <w:rPr>
          <w:rFonts w:ascii="Times New Roman" w:hAnsi="Times New Roman" w:cs="Times New Roman"/>
          <w:sz w:val="18"/>
          <w:szCs w:val="18"/>
        </w:rPr>
        <w:t xml:space="preserve"> pacientes que não tinham concentração de </w:t>
      </w:r>
      <w:r w:rsidR="00656FF3" w:rsidRPr="00345532">
        <w:rPr>
          <w:rFonts w:ascii="Times New Roman" w:hAnsi="Times New Roman" w:cs="Times New Roman"/>
          <w:sz w:val="18"/>
          <w:szCs w:val="18"/>
        </w:rPr>
        <w:t>espermatozoides</w:t>
      </w:r>
      <w:r w:rsidRPr="00345532">
        <w:rPr>
          <w:rFonts w:ascii="Times New Roman" w:hAnsi="Times New Roman" w:cs="Times New Roman"/>
          <w:sz w:val="18"/>
          <w:szCs w:val="18"/>
        </w:rPr>
        <w:t xml:space="preserve"> suficientes para fazer a </w:t>
      </w:r>
      <w:proofErr w:type="spellStart"/>
      <w:r w:rsidRPr="00345532">
        <w:rPr>
          <w:rFonts w:ascii="Times New Roman" w:hAnsi="Times New Roman" w:cs="Times New Roman"/>
          <w:sz w:val="18"/>
          <w:szCs w:val="18"/>
        </w:rPr>
        <w:t>fiv</w:t>
      </w:r>
      <w:proofErr w:type="spellEnd"/>
      <w:r w:rsidRPr="00345532">
        <w:rPr>
          <w:rFonts w:ascii="Times New Roman" w:hAnsi="Times New Roman" w:cs="Times New Roman"/>
          <w:sz w:val="18"/>
          <w:szCs w:val="18"/>
        </w:rPr>
        <w:t xml:space="preserve"> clássica (...) foi </w:t>
      </w:r>
      <w:r w:rsidR="00580C2B" w:rsidRPr="00345532">
        <w:rPr>
          <w:rFonts w:ascii="Times New Roman" w:hAnsi="Times New Roman" w:cs="Times New Roman"/>
          <w:sz w:val="18"/>
          <w:szCs w:val="18"/>
        </w:rPr>
        <w:t>daí</w:t>
      </w:r>
      <w:r w:rsidRPr="00345532">
        <w:rPr>
          <w:rFonts w:ascii="Times New Roman" w:hAnsi="Times New Roman" w:cs="Times New Roman"/>
          <w:sz w:val="18"/>
          <w:szCs w:val="18"/>
        </w:rPr>
        <w:t xml:space="preserve"> que surgiu o ICSI para tratar casos de fator masculino graves</w:t>
      </w:r>
      <w:r w:rsidR="00656FF3" w:rsidRPr="00345532">
        <w:rPr>
          <w:rFonts w:ascii="Times New Roman" w:hAnsi="Times New Roman" w:cs="Times New Roman"/>
          <w:sz w:val="18"/>
          <w:szCs w:val="18"/>
        </w:rPr>
        <w:t>.”.</w:t>
      </w:r>
    </w:p>
  </w:footnote>
  <w:footnote w:id="24">
    <w:p w14:paraId="637ACE5C" w14:textId="2E85DB28" w:rsidR="004F2E71" w:rsidRPr="00423E01" w:rsidRDefault="004F2E71" w:rsidP="00423E01">
      <w:pPr>
        <w:pStyle w:val="Textodecomentrio"/>
        <w:spacing w:after="0"/>
        <w:jc w:val="both"/>
        <w:rPr>
          <w:rFonts w:ascii="Times New Roman" w:hAnsi="Times New Roman" w:cs="Times New Roman"/>
          <w:sz w:val="18"/>
          <w:szCs w:val="18"/>
        </w:rPr>
      </w:pPr>
      <w:r w:rsidRPr="00423E01">
        <w:rPr>
          <w:rStyle w:val="Refdenotaderodap"/>
          <w:rFonts w:ascii="Times New Roman" w:hAnsi="Times New Roman" w:cs="Times New Roman"/>
          <w:sz w:val="18"/>
          <w:szCs w:val="18"/>
        </w:rPr>
        <w:footnoteRef/>
      </w:r>
      <w:r w:rsidRPr="00423E01">
        <w:rPr>
          <w:rFonts w:ascii="Times New Roman" w:hAnsi="Times New Roman" w:cs="Times New Roman"/>
          <w:sz w:val="18"/>
          <w:szCs w:val="18"/>
        </w:rPr>
        <w:t xml:space="preserve"> 15 % dos homens, de acordo com o site do laboratório de análise genética</w:t>
      </w:r>
      <w:r w:rsidR="00A6039B" w:rsidRPr="00423E01">
        <w:rPr>
          <w:rFonts w:ascii="Times New Roman" w:hAnsi="Times New Roman" w:cs="Times New Roman"/>
          <w:sz w:val="18"/>
          <w:szCs w:val="18"/>
        </w:rPr>
        <w:t>.</w:t>
      </w:r>
    </w:p>
  </w:footnote>
  <w:footnote w:id="25">
    <w:p w14:paraId="319862F9" w14:textId="57BF5E60" w:rsidR="004F2E71" w:rsidRDefault="004F2E71" w:rsidP="00423E01">
      <w:pPr>
        <w:pStyle w:val="Textodenotaderodap"/>
        <w:jc w:val="both"/>
      </w:pPr>
      <w:r w:rsidRPr="00423E01">
        <w:rPr>
          <w:rStyle w:val="Refdenotaderodap"/>
          <w:rFonts w:ascii="Times New Roman" w:hAnsi="Times New Roman" w:cs="Times New Roman"/>
          <w:sz w:val="18"/>
          <w:szCs w:val="18"/>
        </w:rPr>
        <w:footnoteRef/>
      </w:r>
      <w:r w:rsidRPr="00423E01">
        <w:rPr>
          <w:rFonts w:ascii="Times New Roman" w:hAnsi="Times New Roman" w:cs="Times New Roman"/>
          <w:sz w:val="18"/>
          <w:szCs w:val="18"/>
        </w:rPr>
        <w:t xml:space="preserve"> </w:t>
      </w:r>
      <w:r w:rsidR="00A23674" w:rsidRPr="00423E01">
        <w:rPr>
          <w:rFonts w:ascii="Times New Roman" w:hAnsi="Times New Roman" w:cs="Times New Roman"/>
          <w:sz w:val="18"/>
          <w:szCs w:val="18"/>
        </w:rPr>
        <w:t>A</w:t>
      </w:r>
      <w:r w:rsidRPr="00423E01">
        <w:rPr>
          <w:rFonts w:ascii="Times New Roman" w:hAnsi="Times New Roman" w:cs="Times New Roman"/>
          <w:sz w:val="18"/>
          <w:szCs w:val="18"/>
        </w:rPr>
        <w:t xml:space="preserve"> alta fragmentação de </w:t>
      </w:r>
      <w:proofErr w:type="spellStart"/>
      <w:r w:rsidRPr="00423E01">
        <w:rPr>
          <w:rFonts w:ascii="Times New Roman" w:hAnsi="Times New Roman" w:cs="Times New Roman"/>
          <w:sz w:val="18"/>
          <w:szCs w:val="18"/>
        </w:rPr>
        <w:t>dna</w:t>
      </w:r>
      <w:proofErr w:type="spellEnd"/>
      <w:r w:rsidRPr="00423E01">
        <w:rPr>
          <w:rFonts w:ascii="Times New Roman" w:hAnsi="Times New Roman" w:cs="Times New Roman"/>
          <w:sz w:val="18"/>
          <w:szCs w:val="18"/>
        </w:rPr>
        <w:t xml:space="preserve"> espermático se refere a fragmentações de </w:t>
      </w:r>
      <w:proofErr w:type="spellStart"/>
      <w:r w:rsidRPr="00423E01">
        <w:rPr>
          <w:rFonts w:ascii="Times New Roman" w:hAnsi="Times New Roman" w:cs="Times New Roman"/>
          <w:sz w:val="18"/>
          <w:szCs w:val="18"/>
        </w:rPr>
        <w:t>dna</w:t>
      </w:r>
      <w:proofErr w:type="spellEnd"/>
      <w:r w:rsidRPr="00423E01">
        <w:rPr>
          <w:rFonts w:ascii="Times New Roman" w:hAnsi="Times New Roman" w:cs="Times New Roman"/>
          <w:sz w:val="18"/>
          <w:szCs w:val="18"/>
        </w:rPr>
        <w:t xml:space="preserve"> maiores do que 30%.</w:t>
      </w:r>
    </w:p>
  </w:footnote>
  <w:footnote w:id="26">
    <w:p w14:paraId="7E5FC4B3" w14:textId="3D04AD7B" w:rsidR="00AF5C57" w:rsidRPr="00201849" w:rsidRDefault="00AF5C57" w:rsidP="00AF5C57">
      <w:pPr>
        <w:pStyle w:val="Rodap"/>
        <w:jc w:val="both"/>
        <w:rPr>
          <w:rFonts w:ascii="Times New Roman" w:hAnsi="Times New Roman" w:cs="Times New Roman"/>
          <w:sz w:val="18"/>
          <w:szCs w:val="18"/>
        </w:rPr>
      </w:pPr>
      <w:r w:rsidRPr="00201849">
        <w:rPr>
          <w:rStyle w:val="Refdenotaderodap"/>
          <w:rFonts w:ascii="Times New Roman" w:hAnsi="Times New Roman" w:cs="Times New Roman"/>
          <w:sz w:val="18"/>
          <w:szCs w:val="18"/>
        </w:rPr>
        <w:footnoteRef/>
      </w:r>
      <w:r w:rsidRPr="00201849">
        <w:rPr>
          <w:rFonts w:ascii="Times New Roman" w:hAnsi="Times New Roman" w:cs="Times New Roman"/>
          <w:sz w:val="18"/>
          <w:szCs w:val="18"/>
        </w:rPr>
        <w:t xml:space="preserve"> </w:t>
      </w:r>
      <w:r w:rsidRPr="00201849">
        <w:rPr>
          <w:rFonts w:ascii="Times New Roman" w:hAnsi="Times New Roman" w:cs="Times New Roman"/>
          <w:sz w:val="18"/>
          <w:szCs w:val="18"/>
        </w:rPr>
        <w:ptab w:relativeTo="margin" w:alignment="center" w:leader="none"/>
      </w:r>
      <w:r w:rsidRPr="00201849">
        <w:rPr>
          <w:rFonts w:ascii="Times New Roman" w:hAnsi="Times New Roman" w:cs="Times New Roman"/>
          <w:sz w:val="18"/>
          <w:szCs w:val="18"/>
        </w:rPr>
        <w:t xml:space="preserve">Cabe mencionar que o site do laboratório de análise genética não descreve o mecanismo de estresse oxidativo, mas sim, as comunicações dos </w:t>
      </w:r>
      <w:r w:rsidR="00201849" w:rsidRPr="00201849">
        <w:rPr>
          <w:rFonts w:ascii="Times New Roman" w:hAnsi="Times New Roman" w:cs="Times New Roman"/>
          <w:sz w:val="18"/>
          <w:szCs w:val="18"/>
        </w:rPr>
        <w:t>clínicos</w:t>
      </w:r>
      <w:r w:rsidRPr="00201849">
        <w:rPr>
          <w:rFonts w:ascii="Times New Roman" w:hAnsi="Times New Roman" w:cs="Times New Roman"/>
          <w:sz w:val="18"/>
          <w:szCs w:val="18"/>
        </w:rPr>
        <w:t xml:space="preserve"> especialistas em reprodução assistida nas lives e redes digitais como </w:t>
      </w:r>
      <w:r w:rsidR="00201849">
        <w:rPr>
          <w:rFonts w:ascii="Times New Roman" w:hAnsi="Times New Roman" w:cs="Times New Roman"/>
          <w:sz w:val="18"/>
          <w:szCs w:val="18"/>
        </w:rPr>
        <w:t>Y</w:t>
      </w:r>
      <w:r w:rsidRPr="00201849">
        <w:rPr>
          <w:rFonts w:ascii="Times New Roman" w:hAnsi="Times New Roman" w:cs="Times New Roman"/>
          <w:sz w:val="18"/>
          <w:szCs w:val="18"/>
        </w:rPr>
        <w:t xml:space="preserve">outube. </w:t>
      </w:r>
    </w:p>
    <w:p w14:paraId="3B0A08E1" w14:textId="77777777" w:rsidR="00AF5C57" w:rsidRPr="00201849" w:rsidRDefault="00AF5C57" w:rsidP="00AF5C57">
      <w:pPr>
        <w:pStyle w:val="Rodap"/>
        <w:jc w:val="both"/>
        <w:rPr>
          <w:rFonts w:ascii="Times New Roman" w:hAnsi="Times New Roman" w:cs="Times New Roman"/>
          <w:sz w:val="18"/>
          <w:szCs w:val="18"/>
        </w:rPr>
      </w:pPr>
    </w:p>
    <w:p w14:paraId="5660AB8A" w14:textId="0B037157" w:rsidR="00AF5C57" w:rsidRDefault="00AF5C57">
      <w:pPr>
        <w:pStyle w:val="Textodenotaderodap"/>
      </w:pPr>
    </w:p>
  </w:footnote>
  <w:footnote w:id="27">
    <w:p w14:paraId="79CAD88F" w14:textId="543B8081" w:rsidR="00D449C9" w:rsidRPr="0086062F" w:rsidRDefault="00D449C9" w:rsidP="00B60F6E">
      <w:pPr>
        <w:pStyle w:val="Textodenotaderodap"/>
        <w:jc w:val="both"/>
        <w:rPr>
          <w:rFonts w:ascii="Times New Roman" w:hAnsi="Times New Roman" w:cs="Times New Roman"/>
          <w:sz w:val="18"/>
          <w:szCs w:val="18"/>
        </w:rPr>
      </w:pPr>
      <w:r w:rsidRPr="0086062F">
        <w:rPr>
          <w:rStyle w:val="Refdenotaderodap"/>
          <w:rFonts w:ascii="Times New Roman" w:hAnsi="Times New Roman" w:cs="Times New Roman"/>
          <w:sz w:val="18"/>
          <w:szCs w:val="18"/>
        </w:rPr>
        <w:footnoteRef/>
      </w:r>
      <w:r w:rsidRPr="0086062F">
        <w:rPr>
          <w:rFonts w:ascii="Times New Roman" w:hAnsi="Times New Roman" w:cs="Times New Roman"/>
          <w:sz w:val="18"/>
          <w:szCs w:val="18"/>
        </w:rPr>
        <w:t xml:space="preserve"> </w:t>
      </w:r>
      <w:r w:rsidR="00A505F9" w:rsidRPr="0086062F">
        <w:rPr>
          <w:rFonts w:ascii="Times New Roman" w:hAnsi="Times New Roman" w:cs="Times New Roman"/>
          <w:sz w:val="18"/>
          <w:szCs w:val="18"/>
        </w:rPr>
        <w:t xml:space="preserve">O conteúdo </w:t>
      </w:r>
      <w:r w:rsidR="00B60F6E" w:rsidRPr="0086062F">
        <w:rPr>
          <w:rFonts w:ascii="Times New Roman" w:hAnsi="Times New Roman" w:cs="Times New Roman"/>
          <w:sz w:val="18"/>
          <w:szCs w:val="18"/>
        </w:rPr>
        <w:t xml:space="preserve">dá margem a uma reflexão sobre a distinção entre </w:t>
      </w:r>
      <w:r w:rsidRPr="0086062F">
        <w:rPr>
          <w:rFonts w:ascii="Times New Roman" w:hAnsi="Times New Roman" w:cs="Times New Roman"/>
          <w:sz w:val="18"/>
          <w:szCs w:val="18"/>
        </w:rPr>
        <w:t xml:space="preserve">validação </w:t>
      </w:r>
      <w:r w:rsidR="00B60F6E" w:rsidRPr="0086062F">
        <w:rPr>
          <w:rFonts w:ascii="Times New Roman" w:hAnsi="Times New Roman" w:cs="Times New Roman"/>
          <w:sz w:val="18"/>
          <w:szCs w:val="18"/>
        </w:rPr>
        <w:t>clínica</w:t>
      </w:r>
      <w:r w:rsidRPr="0086062F">
        <w:rPr>
          <w:rFonts w:ascii="Times New Roman" w:hAnsi="Times New Roman" w:cs="Times New Roman"/>
          <w:sz w:val="18"/>
          <w:szCs w:val="18"/>
        </w:rPr>
        <w:t xml:space="preserve"> e validação em estudos </w:t>
      </w:r>
      <w:r w:rsidR="00B60F6E" w:rsidRPr="0086062F">
        <w:rPr>
          <w:rFonts w:ascii="Times New Roman" w:hAnsi="Times New Roman" w:cs="Times New Roman"/>
          <w:sz w:val="18"/>
          <w:szCs w:val="18"/>
        </w:rPr>
        <w:t xml:space="preserve">científicos </w:t>
      </w:r>
      <w:r w:rsidRPr="0086062F">
        <w:rPr>
          <w:rFonts w:ascii="Times New Roman" w:hAnsi="Times New Roman" w:cs="Times New Roman"/>
          <w:sz w:val="18"/>
          <w:szCs w:val="18"/>
        </w:rPr>
        <w:t>constituídos para evidenciar a eficácia</w:t>
      </w:r>
      <w:r w:rsidR="00B60F6E" w:rsidRPr="0086062F">
        <w:rPr>
          <w:rFonts w:ascii="Times New Roman" w:hAnsi="Times New Roman" w:cs="Times New Roman"/>
          <w:sz w:val="18"/>
          <w:szCs w:val="18"/>
        </w:rPr>
        <w:t xml:space="preserve">. Notamos que o segundo critério de validação não impede a circulação das tecnologias na prática laboratorial. </w:t>
      </w:r>
    </w:p>
  </w:footnote>
  <w:footnote w:id="28">
    <w:p w14:paraId="0A381D59" w14:textId="6545E0B4" w:rsidR="007F3855" w:rsidRPr="0086062F" w:rsidRDefault="007F3855" w:rsidP="00B60F6E">
      <w:pPr>
        <w:pStyle w:val="Textodenotaderodap"/>
        <w:jc w:val="both"/>
        <w:rPr>
          <w:rFonts w:ascii="Times New Roman" w:hAnsi="Times New Roman" w:cs="Times New Roman"/>
          <w:sz w:val="18"/>
          <w:szCs w:val="18"/>
        </w:rPr>
      </w:pPr>
      <w:r w:rsidRPr="0086062F">
        <w:rPr>
          <w:rStyle w:val="Refdenotaderodap"/>
          <w:rFonts w:ascii="Times New Roman" w:hAnsi="Times New Roman" w:cs="Times New Roman"/>
          <w:sz w:val="18"/>
          <w:szCs w:val="18"/>
        </w:rPr>
        <w:footnoteRef/>
      </w:r>
      <w:r w:rsidRPr="0086062F">
        <w:rPr>
          <w:rFonts w:ascii="Times New Roman" w:hAnsi="Times New Roman" w:cs="Times New Roman"/>
          <w:sz w:val="18"/>
          <w:szCs w:val="18"/>
        </w:rPr>
        <w:t xml:space="preserve"> Esta afirmação condensa o argumento da necessidade de investimento na melhora do sêmen (mudança de estilo de vida, suplementos vitamínicos), antes de enviar a amostra ao laboratório.</w:t>
      </w:r>
    </w:p>
  </w:footnote>
  <w:footnote w:id="29">
    <w:p w14:paraId="5B090CD8" w14:textId="77777777" w:rsidR="0096030C" w:rsidRPr="0086062F" w:rsidRDefault="0096030C" w:rsidP="0096030C">
      <w:pPr>
        <w:spacing w:after="0" w:line="240" w:lineRule="auto"/>
        <w:jc w:val="both"/>
        <w:rPr>
          <w:rFonts w:ascii="Times New Roman" w:hAnsi="Times New Roman" w:cs="Times New Roman"/>
          <w:sz w:val="18"/>
          <w:szCs w:val="18"/>
        </w:rPr>
      </w:pPr>
      <w:r w:rsidRPr="0086062F">
        <w:rPr>
          <w:rStyle w:val="Refdenotaderodap"/>
          <w:rFonts w:ascii="Times New Roman" w:hAnsi="Times New Roman" w:cs="Times New Roman"/>
          <w:sz w:val="18"/>
          <w:szCs w:val="18"/>
        </w:rPr>
        <w:footnoteRef/>
      </w:r>
      <w:r w:rsidRPr="0086062F">
        <w:rPr>
          <w:rFonts w:ascii="Times New Roman" w:hAnsi="Times New Roman" w:cs="Times New Roman"/>
          <w:sz w:val="18"/>
          <w:szCs w:val="18"/>
        </w:rPr>
        <w:t xml:space="preserve"> De forma mais implícita, o diálogo sugere que tais testes estão sendo objeto de pesquisas em andamento para comprovar sua eficácia. </w:t>
      </w:r>
    </w:p>
    <w:p w14:paraId="6552E4DC" w14:textId="053EA3E6" w:rsidR="0096030C" w:rsidRDefault="0096030C">
      <w:pPr>
        <w:pStyle w:val="Textodenotaderodap"/>
      </w:pPr>
    </w:p>
  </w:footnote>
  <w:footnote w:id="30">
    <w:p w14:paraId="49AC6B73" w14:textId="6E6A1953" w:rsidR="005165C1" w:rsidRPr="00DB7957" w:rsidRDefault="005165C1" w:rsidP="005165C1">
      <w:pPr>
        <w:pStyle w:val="Textodenotaderodap"/>
        <w:jc w:val="both"/>
        <w:rPr>
          <w:rFonts w:ascii="Times New Roman" w:hAnsi="Times New Roman" w:cs="Times New Roman"/>
          <w:sz w:val="18"/>
          <w:szCs w:val="18"/>
        </w:rPr>
      </w:pPr>
      <w:r w:rsidRPr="00DB7957">
        <w:rPr>
          <w:rStyle w:val="Refdenotaderodap"/>
          <w:rFonts w:ascii="Times New Roman" w:hAnsi="Times New Roman" w:cs="Times New Roman"/>
          <w:sz w:val="18"/>
          <w:szCs w:val="18"/>
        </w:rPr>
        <w:footnoteRef/>
      </w:r>
      <w:r w:rsidRPr="00DB7957">
        <w:rPr>
          <w:rFonts w:ascii="Times New Roman" w:hAnsi="Times New Roman" w:cs="Times New Roman"/>
          <w:sz w:val="18"/>
          <w:szCs w:val="18"/>
        </w:rPr>
        <w:t xml:space="preserve"> De acordo com uma publicação do site do laboratório de genética:</w:t>
      </w:r>
      <w:r w:rsidRPr="00DB7957">
        <w:rPr>
          <w:rFonts w:ascii="Times New Roman" w:hAnsi="Times New Roman" w:cs="Times New Roman"/>
          <w:sz w:val="18"/>
          <w:szCs w:val="18"/>
          <w:shd w:val="clear" w:color="auto" w:fill="FFFFFF"/>
        </w:rPr>
        <w:t xml:space="preserve"> “No cariótipo são estudados os cromossomos com relação à sua quantidade e estrutura. Alterações no cariótipo podem impedir que a gravidez aconteça ou inclusive pode ser a resposta para casos de abortos de repetição”. Trata-se de um exame voltado à investigação de alterações cromossômicas no casal. </w:t>
      </w:r>
    </w:p>
  </w:footnote>
  <w:footnote w:id="31">
    <w:p w14:paraId="29C42C33" w14:textId="221824A3" w:rsidR="002A6AA4" w:rsidRPr="00B90FD6" w:rsidRDefault="002A6AA4" w:rsidP="002A6AA4">
      <w:pPr>
        <w:spacing w:after="0" w:line="240" w:lineRule="auto"/>
        <w:jc w:val="both"/>
        <w:rPr>
          <w:rFonts w:ascii="Times New Roman" w:hAnsi="Times New Roman" w:cs="Times New Roman"/>
          <w:sz w:val="18"/>
          <w:szCs w:val="18"/>
        </w:rPr>
      </w:pPr>
      <w:r w:rsidRPr="00B90FD6">
        <w:rPr>
          <w:rStyle w:val="Refdenotaderodap"/>
          <w:rFonts w:ascii="Times New Roman" w:hAnsi="Times New Roman" w:cs="Times New Roman"/>
          <w:sz w:val="18"/>
          <w:szCs w:val="18"/>
        </w:rPr>
        <w:footnoteRef/>
      </w:r>
      <w:r w:rsidRPr="00B90FD6">
        <w:rPr>
          <w:rFonts w:ascii="Times New Roman" w:hAnsi="Times New Roman" w:cs="Times New Roman"/>
          <w:sz w:val="18"/>
          <w:szCs w:val="18"/>
        </w:rPr>
        <w:t xml:space="preserve"> Diferentemente, como vimos, as comunicações de especialistas da clínica de RA sobre a idade materna avançada e o congelamento de óvulos, enfatizam a má qualidade do óvulo e seu impacto sob a infertilidade (da mulher e do casal). </w:t>
      </w:r>
    </w:p>
    <w:p w14:paraId="502DE8DC" w14:textId="65E06E00" w:rsidR="002A6AA4" w:rsidRDefault="002A6AA4">
      <w:pPr>
        <w:pStyle w:val="Textodenotaderodap"/>
      </w:pPr>
    </w:p>
  </w:footnote>
  <w:footnote w:id="32">
    <w:p w14:paraId="1FAAC09F" w14:textId="3888285E" w:rsidR="00E83669" w:rsidRPr="00B90FD6" w:rsidRDefault="00E83669" w:rsidP="00E83669">
      <w:pPr>
        <w:pStyle w:val="Textodenotaderodap"/>
        <w:jc w:val="both"/>
        <w:rPr>
          <w:rFonts w:ascii="Times New Roman" w:hAnsi="Times New Roman" w:cs="Times New Roman"/>
          <w:sz w:val="18"/>
          <w:szCs w:val="18"/>
        </w:rPr>
      </w:pPr>
      <w:r w:rsidRPr="00B90FD6">
        <w:rPr>
          <w:rStyle w:val="Refdenotaderodap"/>
          <w:rFonts w:ascii="Times New Roman" w:hAnsi="Times New Roman" w:cs="Times New Roman"/>
          <w:sz w:val="18"/>
          <w:szCs w:val="18"/>
        </w:rPr>
        <w:footnoteRef/>
      </w:r>
      <w:r w:rsidRPr="00B90FD6">
        <w:rPr>
          <w:rFonts w:ascii="Times New Roman" w:hAnsi="Times New Roman" w:cs="Times New Roman"/>
          <w:sz w:val="18"/>
          <w:szCs w:val="18"/>
        </w:rPr>
        <w:t xml:space="preserve"> Blastocisto é o embrião quando chega ao quinto ou sexto dia de desenvolvimento in vitro, fase em que é realizad</w:t>
      </w:r>
      <w:r w:rsidR="003878DD" w:rsidRPr="00B90FD6">
        <w:rPr>
          <w:rFonts w:ascii="Times New Roman" w:hAnsi="Times New Roman" w:cs="Times New Roman"/>
          <w:sz w:val="18"/>
          <w:szCs w:val="18"/>
        </w:rPr>
        <w:t>o</w:t>
      </w:r>
      <w:r w:rsidRPr="00B90FD6">
        <w:rPr>
          <w:rFonts w:ascii="Times New Roman" w:hAnsi="Times New Roman" w:cs="Times New Roman"/>
          <w:sz w:val="18"/>
          <w:szCs w:val="18"/>
        </w:rPr>
        <w:t xml:space="preserve"> atualmente o teste embrionário, como veremos mais adiante.</w:t>
      </w:r>
    </w:p>
  </w:footnote>
  <w:footnote w:id="33">
    <w:p w14:paraId="1DBEAFC3" w14:textId="7691C4A7" w:rsidR="004D2E38" w:rsidRPr="00B90FD6" w:rsidRDefault="004D2E38" w:rsidP="00312CE7">
      <w:pPr>
        <w:pStyle w:val="Textodecomentrio"/>
        <w:jc w:val="both"/>
        <w:rPr>
          <w:rFonts w:ascii="Times New Roman" w:hAnsi="Times New Roman" w:cs="Times New Roman"/>
          <w:sz w:val="18"/>
          <w:szCs w:val="18"/>
        </w:rPr>
      </w:pPr>
      <w:r w:rsidRPr="00B90FD6">
        <w:rPr>
          <w:rStyle w:val="Refdenotaderodap"/>
          <w:rFonts w:ascii="Times New Roman" w:hAnsi="Times New Roman" w:cs="Times New Roman"/>
          <w:sz w:val="18"/>
          <w:szCs w:val="18"/>
        </w:rPr>
        <w:footnoteRef/>
      </w:r>
      <w:r w:rsidRPr="00B90FD6">
        <w:rPr>
          <w:rFonts w:ascii="Times New Roman" w:hAnsi="Times New Roman" w:cs="Times New Roman"/>
          <w:sz w:val="18"/>
          <w:szCs w:val="18"/>
        </w:rPr>
        <w:t xml:space="preserve"> Na comunicação acima não se trata de uma situação envolvendo um ovulo em idade avançada, mas um mecanismo padrão do óvulo independentemente da idade.</w:t>
      </w:r>
    </w:p>
    <w:p w14:paraId="7A50667F" w14:textId="376995A5" w:rsidR="004D2E38" w:rsidRDefault="004D2E38" w:rsidP="00312CE7">
      <w:pPr>
        <w:pStyle w:val="Textodenotaderodap"/>
        <w:jc w:val="both"/>
      </w:pPr>
    </w:p>
  </w:footnote>
  <w:footnote w:id="34">
    <w:p w14:paraId="11211A14" w14:textId="7C93E9C2" w:rsidR="003753D0" w:rsidRPr="00A84053" w:rsidRDefault="003753D0" w:rsidP="003B401B">
      <w:pPr>
        <w:pStyle w:val="Textodenotaderodap"/>
        <w:jc w:val="both"/>
        <w:rPr>
          <w:rFonts w:ascii="Times New Roman" w:hAnsi="Times New Roman" w:cs="Times New Roman"/>
          <w:sz w:val="18"/>
          <w:szCs w:val="18"/>
        </w:rPr>
      </w:pPr>
      <w:r w:rsidRPr="00A84053">
        <w:rPr>
          <w:rStyle w:val="Refdenotaderodap"/>
          <w:rFonts w:ascii="Times New Roman" w:hAnsi="Times New Roman" w:cs="Times New Roman"/>
          <w:sz w:val="18"/>
          <w:szCs w:val="18"/>
        </w:rPr>
        <w:footnoteRef/>
      </w:r>
      <w:r w:rsidRPr="00A84053">
        <w:rPr>
          <w:rFonts w:ascii="Times New Roman" w:hAnsi="Times New Roman" w:cs="Times New Roman"/>
          <w:sz w:val="18"/>
          <w:szCs w:val="18"/>
        </w:rPr>
        <w:t xml:space="preserve"> A descrição mais desenvolvida sobre ele apareceu apenas no site do laboratório de análise genética pesquisado</w:t>
      </w:r>
      <w:r w:rsidR="003B401B" w:rsidRPr="00A84053">
        <w:rPr>
          <w:rFonts w:ascii="Times New Roman" w:hAnsi="Times New Roman" w:cs="Times New Roman"/>
          <w:sz w:val="18"/>
          <w:szCs w:val="18"/>
        </w:rPr>
        <w:t xml:space="preserve"> e em um vídeo de 2017 do mesmo site, publicado no Youtube.</w:t>
      </w:r>
      <w:r w:rsidR="00AD0B11" w:rsidRPr="00A84053">
        <w:rPr>
          <w:rFonts w:ascii="Times New Roman" w:hAnsi="Times New Roman" w:cs="Times New Roman"/>
          <w:sz w:val="18"/>
          <w:szCs w:val="18"/>
        </w:rPr>
        <w:t xml:space="preserve"> (</w:t>
      </w:r>
      <w:r w:rsidR="008A5997">
        <w:rPr>
          <w:rFonts w:ascii="Times New Roman" w:hAnsi="Times New Roman" w:cs="Times New Roman"/>
          <w:sz w:val="18"/>
          <w:szCs w:val="18"/>
        </w:rPr>
        <w:t>Igenomix, s.d.</w:t>
      </w:r>
      <w:r w:rsidR="00AD0B11" w:rsidRPr="00A84053">
        <w:rPr>
          <w:rFonts w:ascii="Times New Roman" w:hAnsi="Times New Roman" w:cs="Times New Roman"/>
          <w:sz w:val="18"/>
          <w:szCs w:val="18"/>
        </w:rPr>
        <w:t>).</w:t>
      </w:r>
      <w:r w:rsidR="003B401B" w:rsidRPr="00A84053">
        <w:rPr>
          <w:rFonts w:ascii="Times New Roman" w:hAnsi="Times New Roman" w:cs="Times New Roman"/>
          <w:sz w:val="18"/>
          <w:szCs w:val="18"/>
        </w:rPr>
        <w:t xml:space="preserve"> </w:t>
      </w:r>
      <w:r w:rsidR="00AD0B11" w:rsidRPr="00A84053">
        <w:rPr>
          <w:rFonts w:ascii="Times New Roman" w:hAnsi="Times New Roman" w:cs="Times New Roman"/>
          <w:sz w:val="18"/>
          <w:szCs w:val="18"/>
        </w:rPr>
        <w:t>Fora do site, o</w:t>
      </w:r>
      <w:r w:rsidR="00DF493F" w:rsidRPr="00A84053">
        <w:rPr>
          <w:rFonts w:ascii="Times New Roman" w:hAnsi="Times New Roman" w:cs="Times New Roman"/>
          <w:sz w:val="18"/>
          <w:szCs w:val="18"/>
        </w:rPr>
        <w:t xml:space="preserve"> teste SAT foi </w:t>
      </w:r>
      <w:r w:rsidR="00AD0B11" w:rsidRPr="00A84053">
        <w:rPr>
          <w:rFonts w:ascii="Times New Roman" w:hAnsi="Times New Roman" w:cs="Times New Roman"/>
          <w:sz w:val="18"/>
          <w:szCs w:val="18"/>
        </w:rPr>
        <w:t>mencionado</w:t>
      </w:r>
      <w:r w:rsidR="00DF493F" w:rsidRPr="00A84053">
        <w:rPr>
          <w:rFonts w:ascii="Times New Roman" w:hAnsi="Times New Roman" w:cs="Times New Roman"/>
          <w:sz w:val="18"/>
          <w:szCs w:val="18"/>
        </w:rPr>
        <w:t xml:space="preserve"> </w:t>
      </w:r>
      <w:r w:rsidR="00AD0B11" w:rsidRPr="00A84053">
        <w:rPr>
          <w:rFonts w:ascii="Times New Roman" w:hAnsi="Times New Roman" w:cs="Times New Roman"/>
          <w:sz w:val="18"/>
          <w:szCs w:val="18"/>
        </w:rPr>
        <w:t xml:space="preserve">por um urologista entrevistado </w:t>
      </w:r>
      <w:r w:rsidR="00DF493F" w:rsidRPr="00A84053">
        <w:rPr>
          <w:rFonts w:ascii="Times New Roman" w:hAnsi="Times New Roman" w:cs="Times New Roman"/>
          <w:sz w:val="18"/>
          <w:szCs w:val="18"/>
        </w:rPr>
        <w:t xml:space="preserve">em apenas uma das comunicações analisadas. </w:t>
      </w:r>
      <w:r w:rsidR="00AD0B11" w:rsidRPr="00A84053">
        <w:rPr>
          <w:rFonts w:ascii="Times New Roman" w:hAnsi="Times New Roman" w:cs="Times New Roman"/>
          <w:sz w:val="18"/>
          <w:szCs w:val="18"/>
        </w:rPr>
        <w:t>(</w:t>
      </w:r>
      <w:proofErr w:type="spellStart"/>
      <w:r w:rsidR="008A5997">
        <w:rPr>
          <w:rFonts w:ascii="Times New Roman" w:hAnsi="Times New Roman" w:cs="Times New Roman"/>
          <w:sz w:val="18"/>
          <w:szCs w:val="18"/>
        </w:rPr>
        <w:t>Riboldi</w:t>
      </w:r>
      <w:proofErr w:type="spellEnd"/>
      <w:r w:rsidR="008A5997">
        <w:rPr>
          <w:rFonts w:ascii="Times New Roman" w:hAnsi="Times New Roman" w:cs="Times New Roman"/>
          <w:sz w:val="18"/>
          <w:szCs w:val="18"/>
        </w:rPr>
        <w:t xml:space="preserve"> e Tenorio</w:t>
      </w:r>
      <w:r w:rsidR="006134C3" w:rsidRPr="00A84053">
        <w:rPr>
          <w:rFonts w:ascii="Times New Roman" w:hAnsi="Times New Roman" w:cs="Times New Roman"/>
          <w:sz w:val="18"/>
          <w:szCs w:val="18"/>
        </w:rPr>
        <w:t>,</w:t>
      </w:r>
      <w:r w:rsidR="008A5997">
        <w:rPr>
          <w:rFonts w:ascii="Times New Roman" w:hAnsi="Times New Roman" w:cs="Times New Roman"/>
          <w:sz w:val="18"/>
          <w:szCs w:val="18"/>
        </w:rPr>
        <w:t xml:space="preserve"> </w:t>
      </w:r>
      <w:r w:rsidR="006134C3" w:rsidRPr="00A84053">
        <w:rPr>
          <w:rFonts w:ascii="Times New Roman" w:hAnsi="Times New Roman" w:cs="Times New Roman"/>
          <w:sz w:val="18"/>
          <w:szCs w:val="18"/>
        </w:rPr>
        <w:t>2018).</w:t>
      </w:r>
    </w:p>
  </w:footnote>
  <w:footnote w:id="35">
    <w:p w14:paraId="65B6295B" w14:textId="7F3CE17D" w:rsidR="00183EE9" w:rsidRPr="00BB7FF2" w:rsidRDefault="00183EE9" w:rsidP="00183EE9">
      <w:pPr>
        <w:jc w:val="both"/>
        <w:rPr>
          <w:rFonts w:ascii="Times New Roman" w:hAnsi="Times New Roman" w:cs="Times New Roman"/>
          <w:sz w:val="18"/>
          <w:szCs w:val="18"/>
          <w:highlight w:val="yellow"/>
        </w:rPr>
      </w:pPr>
      <w:r w:rsidRPr="00BB7FF2">
        <w:rPr>
          <w:rStyle w:val="Refdenotaderodap"/>
          <w:rFonts w:ascii="Times New Roman" w:hAnsi="Times New Roman" w:cs="Times New Roman"/>
          <w:sz w:val="18"/>
          <w:szCs w:val="18"/>
        </w:rPr>
        <w:footnoteRef/>
      </w:r>
      <w:r w:rsidRPr="00BB7FF2">
        <w:rPr>
          <w:rFonts w:ascii="Times New Roman" w:hAnsi="Times New Roman" w:cs="Times New Roman"/>
          <w:sz w:val="18"/>
          <w:szCs w:val="18"/>
        </w:rPr>
        <w:t xml:space="preserve"> Costuma-se também veicular as seguintes proporções: 30% homem, 30% mulher, 30% ambos, 10% ‘causa não identificada’. Ou, então, 40% para cada um do casal e 20% para causas ‘desconhecidas’ (Nascimento, 2011).</w:t>
      </w:r>
    </w:p>
  </w:footnote>
  <w:footnote w:id="36">
    <w:p w14:paraId="284F0C2F" w14:textId="418A8ED8" w:rsidR="00327090" w:rsidRPr="00692222" w:rsidRDefault="00327090" w:rsidP="00464592">
      <w:pPr>
        <w:pStyle w:val="Textodenotaderodap"/>
        <w:jc w:val="both"/>
        <w:rPr>
          <w:rFonts w:ascii="Times New Roman" w:hAnsi="Times New Roman" w:cs="Times New Roman"/>
          <w:sz w:val="18"/>
          <w:szCs w:val="18"/>
        </w:rPr>
      </w:pPr>
      <w:r w:rsidRPr="00692222">
        <w:rPr>
          <w:rStyle w:val="Refdenotaderodap"/>
          <w:rFonts w:ascii="Times New Roman" w:hAnsi="Times New Roman" w:cs="Times New Roman"/>
          <w:sz w:val="18"/>
          <w:szCs w:val="18"/>
        </w:rPr>
        <w:footnoteRef/>
      </w:r>
      <w:r w:rsidRPr="00692222">
        <w:rPr>
          <w:rFonts w:ascii="Times New Roman" w:hAnsi="Times New Roman" w:cs="Times New Roman"/>
          <w:sz w:val="18"/>
          <w:szCs w:val="18"/>
        </w:rPr>
        <w:t xml:space="preserve"> Para os propósitos </w:t>
      </w:r>
      <w:r w:rsidR="00B44118" w:rsidRPr="00692222">
        <w:rPr>
          <w:rFonts w:ascii="Times New Roman" w:hAnsi="Times New Roman" w:cs="Times New Roman"/>
          <w:sz w:val="18"/>
          <w:szCs w:val="18"/>
        </w:rPr>
        <w:t>de nossa discussão</w:t>
      </w:r>
      <w:r w:rsidRPr="00692222">
        <w:rPr>
          <w:rFonts w:ascii="Times New Roman" w:hAnsi="Times New Roman" w:cs="Times New Roman"/>
          <w:sz w:val="18"/>
          <w:szCs w:val="18"/>
        </w:rPr>
        <w:t>,</w:t>
      </w:r>
      <w:r w:rsidR="007D2A78" w:rsidRPr="00692222">
        <w:rPr>
          <w:rFonts w:ascii="Times New Roman" w:hAnsi="Times New Roman" w:cs="Times New Roman"/>
          <w:sz w:val="18"/>
          <w:szCs w:val="18"/>
        </w:rPr>
        <w:t xml:space="preserve"> </w:t>
      </w:r>
      <w:r w:rsidRPr="00692222">
        <w:rPr>
          <w:rFonts w:ascii="Times New Roman" w:hAnsi="Times New Roman" w:cs="Times New Roman"/>
          <w:sz w:val="18"/>
          <w:szCs w:val="18"/>
        </w:rPr>
        <w:t>não abordaremos as comunicações sobre o teste genético embrionário PGT</w:t>
      </w:r>
      <w:r w:rsidR="007D2A78" w:rsidRPr="00692222">
        <w:rPr>
          <w:rFonts w:ascii="Times New Roman" w:hAnsi="Times New Roman" w:cs="Times New Roman"/>
          <w:sz w:val="18"/>
          <w:szCs w:val="18"/>
        </w:rPr>
        <w:t>-</w:t>
      </w:r>
      <w:r w:rsidRPr="00692222">
        <w:rPr>
          <w:rFonts w:ascii="Times New Roman" w:hAnsi="Times New Roman" w:cs="Times New Roman"/>
          <w:sz w:val="18"/>
          <w:szCs w:val="18"/>
        </w:rPr>
        <w:t xml:space="preserve">M, </w:t>
      </w:r>
      <w:r w:rsidR="00DD06E2" w:rsidRPr="00692222">
        <w:rPr>
          <w:rFonts w:ascii="Times New Roman" w:hAnsi="Times New Roman" w:cs="Times New Roman"/>
          <w:sz w:val="18"/>
          <w:szCs w:val="18"/>
        </w:rPr>
        <w:t>voltado à análise do</w:t>
      </w:r>
      <w:r w:rsidRPr="00692222">
        <w:rPr>
          <w:rFonts w:ascii="Times New Roman" w:hAnsi="Times New Roman" w:cs="Times New Roman"/>
          <w:sz w:val="18"/>
          <w:szCs w:val="18"/>
        </w:rPr>
        <w:t xml:space="preserve"> risco de</w:t>
      </w:r>
      <w:r w:rsidR="00DD06E2" w:rsidRPr="00692222">
        <w:rPr>
          <w:rFonts w:ascii="Times New Roman" w:hAnsi="Times New Roman" w:cs="Times New Roman"/>
          <w:sz w:val="18"/>
          <w:szCs w:val="18"/>
        </w:rPr>
        <w:t xml:space="preserve"> o casal</w:t>
      </w:r>
      <w:r w:rsidRPr="00692222">
        <w:rPr>
          <w:rFonts w:ascii="Times New Roman" w:hAnsi="Times New Roman" w:cs="Times New Roman"/>
          <w:sz w:val="18"/>
          <w:szCs w:val="18"/>
        </w:rPr>
        <w:t xml:space="preserve"> transmitir </w:t>
      </w:r>
      <w:r w:rsidR="00DD06E2" w:rsidRPr="00692222">
        <w:rPr>
          <w:rFonts w:ascii="Times New Roman" w:hAnsi="Times New Roman" w:cs="Times New Roman"/>
          <w:sz w:val="18"/>
          <w:szCs w:val="18"/>
        </w:rPr>
        <w:t>doenças específicas para o embrião.</w:t>
      </w:r>
    </w:p>
  </w:footnote>
  <w:footnote w:id="37">
    <w:p w14:paraId="625AC566" w14:textId="790378F5" w:rsidR="00A75A2F" w:rsidRPr="00464592" w:rsidRDefault="00A75A2F" w:rsidP="00464592">
      <w:pPr>
        <w:pStyle w:val="Textodecomentrio"/>
        <w:spacing w:after="0"/>
        <w:jc w:val="both"/>
        <w:rPr>
          <w:rFonts w:ascii="Arial" w:hAnsi="Arial" w:cs="Arial"/>
          <w:sz w:val="18"/>
          <w:szCs w:val="18"/>
        </w:rPr>
      </w:pPr>
      <w:r w:rsidRPr="00692222">
        <w:rPr>
          <w:rStyle w:val="Refdenotaderodap"/>
          <w:rFonts w:ascii="Times New Roman" w:hAnsi="Times New Roman" w:cs="Times New Roman"/>
          <w:sz w:val="18"/>
          <w:szCs w:val="18"/>
        </w:rPr>
        <w:footnoteRef/>
      </w:r>
      <w:r w:rsidRPr="00692222">
        <w:rPr>
          <w:rFonts w:ascii="Times New Roman" w:hAnsi="Times New Roman" w:cs="Times New Roman"/>
          <w:sz w:val="18"/>
          <w:szCs w:val="18"/>
        </w:rPr>
        <w:t xml:space="preserve"> As comunicações digitais referem o NGS como uma tecnologia que revolucionou a análise genética a partir da segunda metade de 2000, para avaliar, em aproximadamente 24 horas, diversas regiões gênicas ao mesmo tempo.</w:t>
      </w:r>
      <w:r w:rsidRPr="00464592">
        <w:rPr>
          <w:rFonts w:ascii="Arial" w:hAnsi="Arial" w:cs="Arial"/>
          <w:sz w:val="18"/>
          <w:szCs w:val="18"/>
        </w:rPr>
        <w:t xml:space="preserve"> </w:t>
      </w:r>
    </w:p>
  </w:footnote>
  <w:footnote w:id="38">
    <w:p w14:paraId="24731809" w14:textId="0251C014" w:rsidR="00A75A2F" w:rsidRPr="00F72AA3" w:rsidRDefault="00A75A2F" w:rsidP="00A75A2F">
      <w:pPr>
        <w:pStyle w:val="Textodenotaderodap"/>
        <w:jc w:val="both"/>
        <w:rPr>
          <w:rFonts w:ascii="Times New Roman" w:hAnsi="Times New Roman" w:cs="Times New Roman"/>
        </w:rPr>
      </w:pPr>
      <w:r w:rsidRPr="00F72AA3">
        <w:rPr>
          <w:rStyle w:val="Refdenotaderodap"/>
          <w:rFonts w:ascii="Times New Roman" w:hAnsi="Times New Roman" w:cs="Times New Roman"/>
          <w:sz w:val="18"/>
          <w:szCs w:val="18"/>
        </w:rPr>
        <w:footnoteRef/>
      </w:r>
      <w:r w:rsidRPr="00F72AA3">
        <w:rPr>
          <w:rFonts w:ascii="Times New Roman" w:hAnsi="Times New Roman" w:cs="Times New Roman"/>
          <w:sz w:val="18"/>
          <w:szCs w:val="18"/>
        </w:rPr>
        <w:t xml:space="preserve"> Ver nota de rodapé </w:t>
      </w:r>
      <w:r w:rsidR="005360F7" w:rsidRPr="00F72AA3">
        <w:rPr>
          <w:rFonts w:ascii="Times New Roman" w:hAnsi="Times New Roman" w:cs="Times New Roman"/>
          <w:sz w:val="18"/>
          <w:szCs w:val="18"/>
        </w:rPr>
        <w:t>29</w:t>
      </w:r>
    </w:p>
  </w:footnote>
  <w:footnote w:id="39">
    <w:p w14:paraId="36EE5EF3" w14:textId="3F3F6EC0" w:rsidR="00DA2920" w:rsidRPr="004A0BFC" w:rsidRDefault="00DA2920" w:rsidP="00DA2920">
      <w:pPr>
        <w:pStyle w:val="Textodenotaderodap"/>
        <w:jc w:val="both"/>
        <w:rPr>
          <w:rStyle w:val="Refdenotaderodap"/>
          <w:rFonts w:ascii="Arial" w:hAnsi="Arial" w:cs="Arial"/>
        </w:rPr>
      </w:pPr>
      <w:r w:rsidRPr="00F72AA3">
        <w:rPr>
          <w:rStyle w:val="Refdenotaderodap"/>
          <w:rFonts w:ascii="Times New Roman" w:hAnsi="Times New Roman" w:cs="Times New Roman"/>
          <w:sz w:val="18"/>
          <w:szCs w:val="18"/>
        </w:rPr>
        <w:footnoteRef/>
      </w:r>
      <w:r w:rsidRPr="00F72AA3">
        <w:rPr>
          <w:rFonts w:ascii="Times New Roman" w:hAnsi="Times New Roman" w:cs="Times New Roman"/>
          <w:sz w:val="18"/>
          <w:szCs w:val="18"/>
        </w:rPr>
        <w:t xml:space="preserve"> Esta estreita associação se materializa </w:t>
      </w:r>
      <w:r w:rsidR="000A5370" w:rsidRPr="00F72AA3">
        <w:rPr>
          <w:rFonts w:ascii="Times New Roman" w:hAnsi="Times New Roman" w:cs="Times New Roman"/>
          <w:sz w:val="18"/>
          <w:szCs w:val="18"/>
        </w:rPr>
        <w:t xml:space="preserve">também </w:t>
      </w:r>
      <w:r w:rsidRPr="00F72AA3">
        <w:rPr>
          <w:rFonts w:ascii="Times New Roman" w:hAnsi="Times New Roman" w:cs="Times New Roman"/>
          <w:sz w:val="18"/>
          <w:szCs w:val="18"/>
        </w:rPr>
        <w:t>no conteúdo de divulgação sobre os testes implantacionais endometriais a respeito dos quais abordaremos mais adiante</w:t>
      </w:r>
      <w:r w:rsidRPr="004A0BFC">
        <w:rPr>
          <w:rFonts w:ascii="Times New Roman" w:hAnsi="Times New Roman" w:cs="Times New Roman"/>
          <w:sz w:val="18"/>
          <w:szCs w:val="18"/>
        </w:rPr>
        <w:t>.</w:t>
      </w:r>
      <w:r w:rsidRPr="004A0BFC">
        <w:rPr>
          <w:rStyle w:val="Refdenotaderodap"/>
          <w:rFonts w:ascii="Arial" w:hAnsi="Arial" w:cs="Arial"/>
        </w:rPr>
        <w:t xml:space="preserve"> </w:t>
      </w:r>
    </w:p>
  </w:footnote>
  <w:footnote w:id="40">
    <w:p w14:paraId="3D8CF01F" w14:textId="1149DCC4" w:rsidR="0069343C" w:rsidRPr="004A0BFC" w:rsidRDefault="0069343C" w:rsidP="00F72AA3">
      <w:pPr>
        <w:pStyle w:val="Textodecomentrio"/>
        <w:jc w:val="both"/>
        <w:rPr>
          <w:rFonts w:ascii="Times New Roman" w:hAnsi="Times New Roman" w:cs="Times New Roman"/>
          <w:sz w:val="18"/>
          <w:szCs w:val="18"/>
        </w:rPr>
      </w:pPr>
      <w:r w:rsidRPr="004A0BFC">
        <w:rPr>
          <w:rStyle w:val="Refdenotaderodap"/>
          <w:rFonts w:ascii="Times New Roman" w:hAnsi="Times New Roman" w:cs="Times New Roman"/>
          <w:sz w:val="18"/>
          <w:szCs w:val="18"/>
        </w:rPr>
        <w:footnoteRef/>
      </w:r>
      <w:r w:rsidRPr="004A0BFC">
        <w:rPr>
          <w:rFonts w:ascii="Times New Roman" w:hAnsi="Times New Roman" w:cs="Times New Roman"/>
          <w:sz w:val="18"/>
          <w:szCs w:val="18"/>
        </w:rPr>
        <w:t xml:space="preserve"> Em uma mesa redonda </w:t>
      </w:r>
      <w:r w:rsidR="00B71C49" w:rsidRPr="004A0BFC">
        <w:rPr>
          <w:rFonts w:ascii="Times New Roman" w:hAnsi="Times New Roman" w:cs="Times New Roman"/>
          <w:sz w:val="18"/>
          <w:szCs w:val="18"/>
        </w:rPr>
        <w:t>sobre o tema da análise genética embrionária</w:t>
      </w:r>
      <w:r w:rsidRPr="004A0BFC">
        <w:rPr>
          <w:rFonts w:ascii="Times New Roman" w:hAnsi="Times New Roman" w:cs="Times New Roman"/>
          <w:sz w:val="18"/>
          <w:szCs w:val="18"/>
        </w:rPr>
        <w:t xml:space="preserve">, um dos </w:t>
      </w:r>
      <w:r w:rsidR="00B71C49" w:rsidRPr="004A0BFC">
        <w:rPr>
          <w:rFonts w:ascii="Times New Roman" w:hAnsi="Times New Roman" w:cs="Times New Roman"/>
          <w:sz w:val="18"/>
          <w:szCs w:val="18"/>
        </w:rPr>
        <w:t xml:space="preserve">médicos </w:t>
      </w:r>
      <w:r w:rsidRPr="004A0BFC">
        <w:rPr>
          <w:rFonts w:ascii="Times New Roman" w:hAnsi="Times New Roman" w:cs="Times New Roman"/>
          <w:sz w:val="18"/>
          <w:szCs w:val="18"/>
        </w:rPr>
        <w:t xml:space="preserve">especialistas usa o termo “short </w:t>
      </w:r>
      <w:r w:rsidRPr="00330AD9">
        <w:rPr>
          <w:rFonts w:ascii="Times New Roman" w:hAnsi="Times New Roman" w:cs="Times New Roman"/>
          <w:sz w:val="18"/>
          <w:szCs w:val="18"/>
        </w:rPr>
        <w:t xml:space="preserve">time </w:t>
      </w:r>
      <w:proofErr w:type="spellStart"/>
      <w:r w:rsidRPr="00330AD9">
        <w:rPr>
          <w:rFonts w:ascii="Times New Roman" w:hAnsi="Times New Roman" w:cs="Times New Roman"/>
          <w:sz w:val="18"/>
          <w:szCs w:val="18"/>
        </w:rPr>
        <w:t>to</w:t>
      </w:r>
      <w:proofErr w:type="spellEnd"/>
      <w:r w:rsidRPr="00330AD9">
        <w:rPr>
          <w:rFonts w:ascii="Times New Roman" w:hAnsi="Times New Roman" w:cs="Times New Roman"/>
          <w:sz w:val="18"/>
          <w:szCs w:val="18"/>
        </w:rPr>
        <w:t xml:space="preserve"> </w:t>
      </w:r>
      <w:proofErr w:type="spellStart"/>
      <w:r w:rsidRPr="00330AD9">
        <w:rPr>
          <w:rFonts w:ascii="Times New Roman" w:hAnsi="Times New Roman" w:cs="Times New Roman"/>
          <w:sz w:val="18"/>
          <w:szCs w:val="18"/>
        </w:rPr>
        <w:t>life</w:t>
      </w:r>
      <w:proofErr w:type="spellEnd"/>
      <w:r w:rsidRPr="00330AD9">
        <w:rPr>
          <w:rFonts w:ascii="Times New Roman" w:hAnsi="Times New Roman" w:cs="Times New Roman"/>
          <w:sz w:val="18"/>
          <w:szCs w:val="18"/>
        </w:rPr>
        <w:t xml:space="preserve"> </w:t>
      </w:r>
      <w:proofErr w:type="spellStart"/>
      <w:r w:rsidRPr="00330AD9">
        <w:rPr>
          <w:rFonts w:ascii="Times New Roman" w:hAnsi="Times New Roman" w:cs="Times New Roman"/>
          <w:sz w:val="18"/>
          <w:szCs w:val="18"/>
        </w:rPr>
        <w:t>pregnancy</w:t>
      </w:r>
      <w:proofErr w:type="spellEnd"/>
      <w:r w:rsidRPr="00330AD9">
        <w:rPr>
          <w:rFonts w:ascii="Times New Roman" w:hAnsi="Times New Roman" w:cs="Times New Roman"/>
          <w:sz w:val="18"/>
          <w:szCs w:val="18"/>
        </w:rPr>
        <w:t xml:space="preserve">”, para se referir ao menor tempo possível para uma paciente em RA chegar a uma gravidez. De acordo com o mesmo “a </w:t>
      </w:r>
      <w:r w:rsidR="00A46EE7" w:rsidRPr="00330AD9">
        <w:rPr>
          <w:rFonts w:ascii="Times New Roman" w:hAnsi="Times New Roman" w:cs="Times New Roman"/>
          <w:sz w:val="18"/>
          <w:szCs w:val="18"/>
        </w:rPr>
        <w:t>palavra-chave</w:t>
      </w:r>
      <w:r w:rsidRPr="00330AD9">
        <w:rPr>
          <w:rFonts w:ascii="Times New Roman" w:hAnsi="Times New Roman" w:cs="Times New Roman"/>
          <w:sz w:val="18"/>
          <w:szCs w:val="18"/>
        </w:rPr>
        <w:t xml:space="preserve"> é seleção.  Primeiro, seleção morfológica. Só transferir para o útero embriões que chegam a estagio de blastocisto. E que tenha a parte genética, cromossômica normal </w:t>
      </w:r>
      <w:r w:rsidR="0056389B">
        <w:rPr>
          <w:rFonts w:ascii="Times New Roman" w:hAnsi="Times New Roman" w:cs="Times New Roman"/>
          <w:sz w:val="18"/>
          <w:szCs w:val="18"/>
        </w:rPr>
        <w:t xml:space="preserve">(Análise genética de embriões, </w:t>
      </w:r>
      <w:r w:rsidR="00B71C49" w:rsidRPr="00330AD9">
        <w:rPr>
          <w:rFonts w:ascii="Times New Roman" w:hAnsi="Times New Roman" w:cs="Times New Roman"/>
          <w:sz w:val="18"/>
          <w:szCs w:val="18"/>
        </w:rPr>
        <w:t>2019</w:t>
      </w:r>
      <w:r w:rsidRPr="00330AD9">
        <w:rPr>
          <w:rFonts w:ascii="Times New Roman" w:hAnsi="Times New Roman" w:cs="Times New Roman"/>
          <w:sz w:val="18"/>
          <w:szCs w:val="18"/>
        </w:rPr>
        <w:t>)</w:t>
      </w:r>
      <w:r w:rsidR="0056389B">
        <w:rPr>
          <w:rFonts w:ascii="Times New Roman" w:hAnsi="Times New Roman" w:cs="Times New Roman"/>
          <w:sz w:val="18"/>
          <w:szCs w:val="18"/>
        </w:rPr>
        <w:t>.</w:t>
      </w:r>
    </w:p>
  </w:footnote>
  <w:footnote w:id="41">
    <w:p w14:paraId="3A6149F4" w14:textId="6C66267D" w:rsidR="00A46EE7" w:rsidRPr="004A0BFC" w:rsidRDefault="00A46EE7">
      <w:pPr>
        <w:pStyle w:val="Textodenotaderodap"/>
        <w:rPr>
          <w:rFonts w:ascii="Times New Roman" w:hAnsi="Times New Roman" w:cs="Times New Roman"/>
          <w:sz w:val="18"/>
          <w:szCs w:val="18"/>
        </w:rPr>
      </w:pPr>
      <w:r w:rsidRPr="004A0BFC">
        <w:rPr>
          <w:rStyle w:val="Refdenotaderodap"/>
          <w:rFonts w:ascii="Times New Roman" w:hAnsi="Times New Roman" w:cs="Times New Roman"/>
          <w:sz w:val="18"/>
          <w:szCs w:val="18"/>
        </w:rPr>
        <w:footnoteRef/>
      </w:r>
      <w:r w:rsidRPr="004A0BFC">
        <w:rPr>
          <w:rFonts w:ascii="Times New Roman" w:hAnsi="Times New Roman" w:cs="Times New Roman"/>
          <w:sz w:val="18"/>
          <w:szCs w:val="18"/>
        </w:rPr>
        <w:t xml:space="preserve"> Sobre o NGS, ver nota de rodapé n.37. </w:t>
      </w:r>
    </w:p>
  </w:footnote>
  <w:footnote w:id="42">
    <w:p w14:paraId="579B962E" w14:textId="2C549143" w:rsidR="00CE3E91" w:rsidRPr="00C839E7" w:rsidRDefault="00CE3E91" w:rsidP="00022C8D">
      <w:pPr>
        <w:pStyle w:val="Textodenotaderodap"/>
        <w:jc w:val="both"/>
        <w:rPr>
          <w:rFonts w:ascii="Times New Roman" w:hAnsi="Times New Roman" w:cs="Times New Roman"/>
          <w:sz w:val="18"/>
          <w:szCs w:val="18"/>
        </w:rPr>
      </w:pPr>
      <w:r w:rsidRPr="00C839E7">
        <w:rPr>
          <w:rStyle w:val="Refdenotaderodap"/>
          <w:rFonts w:ascii="Times New Roman" w:hAnsi="Times New Roman" w:cs="Times New Roman"/>
          <w:sz w:val="18"/>
          <w:szCs w:val="18"/>
        </w:rPr>
        <w:footnoteRef/>
      </w:r>
      <w:r w:rsidRPr="00C839E7">
        <w:rPr>
          <w:rFonts w:ascii="Times New Roman" w:hAnsi="Times New Roman" w:cs="Times New Roman"/>
          <w:sz w:val="18"/>
          <w:szCs w:val="18"/>
        </w:rPr>
        <w:t xml:space="preserve"> Embora não seja possivel aprofundar aqui essa discussão, </w:t>
      </w:r>
      <w:r w:rsidR="00022C8D" w:rsidRPr="00C839E7">
        <w:rPr>
          <w:rFonts w:ascii="Times New Roman" w:hAnsi="Times New Roman" w:cs="Times New Roman"/>
          <w:sz w:val="18"/>
          <w:szCs w:val="18"/>
        </w:rPr>
        <w:t xml:space="preserve">o retorno, em curto espaço de tempo, à permissão de exposição do sexo do embrião nos laudos dos testes genéticos </w:t>
      </w:r>
      <w:proofErr w:type="spellStart"/>
      <w:r w:rsidR="00022C8D" w:rsidRPr="00C839E7">
        <w:rPr>
          <w:rFonts w:ascii="Times New Roman" w:hAnsi="Times New Roman" w:cs="Times New Roman"/>
          <w:sz w:val="18"/>
          <w:szCs w:val="18"/>
        </w:rPr>
        <w:t>pré</w:t>
      </w:r>
      <w:proofErr w:type="spellEnd"/>
      <w:r w:rsidR="00022C8D" w:rsidRPr="00C839E7">
        <w:rPr>
          <w:rFonts w:ascii="Times New Roman" w:hAnsi="Times New Roman" w:cs="Times New Roman"/>
          <w:sz w:val="18"/>
          <w:szCs w:val="18"/>
        </w:rPr>
        <w:t>-implantacionais</w:t>
      </w:r>
      <w:r w:rsidRPr="00C839E7">
        <w:rPr>
          <w:rFonts w:ascii="Times New Roman" w:hAnsi="Times New Roman" w:cs="Times New Roman"/>
          <w:sz w:val="18"/>
          <w:szCs w:val="18"/>
        </w:rPr>
        <w:t xml:space="preserve"> </w:t>
      </w:r>
      <w:r w:rsidR="00022C8D" w:rsidRPr="00C839E7">
        <w:rPr>
          <w:rFonts w:ascii="Times New Roman" w:hAnsi="Times New Roman" w:cs="Times New Roman"/>
          <w:sz w:val="18"/>
          <w:szCs w:val="18"/>
        </w:rPr>
        <w:t>atesta o aspecto controverso e instável dos posicionamentos em relação ao tema no debate ético do campo da RA</w:t>
      </w:r>
      <w:r w:rsidRPr="00C839E7">
        <w:rPr>
          <w:rFonts w:ascii="Times New Roman" w:hAnsi="Times New Roman" w:cs="Times New Roman"/>
          <w:sz w:val="18"/>
          <w:szCs w:val="18"/>
        </w:rPr>
        <w:t xml:space="preserve">. </w:t>
      </w:r>
    </w:p>
  </w:footnote>
  <w:footnote w:id="43">
    <w:p w14:paraId="175740A9" w14:textId="15A6509A" w:rsidR="00CB13C7" w:rsidRPr="00C839E7" w:rsidRDefault="00CB13C7" w:rsidP="00022C8D">
      <w:pPr>
        <w:pStyle w:val="Textodenotaderodap"/>
        <w:jc w:val="both"/>
        <w:rPr>
          <w:rFonts w:ascii="Times New Roman" w:hAnsi="Times New Roman" w:cs="Times New Roman"/>
          <w:sz w:val="18"/>
          <w:szCs w:val="18"/>
        </w:rPr>
      </w:pPr>
      <w:r w:rsidRPr="00C839E7">
        <w:rPr>
          <w:rStyle w:val="Refdenotaderodap"/>
          <w:rFonts w:ascii="Times New Roman" w:hAnsi="Times New Roman" w:cs="Times New Roman"/>
          <w:sz w:val="18"/>
          <w:szCs w:val="18"/>
        </w:rPr>
        <w:footnoteRef/>
      </w:r>
      <w:r w:rsidRPr="00C839E7">
        <w:rPr>
          <w:rFonts w:ascii="Times New Roman" w:hAnsi="Times New Roman" w:cs="Times New Roman"/>
          <w:sz w:val="18"/>
          <w:szCs w:val="18"/>
        </w:rPr>
        <w:t xml:space="preserve"> </w:t>
      </w:r>
      <w:r w:rsidR="00E5636C" w:rsidRPr="00C839E7">
        <w:rPr>
          <w:rFonts w:ascii="Times New Roman" w:hAnsi="Times New Roman" w:cs="Times New Roman"/>
          <w:sz w:val="18"/>
          <w:szCs w:val="18"/>
        </w:rPr>
        <w:t>D</w:t>
      </w:r>
      <w:r w:rsidRPr="00C839E7">
        <w:rPr>
          <w:rFonts w:ascii="Times New Roman" w:hAnsi="Times New Roman" w:cs="Times New Roman"/>
          <w:sz w:val="18"/>
          <w:szCs w:val="18"/>
        </w:rPr>
        <w:t>e acordo com uma médica especialista entrevista</w:t>
      </w:r>
      <w:r w:rsidR="004A2555" w:rsidRPr="00C839E7">
        <w:rPr>
          <w:rFonts w:ascii="Times New Roman" w:hAnsi="Times New Roman" w:cs="Times New Roman"/>
          <w:sz w:val="18"/>
          <w:szCs w:val="18"/>
        </w:rPr>
        <w:t>da</w:t>
      </w:r>
      <w:r w:rsidRPr="00C839E7">
        <w:rPr>
          <w:rFonts w:ascii="Times New Roman" w:hAnsi="Times New Roman" w:cs="Times New Roman"/>
          <w:sz w:val="18"/>
          <w:szCs w:val="18"/>
        </w:rPr>
        <w:t xml:space="preserve"> no podcast </w:t>
      </w:r>
      <w:r w:rsidR="00D963E2">
        <w:rPr>
          <w:rFonts w:ascii="Times New Roman" w:hAnsi="Times New Roman" w:cs="Times New Roman"/>
          <w:sz w:val="18"/>
          <w:szCs w:val="18"/>
        </w:rPr>
        <w:t>do projeto Nós T</w:t>
      </w:r>
      <w:r w:rsidR="007325F5">
        <w:rPr>
          <w:rFonts w:ascii="Times New Roman" w:hAnsi="Times New Roman" w:cs="Times New Roman"/>
          <w:sz w:val="18"/>
          <w:szCs w:val="18"/>
        </w:rPr>
        <w:t>entantes</w:t>
      </w:r>
      <w:r w:rsidRPr="00C839E7">
        <w:rPr>
          <w:rFonts w:ascii="Times New Roman" w:hAnsi="Times New Roman" w:cs="Times New Roman"/>
          <w:sz w:val="18"/>
          <w:szCs w:val="18"/>
        </w:rPr>
        <w:t xml:space="preserve">, os primeiros </w:t>
      </w:r>
      <w:proofErr w:type="spellStart"/>
      <w:r w:rsidRPr="00C839E7">
        <w:rPr>
          <w:rFonts w:ascii="Times New Roman" w:hAnsi="Times New Roman" w:cs="Times New Roman"/>
          <w:sz w:val="18"/>
          <w:szCs w:val="18"/>
        </w:rPr>
        <w:t>papers</w:t>
      </w:r>
      <w:proofErr w:type="spellEnd"/>
      <w:r w:rsidRPr="00C839E7">
        <w:rPr>
          <w:rFonts w:ascii="Times New Roman" w:hAnsi="Times New Roman" w:cs="Times New Roman"/>
          <w:sz w:val="18"/>
          <w:szCs w:val="18"/>
        </w:rPr>
        <w:t xml:space="preserve"> sobre “uma forma não invasiva” de fazer a análise do embrião apareceram em 2016.</w:t>
      </w:r>
      <w:r w:rsidR="00E5636C" w:rsidRPr="00C839E7">
        <w:rPr>
          <w:rFonts w:ascii="Times New Roman" w:hAnsi="Times New Roman" w:cs="Times New Roman"/>
          <w:sz w:val="18"/>
          <w:szCs w:val="18"/>
        </w:rPr>
        <w:t xml:space="preserve"> (</w:t>
      </w:r>
      <w:r w:rsidR="00440ACD">
        <w:rPr>
          <w:rFonts w:ascii="Times New Roman" w:hAnsi="Times New Roman" w:cs="Times New Roman"/>
          <w:sz w:val="18"/>
          <w:szCs w:val="18"/>
        </w:rPr>
        <w:t>Steiger e Erthal</w:t>
      </w:r>
      <w:r w:rsidR="00E5636C" w:rsidRPr="00C839E7">
        <w:rPr>
          <w:rFonts w:ascii="Times New Roman" w:hAnsi="Times New Roman" w:cs="Times New Roman"/>
          <w:sz w:val="18"/>
          <w:szCs w:val="18"/>
        </w:rPr>
        <w:t>, s</w:t>
      </w:r>
      <w:r w:rsidR="00440ACD">
        <w:rPr>
          <w:rFonts w:ascii="Times New Roman" w:hAnsi="Times New Roman" w:cs="Times New Roman"/>
          <w:sz w:val="18"/>
          <w:szCs w:val="18"/>
        </w:rPr>
        <w:t>.</w:t>
      </w:r>
      <w:r w:rsidR="00E5636C" w:rsidRPr="00C839E7">
        <w:rPr>
          <w:rFonts w:ascii="Times New Roman" w:hAnsi="Times New Roman" w:cs="Times New Roman"/>
          <w:sz w:val="18"/>
          <w:szCs w:val="18"/>
        </w:rPr>
        <w:t>d</w:t>
      </w:r>
      <w:r w:rsidR="00440ACD">
        <w:rPr>
          <w:rFonts w:ascii="Times New Roman" w:hAnsi="Times New Roman" w:cs="Times New Roman"/>
          <w:sz w:val="18"/>
          <w:szCs w:val="18"/>
        </w:rPr>
        <w:t>.</w:t>
      </w:r>
      <w:r w:rsidR="00E5636C" w:rsidRPr="00C839E7">
        <w:rPr>
          <w:rFonts w:ascii="Times New Roman" w:hAnsi="Times New Roman" w:cs="Times New Roman"/>
          <w:sz w:val="18"/>
          <w:szCs w:val="18"/>
        </w:rPr>
        <w:t>)</w:t>
      </w:r>
    </w:p>
  </w:footnote>
  <w:footnote w:id="44">
    <w:p w14:paraId="6BDB5582" w14:textId="6DA6EAE9" w:rsidR="000A5370" w:rsidRPr="00031D5A" w:rsidRDefault="000A5370">
      <w:pPr>
        <w:pStyle w:val="Textodenotaderodap"/>
        <w:rPr>
          <w:rFonts w:ascii="Times New Roman" w:hAnsi="Times New Roman" w:cs="Times New Roman"/>
          <w:sz w:val="18"/>
          <w:szCs w:val="18"/>
        </w:rPr>
      </w:pPr>
      <w:r w:rsidRPr="00031D5A">
        <w:rPr>
          <w:rStyle w:val="Refdenotaderodap"/>
          <w:rFonts w:ascii="Times New Roman" w:hAnsi="Times New Roman" w:cs="Times New Roman"/>
          <w:sz w:val="18"/>
          <w:szCs w:val="18"/>
        </w:rPr>
        <w:footnoteRef/>
      </w:r>
      <w:r w:rsidRPr="00031D5A">
        <w:rPr>
          <w:rFonts w:ascii="Times New Roman" w:hAnsi="Times New Roman" w:cs="Times New Roman"/>
          <w:sz w:val="18"/>
          <w:szCs w:val="18"/>
        </w:rPr>
        <w:t xml:space="preserve"> Ver nota de rodapé n.39. </w:t>
      </w:r>
    </w:p>
  </w:footnote>
  <w:footnote w:id="45">
    <w:p w14:paraId="4F795920" w14:textId="34CA741B" w:rsidR="00CC7CBF" w:rsidRPr="0095158E" w:rsidRDefault="00CC7CBF" w:rsidP="00CC7CBF">
      <w:pPr>
        <w:spacing w:after="0" w:line="240" w:lineRule="auto"/>
        <w:jc w:val="both"/>
        <w:rPr>
          <w:rFonts w:ascii="Times New Roman" w:hAnsi="Times New Roman" w:cs="Times New Roman"/>
          <w:sz w:val="18"/>
          <w:szCs w:val="18"/>
        </w:rPr>
      </w:pPr>
      <w:r w:rsidRPr="0095158E">
        <w:rPr>
          <w:rStyle w:val="Refdenotaderodap"/>
          <w:rFonts w:ascii="Times New Roman" w:hAnsi="Times New Roman" w:cs="Times New Roman"/>
          <w:sz w:val="18"/>
          <w:szCs w:val="18"/>
        </w:rPr>
        <w:footnoteRef/>
      </w:r>
      <w:r w:rsidRPr="0095158E">
        <w:rPr>
          <w:rFonts w:ascii="Times New Roman" w:hAnsi="Times New Roman" w:cs="Times New Roman"/>
          <w:sz w:val="18"/>
          <w:szCs w:val="18"/>
        </w:rPr>
        <w:t xml:space="preserve"> A noção de binômio que deve estar sintonizado é ilustrada de forma exemplar na metáfora do casal que dança em um baile. (</w:t>
      </w:r>
      <w:r w:rsidR="00B021B0">
        <w:rPr>
          <w:rFonts w:ascii="Times New Roman" w:hAnsi="Times New Roman" w:cs="Times New Roman"/>
          <w:sz w:val="18"/>
          <w:szCs w:val="18"/>
        </w:rPr>
        <w:t xml:space="preserve">Tu endométrio importa, </w:t>
      </w:r>
      <w:r w:rsidRPr="0095158E">
        <w:rPr>
          <w:rFonts w:ascii="Times New Roman" w:hAnsi="Times New Roman" w:cs="Times New Roman"/>
          <w:sz w:val="18"/>
          <w:szCs w:val="18"/>
        </w:rPr>
        <w:t>2018).</w:t>
      </w:r>
      <w:r w:rsidR="00B021B0">
        <w:rPr>
          <w:rFonts w:ascii="Times New Roman" w:hAnsi="Times New Roman" w:cs="Times New Roman"/>
          <w:sz w:val="18"/>
          <w:szCs w:val="18"/>
        </w:rPr>
        <w:t xml:space="preserve"> </w:t>
      </w:r>
    </w:p>
    <w:p w14:paraId="3EF4E6E6" w14:textId="7D5D0B18" w:rsidR="00CC7CBF" w:rsidRDefault="00CC7CBF">
      <w:pPr>
        <w:pStyle w:val="Textodenotaderodap"/>
      </w:pPr>
    </w:p>
  </w:footnote>
  <w:footnote w:id="46">
    <w:p w14:paraId="132CF400" w14:textId="6A4DDB80" w:rsidR="00F64CC5" w:rsidRPr="00F64CC5" w:rsidRDefault="00F64CC5">
      <w:pPr>
        <w:pStyle w:val="Textodenotaderodap"/>
        <w:rPr>
          <w:rFonts w:ascii="Arial" w:hAnsi="Arial" w:cs="Arial"/>
          <w:sz w:val="18"/>
          <w:szCs w:val="18"/>
        </w:rPr>
      </w:pPr>
      <w:r w:rsidRPr="00F64CC5">
        <w:rPr>
          <w:rStyle w:val="Refdenotaderodap"/>
          <w:rFonts w:ascii="Arial" w:hAnsi="Arial" w:cs="Arial"/>
          <w:sz w:val="18"/>
          <w:szCs w:val="18"/>
        </w:rPr>
        <w:footnoteRef/>
      </w:r>
      <w:r w:rsidRPr="00F64CC5">
        <w:rPr>
          <w:rFonts w:ascii="Arial" w:hAnsi="Arial" w:cs="Arial"/>
          <w:sz w:val="18"/>
          <w:szCs w:val="18"/>
        </w:rPr>
        <w:t xml:space="preserve"> Segundo informações da geneticista no vídeo: 25 a 30 % das mulheres com falha de implantação têm a presença de uma janela de implantação deslocada (</w:t>
      </w:r>
      <w:proofErr w:type="spellStart"/>
      <w:r w:rsidR="007770ED">
        <w:rPr>
          <w:rFonts w:ascii="Arial" w:hAnsi="Arial" w:cs="Arial"/>
          <w:sz w:val="18"/>
          <w:szCs w:val="18"/>
        </w:rPr>
        <w:t>Riboldi</w:t>
      </w:r>
      <w:proofErr w:type="spellEnd"/>
      <w:r w:rsidRPr="00F64CC5">
        <w:rPr>
          <w:rFonts w:ascii="Arial" w:hAnsi="Arial" w:cs="Arial"/>
          <w:sz w:val="18"/>
          <w:szCs w:val="18"/>
        </w:rPr>
        <w:t>, 2020).</w:t>
      </w:r>
    </w:p>
  </w:footnote>
  <w:footnote w:id="47">
    <w:p w14:paraId="44806A8F" w14:textId="6765D8FB" w:rsidR="005A0E59" w:rsidRPr="00671F4A" w:rsidRDefault="005A0E59">
      <w:pPr>
        <w:pStyle w:val="Textodenotaderodap"/>
        <w:rPr>
          <w:rFonts w:ascii="Times New Roman" w:hAnsi="Times New Roman" w:cs="Times New Roman"/>
          <w:sz w:val="18"/>
          <w:szCs w:val="18"/>
        </w:rPr>
      </w:pPr>
      <w:r w:rsidRPr="00671F4A">
        <w:rPr>
          <w:rStyle w:val="Refdenotaderodap"/>
          <w:rFonts w:ascii="Times New Roman" w:hAnsi="Times New Roman" w:cs="Times New Roman"/>
          <w:sz w:val="18"/>
          <w:szCs w:val="18"/>
        </w:rPr>
        <w:footnoteRef/>
      </w:r>
      <w:r w:rsidRPr="00671F4A">
        <w:rPr>
          <w:rFonts w:ascii="Times New Roman" w:hAnsi="Times New Roman" w:cs="Times New Roman"/>
          <w:sz w:val="18"/>
          <w:szCs w:val="18"/>
        </w:rPr>
        <w:t xml:space="preserve"> Mesmo título do vídeo promocional publicado em 2018 no site e no </w:t>
      </w:r>
      <w:r w:rsidR="00671F4A">
        <w:rPr>
          <w:rFonts w:ascii="Times New Roman" w:hAnsi="Times New Roman" w:cs="Times New Roman"/>
          <w:sz w:val="18"/>
          <w:szCs w:val="18"/>
        </w:rPr>
        <w:t>Y</w:t>
      </w:r>
      <w:r w:rsidRPr="00671F4A">
        <w:rPr>
          <w:rFonts w:ascii="Times New Roman" w:hAnsi="Times New Roman" w:cs="Times New Roman"/>
          <w:sz w:val="18"/>
          <w:szCs w:val="18"/>
        </w:rPr>
        <w:t>outube. (</w:t>
      </w:r>
      <w:r w:rsidR="00765199">
        <w:rPr>
          <w:rFonts w:ascii="Times New Roman" w:hAnsi="Times New Roman" w:cs="Times New Roman"/>
          <w:sz w:val="18"/>
          <w:szCs w:val="18"/>
        </w:rPr>
        <w:t>Tu endométrio importa</w:t>
      </w:r>
      <w:r w:rsidRPr="00671F4A">
        <w:rPr>
          <w:rFonts w:ascii="Times New Roman" w:hAnsi="Times New Roman" w:cs="Times New Roman"/>
          <w:sz w:val="18"/>
          <w:szCs w:val="18"/>
        </w:rPr>
        <w:t>, 2018).</w:t>
      </w:r>
    </w:p>
  </w:footnote>
  <w:footnote w:id="48">
    <w:p w14:paraId="27843E50" w14:textId="18BBABAD" w:rsidR="00A8547D" w:rsidRPr="00671F4A" w:rsidRDefault="00A8547D" w:rsidP="00A8547D">
      <w:pPr>
        <w:pStyle w:val="Textodenotaderodap"/>
        <w:jc w:val="both"/>
        <w:rPr>
          <w:rFonts w:ascii="Times New Roman" w:hAnsi="Times New Roman" w:cs="Times New Roman"/>
          <w:sz w:val="18"/>
          <w:szCs w:val="18"/>
        </w:rPr>
      </w:pPr>
      <w:r w:rsidRPr="00671F4A">
        <w:rPr>
          <w:rStyle w:val="Refdenotaderodap"/>
          <w:rFonts w:ascii="Times New Roman" w:hAnsi="Times New Roman" w:cs="Times New Roman"/>
          <w:sz w:val="18"/>
          <w:szCs w:val="18"/>
        </w:rPr>
        <w:footnoteRef/>
      </w:r>
      <w:r w:rsidRPr="00671F4A">
        <w:rPr>
          <w:rFonts w:ascii="Times New Roman" w:hAnsi="Times New Roman" w:cs="Times New Roman"/>
          <w:sz w:val="18"/>
          <w:szCs w:val="18"/>
        </w:rPr>
        <w:t xml:space="preserve"> Título da comunicação do pesquisador no Congresso: “Endometrial </w:t>
      </w:r>
      <w:proofErr w:type="spellStart"/>
      <w:r w:rsidRPr="00671F4A">
        <w:rPr>
          <w:rFonts w:ascii="Times New Roman" w:hAnsi="Times New Roman" w:cs="Times New Roman"/>
          <w:sz w:val="18"/>
          <w:szCs w:val="18"/>
        </w:rPr>
        <w:t>Mitochondrial</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dna</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secreted</w:t>
      </w:r>
      <w:proofErr w:type="spellEnd"/>
      <w:r w:rsidRPr="00671F4A">
        <w:rPr>
          <w:rFonts w:ascii="Times New Roman" w:hAnsi="Times New Roman" w:cs="Times New Roman"/>
          <w:sz w:val="18"/>
          <w:szCs w:val="18"/>
        </w:rPr>
        <w:t xml:space="preserve"> in extracelular </w:t>
      </w:r>
      <w:proofErr w:type="spellStart"/>
      <w:r w:rsidRPr="00671F4A">
        <w:rPr>
          <w:rFonts w:ascii="Times New Roman" w:hAnsi="Times New Roman" w:cs="Times New Roman"/>
          <w:sz w:val="18"/>
          <w:szCs w:val="18"/>
        </w:rPr>
        <w:t>vesicles</w:t>
      </w:r>
      <w:proofErr w:type="spellEnd"/>
      <w:r w:rsidRPr="00671F4A">
        <w:rPr>
          <w:rFonts w:ascii="Times New Roman" w:hAnsi="Times New Roman" w:cs="Times New Roman"/>
          <w:sz w:val="18"/>
          <w:szCs w:val="18"/>
        </w:rPr>
        <w:t xml:space="preserve">: a novel maternal </w:t>
      </w:r>
      <w:proofErr w:type="spellStart"/>
      <w:r w:rsidRPr="00671F4A">
        <w:rPr>
          <w:rFonts w:ascii="Times New Roman" w:hAnsi="Times New Roman" w:cs="Times New Roman"/>
          <w:sz w:val="18"/>
          <w:szCs w:val="18"/>
        </w:rPr>
        <w:t>mechanism</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modulating</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embryo</w:t>
      </w:r>
      <w:proofErr w:type="spellEnd"/>
      <w:r w:rsidRPr="00671F4A">
        <w:rPr>
          <w:rFonts w:ascii="Times New Roman" w:hAnsi="Times New Roman" w:cs="Times New Roman"/>
          <w:sz w:val="18"/>
          <w:szCs w:val="18"/>
        </w:rPr>
        <w:t xml:space="preserve"> </w:t>
      </w:r>
      <w:proofErr w:type="spellStart"/>
      <w:r w:rsidRPr="00671F4A">
        <w:rPr>
          <w:rFonts w:ascii="Times New Roman" w:hAnsi="Times New Roman" w:cs="Times New Roman"/>
          <w:sz w:val="18"/>
          <w:szCs w:val="18"/>
        </w:rPr>
        <w:t>bioenergetics</w:t>
      </w:r>
      <w:proofErr w:type="spellEnd"/>
      <w:r w:rsidRPr="00671F4A">
        <w:rPr>
          <w:rFonts w:ascii="Times New Roman" w:hAnsi="Times New Roman" w:cs="Times New Roman"/>
          <w:sz w:val="18"/>
          <w:szCs w:val="18"/>
        </w:rPr>
        <w:t>”</w:t>
      </w:r>
    </w:p>
  </w:footnote>
  <w:footnote w:id="49">
    <w:p w14:paraId="085A5C5D" w14:textId="79DA3C27" w:rsidR="00BE2855" w:rsidRPr="006574CF" w:rsidRDefault="00BE2855" w:rsidP="00EF7BAA">
      <w:pPr>
        <w:pStyle w:val="Textodenotaderodap"/>
        <w:jc w:val="both"/>
        <w:rPr>
          <w:rFonts w:ascii="Times New Roman" w:hAnsi="Times New Roman" w:cs="Times New Roman"/>
          <w:sz w:val="18"/>
          <w:szCs w:val="18"/>
        </w:rPr>
      </w:pPr>
      <w:r w:rsidRPr="006574CF">
        <w:rPr>
          <w:rStyle w:val="Refdenotaderodap"/>
          <w:rFonts w:ascii="Times New Roman" w:hAnsi="Times New Roman" w:cs="Times New Roman"/>
          <w:sz w:val="18"/>
          <w:szCs w:val="18"/>
        </w:rPr>
        <w:footnoteRef/>
      </w:r>
      <w:r w:rsidRPr="006574CF">
        <w:rPr>
          <w:rFonts w:ascii="Times New Roman" w:hAnsi="Times New Roman" w:cs="Times New Roman"/>
          <w:sz w:val="18"/>
          <w:szCs w:val="18"/>
        </w:rPr>
        <w:t xml:space="preserve"> As normas éticas em RA proíbe</w:t>
      </w:r>
      <w:r w:rsidR="00EF7BAA" w:rsidRPr="006574CF">
        <w:rPr>
          <w:rFonts w:ascii="Times New Roman" w:hAnsi="Times New Roman" w:cs="Times New Roman"/>
          <w:sz w:val="18"/>
          <w:szCs w:val="18"/>
        </w:rPr>
        <w:t>m</w:t>
      </w:r>
      <w:r w:rsidRPr="006574CF">
        <w:rPr>
          <w:rFonts w:ascii="Times New Roman" w:hAnsi="Times New Roman" w:cs="Times New Roman"/>
          <w:sz w:val="18"/>
          <w:szCs w:val="18"/>
        </w:rPr>
        <w:t xml:space="preserve"> a doação de gametas e embriões com fins lucrativos e comercial</w:t>
      </w:r>
      <w:r w:rsidR="00E06FC9" w:rsidRPr="006574CF">
        <w:rPr>
          <w:rFonts w:ascii="Times New Roman" w:hAnsi="Times New Roman" w:cs="Times New Roman"/>
          <w:sz w:val="18"/>
          <w:szCs w:val="18"/>
        </w:rPr>
        <w:t xml:space="preserve">, havendo a possibilidade de </w:t>
      </w:r>
      <w:r w:rsidR="00EF7BAA" w:rsidRPr="006574CF">
        <w:rPr>
          <w:rFonts w:ascii="Times New Roman" w:hAnsi="Times New Roman" w:cs="Times New Roman"/>
          <w:sz w:val="18"/>
          <w:szCs w:val="18"/>
        </w:rPr>
        <w:t>“</w:t>
      </w:r>
      <w:r w:rsidR="00E06FC9" w:rsidRPr="006574CF">
        <w:rPr>
          <w:rFonts w:ascii="Times New Roman" w:hAnsi="Times New Roman" w:cs="Times New Roman"/>
          <w:sz w:val="18"/>
          <w:szCs w:val="18"/>
        </w:rPr>
        <w:t>doação voluntária de gametas, bem como a situação identificada como doação compartilhada de oócitos em RA, em que doadora e receptora compartilham tanto do material biológico quanto dos custos financeiros que envolvem o procedimento de RA</w:t>
      </w:r>
      <w:r w:rsidRPr="006574CF">
        <w:rPr>
          <w:rFonts w:ascii="Times New Roman" w:hAnsi="Times New Roman" w:cs="Times New Roman"/>
          <w:sz w:val="18"/>
          <w:szCs w:val="18"/>
        </w:rPr>
        <w:t>.</w:t>
      </w:r>
      <w:r w:rsidR="00EF7BAA" w:rsidRPr="006574CF">
        <w:rPr>
          <w:rFonts w:ascii="Times New Roman" w:hAnsi="Times New Roman" w:cs="Times New Roman"/>
          <w:sz w:val="18"/>
          <w:szCs w:val="18"/>
        </w:rPr>
        <w:t>”.</w:t>
      </w:r>
      <w:r w:rsidRPr="006574CF">
        <w:rPr>
          <w:rFonts w:ascii="Times New Roman" w:hAnsi="Times New Roman" w:cs="Times New Roman"/>
          <w:sz w:val="18"/>
          <w:szCs w:val="18"/>
        </w:rPr>
        <w:t xml:space="preserve"> </w:t>
      </w:r>
      <w:r w:rsidR="00EF7BAA" w:rsidRPr="006574CF">
        <w:rPr>
          <w:rFonts w:ascii="Times New Roman" w:hAnsi="Times New Roman" w:cs="Times New Roman"/>
          <w:sz w:val="18"/>
          <w:szCs w:val="18"/>
        </w:rPr>
        <w:t>(</w:t>
      </w:r>
      <w:r w:rsidRPr="006574CF">
        <w:rPr>
          <w:rFonts w:ascii="Times New Roman" w:hAnsi="Times New Roman" w:cs="Times New Roman"/>
          <w:sz w:val="18"/>
          <w:szCs w:val="18"/>
        </w:rPr>
        <w:t>CFM 2294/2021</w:t>
      </w:r>
      <w:r w:rsidR="00EF7BAA" w:rsidRPr="006574CF">
        <w:rPr>
          <w:rFonts w:ascii="Times New Roman" w:hAnsi="Times New Roman" w:cs="Times New Roman"/>
          <w:sz w:val="18"/>
          <w:szCs w:val="18"/>
        </w:rPr>
        <w:t>).</w:t>
      </w:r>
    </w:p>
  </w:footnote>
  <w:footnote w:id="50">
    <w:p w14:paraId="27F5515B" w14:textId="09D3865F" w:rsidR="00853D7A" w:rsidRPr="006574CF" w:rsidRDefault="00853D7A" w:rsidP="00EF7BAA">
      <w:pPr>
        <w:pStyle w:val="Textodenotaderodap"/>
        <w:jc w:val="both"/>
        <w:rPr>
          <w:rFonts w:ascii="Times New Roman" w:hAnsi="Times New Roman" w:cs="Times New Roman"/>
        </w:rPr>
      </w:pPr>
      <w:r w:rsidRPr="006574CF">
        <w:rPr>
          <w:rStyle w:val="Refdenotaderodap"/>
          <w:rFonts w:ascii="Times New Roman" w:hAnsi="Times New Roman" w:cs="Times New Roman"/>
          <w:sz w:val="18"/>
          <w:szCs w:val="18"/>
        </w:rPr>
        <w:footnoteRef/>
      </w:r>
      <w:r w:rsidRPr="006574CF">
        <w:rPr>
          <w:rFonts w:ascii="Times New Roman" w:hAnsi="Times New Roman" w:cs="Times New Roman"/>
          <w:sz w:val="18"/>
          <w:szCs w:val="18"/>
        </w:rPr>
        <w:t xml:space="preserve"> Sobre esse processo de aceitação, em um podcast </w:t>
      </w:r>
      <w:r w:rsidR="00D963E2">
        <w:rPr>
          <w:rFonts w:ascii="Times New Roman" w:hAnsi="Times New Roman" w:cs="Times New Roman"/>
          <w:sz w:val="18"/>
          <w:szCs w:val="18"/>
        </w:rPr>
        <w:t>do projeto Nós</w:t>
      </w:r>
      <w:r w:rsidR="007325F5">
        <w:rPr>
          <w:rFonts w:ascii="Times New Roman" w:hAnsi="Times New Roman" w:cs="Times New Roman"/>
          <w:sz w:val="18"/>
          <w:szCs w:val="18"/>
        </w:rPr>
        <w:t xml:space="preserve"> </w:t>
      </w:r>
      <w:r w:rsidR="00D963E2">
        <w:rPr>
          <w:rFonts w:ascii="Times New Roman" w:hAnsi="Times New Roman" w:cs="Times New Roman"/>
          <w:sz w:val="18"/>
          <w:szCs w:val="18"/>
        </w:rPr>
        <w:t>T</w:t>
      </w:r>
      <w:r w:rsidR="007325F5">
        <w:rPr>
          <w:rFonts w:ascii="Times New Roman" w:hAnsi="Times New Roman" w:cs="Times New Roman"/>
          <w:sz w:val="18"/>
          <w:szCs w:val="18"/>
        </w:rPr>
        <w:t>entantes</w:t>
      </w:r>
      <w:r w:rsidR="00CA4341" w:rsidRPr="006574CF">
        <w:rPr>
          <w:rFonts w:ascii="Times New Roman" w:hAnsi="Times New Roman" w:cs="Times New Roman"/>
          <w:sz w:val="18"/>
          <w:szCs w:val="18"/>
        </w:rPr>
        <w:t>, que</w:t>
      </w:r>
      <w:r w:rsidRPr="006574CF">
        <w:rPr>
          <w:rFonts w:ascii="Times New Roman" w:hAnsi="Times New Roman" w:cs="Times New Roman"/>
          <w:sz w:val="18"/>
          <w:szCs w:val="18"/>
        </w:rPr>
        <w:t xml:space="preserve"> contou com o depoimento de um homem sobre a experiencia da </w:t>
      </w:r>
      <w:proofErr w:type="spellStart"/>
      <w:r w:rsidRPr="006574CF">
        <w:rPr>
          <w:rFonts w:ascii="Times New Roman" w:hAnsi="Times New Roman" w:cs="Times New Roman"/>
          <w:sz w:val="18"/>
          <w:szCs w:val="18"/>
        </w:rPr>
        <w:t>ovorecepção</w:t>
      </w:r>
      <w:proofErr w:type="spellEnd"/>
      <w:r w:rsidRPr="006574CF">
        <w:rPr>
          <w:rFonts w:ascii="Times New Roman" w:hAnsi="Times New Roman" w:cs="Times New Roman"/>
          <w:sz w:val="18"/>
          <w:szCs w:val="18"/>
        </w:rPr>
        <w:t xml:space="preserve">, ele </w:t>
      </w:r>
      <w:r w:rsidR="00B4670D" w:rsidRPr="006574CF">
        <w:rPr>
          <w:rFonts w:ascii="Times New Roman" w:hAnsi="Times New Roman" w:cs="Times New Roman"/>
          <w:sz w:val="18"/>
          <w:szCs w:val="18"/>
        </w:rPr>
        <w:t>usa a expressão “luto ovariano” para falar sobre processo subjetivo vivido pela esposa após a primeira conversa da médica sobre o procedimento. (</w:t>
      </w:r>
      <w:r w:rsidR="00CA066C">
        <w:rPr>
          <w:rFonts w:ascii="Times New Roman" w:hAnsi="Times New Roman" w:cs="Times New Roman"/>
          <w:sz w:val="18"/>
          <w:szCs w:val="18"/>
        </w:rPr>
        <w:t>Steiger, s.d.</w:t>
      </w:r>
      <w:r w:rsidR="00B4670D" w:rsidRPr="006574CF">
        <w:rPr>
          <w:rFonts w:ascii="Times New Roman" w:hAnsi="Times New Roman" w:cs="Times New Roman"/>
          <w:sz w:val="18"/>
          <w:szCs w:val="18"/>
        </w:rPr>
        <w:t>).</w:t>
      </w:r>
    </w:p>
  </w:footnote>
  <w:footnote w:id="51">
    <w:p w14:paraId="7B070AF6" w14:textId="0FFEBC00" w:rsidR="005025EB" w:rsidRPr="006574CF" w:rsidRDefault="005025EB" w:rsidP="005025EB">
      <w:pPr>
        <w:spacing w:after="0" w:line="240" w:lineRule="auto"/>
        <w:jc w:val="both"/>
        <w:rPr>
          <w:rFonts w:ascii="Times New Roman" w:hAnsi="Times New Roman" w:cs="Times New Roman"/>
          <w:sz w:val="18"/>
          <w:szCs w:val="18"/>
        </w:rPr>
      </w:pPr>
      <w:r w:rsidRPr="006574CF">
        <w:rPr>
          <w:rStyle w:val="Refdenotaderodap"/>
          <w:rFonts w:ascii="Times New Roman" w:hAnsi="Times New Roman" w:cs="Times New Roman"/>
          <w:sz w:val="18"/>
          <w:szCs w:val="18"/>
        </w:rPr>
        <w:footnoteRef/>
      </w:r>
      <w:r w:rsidRPr="006574CF">
        <w:rPr>
          <w:rFonts w:ascii="Times New Roman" w:hAnsi="Times New Roman" w:cs="Times New Roman"/>
          <w:sz w:val="18"/>
          <w:szCs w:val="18"/>
        </w:rPr>
        <w:t xml:space="preserve"> Ao final do primeiro bloco do referido encontro virtual, a apresentadora agradece a geneticista e dirige a seguinte pergunta à audiência: “Como você se sente em relação à ovodoação?”. O resultado </w:t>
      </w:r>
      <w:r w:rsidR="00B4670D" w:rsidRPr="006574CF">
        <w:rPr>
          <w:rFonts w:ascii="Times New Roman" w:hAnsi="Times New Roman" w:cs="Times New Roman"/>
          <w:sz w:val="18"/>
          <w:szCs w:val="18"/>
        </w:rPr>
        <w:t>da enquete</w:t>
      </w:r>
      <w:r w:rsidRPr="006574CF">
        <w:rPr>
          <w:rFonts w:ascii="Times New Roman" w:hAnsi="Times New Roman" w:cs="Times New Roman"/>
          <w:sz w:val="18"/>
          <w:szCs w:val="18"/>
        </w:rPr>
        <w:t xml:space="preserve"> é apresentado em uma tabela com a seguinte porcentagem: 57% de aceitação, 39% em processo de aceitação e 5 % com dificuldade de aceitação. E endereça uma mensagem: “Esses 5% trabalhem bem dentro de vocês essa nova forma de gerar amor””. </w:t>
      </w:r>
      <w:r w:rsidR="008F08E2" w:rsidRPr="006574CF">
        <w:rPr>
          <w:rFonts w:ascii="Times New Roman" w:hAnsi="Times New Roman" w:cs="Times New Roman"/>
          <w:sz w:val="18"/>
          <w:szCs w:val="18"/>
        </w:rPr>
        <w:t>(</w:t>
      </w:r>
      <w:r w:rsidR="00650E3D">
        <w:rPr>
          <w:rFonts w:ascii="Times New Roman" w:hAnsi="Times New Roman" w:cs="Times New Roman"/>
          <w:sz w:val="18"/>
          <w:szCs w:val="18"/>
        </w:rPr>
        <w:t>Steiger et. al</w:t>
      </w:r>
      <w:r w:rsidR="008F08E2" w:rsidRPr="006574CF">
        <w:rPr>
          <w:rFonts w:ascii="Times New Roman" w:hAnsi="Times New Roman" w:cs="Times New Roman"/>
          <w:sz w:val="18"/>
          <w:szCs w:val="18"/>
        </w:rPr>
        <w:t>, 2020).</w:t>
      </w:r>
    </w:p>
    <w:p w14:paraId="583C84F7" w14:textId="77777777" w:rsidR="005025EB" w:rsidRPr="006574CF" w:rsidRDefault="005025EB" w:rsidP="005025EB">
      <w:pPr>
        <w:pStyle w:val="Textodecomentrio"/>
        <w:rPr>
          <w:rFonts w:ascii="Times New Roman" w:hAnsi="Times New Roman" w:cs="Times New Roman"/>
        </w:rPr>
      </w:pPr>
    </w:p>
    <w:p w14:paraId="7B7483C5" w14:textId="24C5CC7A" w:rsidR="005025EB" w:rsidRDefault="005025EB">
      <w:pPr>
        <w:pStyle w:val="Textodenotaderodap"/>
      </w:pPr>
    </w:p>
  </w:footnote>
  <w:footnote w:id="52">
    <w:p w14:paraId="151FB751" w14:textId="61B631F3" w:rsidR="00D24983" w:rsidRPr="004E45B1" w:rsidRDefault="00D24983" w:rsidP="009A6493">
      <w:pPr>
        <w:pStyle w:val="Textodenotaderodap"/>
        <w:jc w:val="both"/>
        <w:rPr>
          <w:rFonts w:ascii="Times New Roman" w:hAnsi="Times New Roman" w:cs="Times New Roman"/>
          <w:sz w:val="18"/>
          <w:szCs w:val="18"/>
        </w:rPr>
      </w:pPr>
      <w:r w:rsidRPr="004E45B1">
        <w:rPr>
          <w:rStyle w:val="Refdenotaderodap"/>
          <w:rFonts w:ascii="Times New Roman" w:hAnsi="Times New Roman" w:cs="Times New Roman"/>
          <w:sz w:val="18"/>
          <w:szCs w:val="18"/>
        </w:rPr>
        <w:footnoteRef/>
      </w:r>
      <w:r w:rsidRPr="004E45B1">
        <w:rPr>
          <w:rFonts w:ascii="Times New Roman" w:hAnsi="Times New Roman" w:cs="Times New Roman"/>
          <w:sz w:val="18"/>
          <w:szCs w:val="18"/>
        </w:rPr>
        <w:t xml:space="preserve"> Trata-se de um seminário organizado por pacientes que a autora acompanhou em sua etnografia</w:t>
      </w:r>
      <w:r w:rsidR="009A6493" w:rsidRPr="004E45B1">
        <w:rPr>
          <w:rFonts w:ascii="Times New Roman" w:hAnsi="Times New Roman" w:cs="Times New Roman"/>
          <w:sz w:val="18"/>
          <w:szCs w:val="18"/>
        </w:rPr>
        <w:t xml:space="preserve"> cuja </w:t>
      </w:r>
      <w:proofErr w:type="spellStart"/>
      <w:r w:rsidR="009A6493" w:rsidRPr="004E45B1">
        <w:rPr>
          <w:rFonts w:ascii="Times New Roman" w:hAnsi="Times New Roman" w:cs="Times New Roman"/>
          <w:sz w:val="18"/>
          <w:szCs w:val="18"/>
        </w:rPr>
        <w:t>platéia</w:t>
      </w:r>
      <w:proofErr w:type="spellEnd"/>
      <w:r w:rsidR="009A6493" w:rsidRPr="004E45B1">
        <w:rPr>
          <w:rFonts w:ascii="Times New Roman" w:hAnsi="Times New Roman" w:cs="Times New Roman"/>
          <w:sz w:val="18"/>
          <w:szCs w:val="18"/>
        </w:rPr>
        <w:t xml:space="preserve"> consistia de casais (a maioria heterossexuais): “</w:t>
      </w:r>
      <w:proofErr w:type="spellStart"/>
      <w:r w:rsidR="009A6493" w:rsidRPr="004E45B1">
        <w:rPr>
          <w:rFonts w:ascii="Times New Roman" w:hAnsi="Times New Roman" w:cs="Times New Roman"/>
          <w:sz w:val="18"/>
          <w:szCs w:val="18"/>
        </w:rPr>
        <w:t>To</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my</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astonishment</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the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earliest</w:t>
      </w:r>
      <w:proofErr w:type="spellEnd"/>
      <w:r w:rsidR="009A6493" w:rsidRPr="004E45B1">
        <w:rPr>
          <w:rFonts w:ascii="Times New Roman" w:hAnsi="Times New Roman" w:cs="Times New Roman"/>
          <w:sz w:val="18"/>
          <w:szCs w:val="18"/>
        </w:rPr>
        <w:t xml:space="preserve"> slides in </w:t>
      </w:r>
      <w:proofErr w:type="spellStart"/>
      <w:r w:rsidR="009A6493" w:rsidRPr="004E45B1">
        <w:rPr>
          <w:rFonts w:ascii="Times New Roman" w:hAnsi="Times New Roman" w:cs="Times New Roman"/>
          <w:sz w:val="18"/>
          <w:szCs w:val="18"/>
        </w:rPr>
        <w:t>the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physician’s</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presentation</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showed</w:t>
      </w:r>
      <w:proofErr w:type="spellEnd"/>
      <w:r w:rsidR="009A6493" w:rsidRPr="004E45B1">
        <w:rPr>
          <w:rFonts w:ascii="Times New Roman" w:hAnsi="Times New Roman" w:cs="Times New Roman"/>
          <w:sz w:val="18"/>
          <w:szCs w:val="18"/>
        </w:rPr>
        <w:t xml:space="preserve"> a </w:t>
      </w:r>
      <w:proofErr w:type="spellStart"/>
      <w:r w:rsidR="009A6493" w:rsidRPr="004E45B1">
        <w:rPr>
          <w:rFonts w:ascii="Times New Roman" w:hAnsi="Times New Roman" w:cs="Times New Roman"/>
          <w:sz w:val="18"/>
          <w:szCs w:val="18"/>
        </w:rPr>
        <w:t>construction</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crane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raised</w:t>
      </w:r>
      <w:proofErr w:type="spellEnd"/>
      <w:r w:rsidR="009A6493" w:rsidRPr="004E45B1">
        <w:rPr>
          <w:rFonts w:ascii="Times New Roman" w:hAnsi="Times New Roman" w:cs="Times New Roman"/>
          <w:sz w:val="18"/>
          <w:szCs w:val="18"/>
        </w:rPr>
        <w:t xml:space="preserve"> high </w:t>
      </w:r>
      <w:proofErr w:type="spellStart"/>
      <w:r w:rsidR="009A6493" w:rsidRPr="004E45B1">
        <w:rPr>
          <w:rFonts w:ascii="Times New Roman" w:hAnsi="Times New Roman" w:cs="Times New Roman"/>
          <w:sz w:val="18"/>
          <w:szCs w:val="18"/>
        </w:rPr>
        <w:t>and</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the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same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crane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lowered</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and</w:t>
      </w:r>
      <w:proofErr w:type="spellEnd"/>
      <w:r w:rsidR="009A6493" w:rsidRPr="004E45B1">
        <w:rPr>
          <w:rFonts w:ascii="Times New Roman" w:hAnsi="Times New Roman" w:cs="Times New Roman"/>
          <w:sz w:val="18"/>
          <w:szCs w:val="18"/>
        </w:rPr>
        <w:t xml:space="preserve"> no </w:t>
      </w:r>
      <w:proofErr w:type="spellStart"/>
      <w:r w:rsidR="009A6493" w:rsidRPr="004E45B1">
        <w:rPr>
          <w:rFonts w:ascii="Times New Roman" w:hAnsi="Times New Roman" w:cs="Times New Roman"/>
          <w:sz w:val="18"/>
          <w:szCs w:val="18"/>
        </w:rPr>
        <w:t>longer</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rPr>
        <w:t>working</w:t>
      </w:r>
      <w:proofErr w:type="spellEnd"/>
      <w:r w:rsidR="009A6493" w:rsidRPr="004E45B1">
        <w:rPr>
          <w:rFonts w:ascii="Times New Roman" w:hAnsi="Times New Roman" w:cs="Times New Roman"/>
          <w:sz w:val="18"/>
          <w:szCs w:val="18"/>
        </w:rPr>
        <w:t xml:space="preserve">. The </w:t>
      </w:r>
      <w:proofErr w:type="spellStart"/>
      <w:r w:rsidR="009A6493" w:rsidRPr="004E45B1">
        <w:rPr>
          <w:rFonts w:ascii="Times New Roman" w:hAnsi="Times New Roman" w:cs="Times New Roman"/>
          <w:sz w:val="18"/>
          <w:szCs w:val="18"/>
        </w:rPr>
        <w:t>audience</w:t>
      </w:r>
      <w:proofErr w:type="spellEnd"/>
      <w:r w:rsidR="009A6493" w:rsidRPr="004E45B1">
        <w:rPr>
          <w:rFonts w:ascii="Times New Roman" w:hAnsi="Times New Roman" w:cs="Times New Roman"/>
          <w:sz w:val="18"/>
          <w:szCs w:val="18"/>
        </w:rPr>
        <w:t xml:space="preserve"> </w:t>
      </w:r>
      <w:proofErr w:type="spellStart"/>
      <w:r w:rsidR="009A6493" w:rsidRPr="004E45B1">
        <w:rPr>
          <w:rFonts w:ascii="Times New Roman" w:hAnsi="Times New Roman" w:cs="Times New Roman"/>
          <w:sz w:val="18"/>
          <w:szCs w:val="18"/>
          <w:u w:val="single"/>
        </w:rPr>
        <w:t>laughed</w:t>
      </w:r>
      <w:proofErr w:type="spellEnd"/>
      <w:r w:rsidR="009A6493" w:rsidRPr="004E45B1">
        <w:rPr>
          <w:rFonts w:ascii="Times New Roman" w:hAnsi="Times New Roman" w:cs="Times New Roman"/>
          <w:sz w:val="18"/>
          <w:szCs w:val="18"/>
          <w:u w:val="single"/>
        </w:rPr>
        <w:t xml:space="preserve"> a </w:t>
      </w:r>
      <w:proofErr w:type="spellStart"/>
      <w:r w:rsidR="009A6493" w:rsidRPr="004E45B1">
        <w:rPr>
          <w:rFonts w:ascii="Times New Roman" w:hAnsi="Times New Roman" w:cs="Times New Roman"/>
          <w:sz w:val="18"/>
          <w:szCs w:val="18"/>
          <w:u w:val="single"/>
        </w:rPr>
        <w:t>little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but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not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much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Using</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these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two</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visuals</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to</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suggest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nature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of</w:t>
      </w:r>
      <w:proofErr w:type="spellEnd"/>
      <w:r w:rsidR="009A6493" w:rsidRPr="004E45B1">
        <w:rPr>
          <w:rFonts w:ascii="Times New Roman" w:hAnsi="Times New Roman" w:cs="Times New Roman"/>
          <w:sz w:val="18"/>
          <w:szCs w:val="18"/>
          <w:u w:val="single"/>
        </w:rPr>
        <w:t xml:space="preserve"> male </w:t>
      </w:r>
      <w:proofErr w:type="spellStart"/>
      <w:r w:rsidR="009A6493" w:rsidRPr="004E45B1">
        <w:rPr>
          <w:rFonts w:ascii="Times New Roman" w:hAnsi="Times New Roman" w:cs="Times New Roman"/>
          <w:sz w:val="18"/>
          <w:szCs w:val="18"/>
          <w:u w:val="single"/>
        </w:rPr>
        <w:t>infertility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through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analogy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with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inability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to</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sustain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erection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seemed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both</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insensitive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and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curiously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inaccurate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because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few</w:t>
      </w:r>
      <w:proofErr w:type="spellEnd"/>
      <w:r w:rsidR="009A6493" w:rsidRPr="004E45B1">
        <w:rPr>
          <w:rFonts w:ascii="Times New Roman" w:hAnsi="Times New Roman" w:cs="Times New Roman"/>
          <w:sz w:val="18"/>
          <w:szCs w:val="18"/>
          <w:u w:val="single"/>
        </w:rPr>
        <w:t xml:space="preserve"> male-</w:t>
      </w:r>
      <w:proofErr w:type="spellStart"/>
      <w:r w:rsidR="009A6493" w:rsidRPr="004E45B1">
        <w:rPr>
          <w:rFonts w:ascii="Times New Roman" w:hAnsi="Times New Roman" w:cs="Times New Roman"/>
          <w:sz w:val="18"/>
          <w:szCs w:val="18"/>
          <w:u w:val="single"/>
        </w:rPr>
        <w:t>factor</w:t>
      </w:r>
      <w:proofErr w:type="spellEnd"/>
      <w:r w:rsidR="009A6493" w:rsidRPr="004E45B1">
        <w:rPr>
          <w:rFonts w:ascii="Times New Roman" w:hAnsi="Times New Roman" w:cs="Times New Roman"/>
          <w:sz w:val="18"/>
          <w:szCs w:val="18"/>
          <w:u w:val="single"/>
        </w:rPr>
        <w:t xml:space="preserve"> diagnoses </w:t>
      </w:r>
      <w:proofErr w:type="spellStart"/>
      <w:r w:rsidR="009A6493" w:rsidRPr="004E45B1">
        <w:rPr>
          <w:rFonts w:ascii="Times New Roman" w:hAnsi="Times New Roman" w:cs="Times New Roman"/>
          <w:sz w:val="18"/>
          <w:szCs w:val="18"/>
          <w:u w:val="single"/>
        </w:rPr>
        <w:t>involved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erectile</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disfunction</w:t>
      </w:r>
      <w:proofErr w:type="spellEnd"/>
      <w:r w:rsidR="009A6493" w:rsidRPr="004E45B1">
        <w:rPr>
          <w:rFonts w:ascii="Times New Roman" w:hAnsi="Times New Roman" w:cs="Times New Roman"/>
          <w:sz w:val="18"/>
          <w:szCs w:val="18"/>
          <w:u w:val="single"/>
        </w:rPr>
        <w:t xml:space="preserve">. The </w:t>
      </w:r>
      <w:proofErr w:type="spellStart"/>
      <w:r w:rsidR="009A6493" w:rsidRPr="004E45B1">
        <w:rPr>
          <w:rFonts w:ascii="Times New Roman" w:hAnsi="Times New Roman" w:cs="Times New Roman"/>
          <w:sz w:val="18"/>
          <w:szCs w:val="18"/>
          <w:u w:val="single"/>
        </w:rPr>
        <w:t>elision</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was</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that</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difficulty</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fathering</w:t>
      </w:r>
      <w:proofErr w:type="spellEnd"/>
      <w:r w:rsidR="009A6493" w:rsidRPr="004E45B1">
        <w:rPr>
          <w:rFonts w:ascii="Times New Roman" w:hAnsi="Times New Roman" w:cs="Times New Roman"/>
          <w:sz w:val="18"/>
          <w:szCs w:val="18"/>
          <w:u w:val="single"/>
        </w:rPr>
        <w:t xml:space="preserve"> a </w:t>
      </w:r>
      <w:proofErr w:type="spellStart"/>
      <w:r w:rsidR="009A6493" w:rsidRPr="004E45B1">
        <w:rPr>
          <w:rFonts w:ascii="Times New Roman" w:hAnsi="Times New Roman" w:cs="Times New Roman"/>
          <w:sz w:val="18"/>
          <w:szCs w:val="18"/>
          <w:u w:val="single"/>
        </w:rPr>
        <w:t>child</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somehow</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impugned</w:t>
      </w:r>
      <w:proofErr w:type="spellEnd"/>
      <w:r w:rsidR="009A6493" w:rsidRPr="004E45B1">
        <w:rPr>
          <w:rFonts w:ascii="Times New Roman" w:hAnsi="Times New Roman" w:cs="Times New Roman"/>
          <w:sz w:val="18"/>
          <w:szCs w:val="18"/>
          <w:u w:val="single"/>
        </w:rPr>
        <w:t xml:space="preserve"> a </w:t>
      </w:r>
      <w:proofErr w:type="spellStart"/>
      <w:r w:rsidR="009A6493" w:rsidRPr="004E45B1">
        <w:rPr>
          <w:rFonts w:ascii="Times New Roman" w:hAnsi="Times New Roman" w:cs="Times New Roman"/>
          <w:sz w:val="18"/>
          <w:szCs w:val="18"/>
          <w:u w:val="single"/>
        </w:rPr>
        <w:t>man’s</w:t>
      </w:r>
      <w:proofErr w:type="spellEnd"/>
      <w:r w:rsidR="009A6493" w:rsidRPr="004E45B1">
        <w:rPr>
          <w:rFonts w:ascii="Times New Roman" w:hAnsi="Times New Roman" w:cs="Times New Roman"/>
          <w:sz w:val="18"/>
          <w:szCs w:val="18"/>
          <w:u w:val="single"/>
        </w:rPr>
        <w:t xml:space="preserve"> </w:t>
      </w:r>
      <w:proofErr w:type="spellStart"/>
      <w:r w:rsidR="009A6493" w:rsidRPr="004E45B1">
        <w:rPr>
          <w:rFonts w:ascii="Times New Roman" w:hAnsi="Times New Roman" w:cs="Times New Roman"/>
          <w:sz w:val="18"/>
          <w:szCs w:val="18"/>
          <w:u w:val="single"/>
        </w:rPr>
        <w:t>virility</w:t>
      </w:r>
      <w:proofErr w:type="spellEnd"/>
      <w:r w:rsidR="009A6493" w:rsidRPr="004E45B1">
        <w:rPr>
          <w:rFonts w:ascii="Times New Roman" w:hAnsi="Times New Roman" w:cs="Times New Roman"/>
          <w:sz w:val="18"/>
          <w:szCs w:val="18"/>
          <w:u w:val="single"/>
        </w:rPr>
        <w:t>”.</w:t>
      </w:r>
      <w:r w:rsidR="009A6493" w:rsidRPr="004E45B1">
        <w:rPr>
          <w:rFonts w:ascii="Times New Roman" w:hAnsi="Times New Roman" w:cs="Times New Roman"/>
          <w:sz w:val="18"/>
          <w:szCs w:val="18"/>
        </w:rPr>
        <w:t xml:space="preserve"> (Thompson, 2005, p.</w:t>
      </w:r>
      <w:r w:rsidR="00C110C5" w:rsidRPr="004E45B1">
        <w:rPr>
          <w:rFonts w:ascii="Times New Roman" w:hAnsi="Times New Roman" w:cs="Times New Roman"/>
          <w:sz w:val="18"/>
          <w:szCs w:val="18"/>
        </w:rPr>
        <w:t>131</w:t>
      </w:r>
      <w:r w:rsidR="009A6493" w:rsidRPr="004E45B1">
        <w:rPr>
          <w:rFonts w:ascii="Times New Roman" w:hAnsi="Times New Roman" w:cs="Times New Roman"/>
          <w:sz w:val="18"/>
          <w:szCs w:val="18"/>
        </w:rPr>
        <w:t>)</w:t>
      </w:r>
      <w:r w:rsidR="00C110C5" w:rsidRPr="004E45B1">
        <w:rPr>
          <w:rFonts w:ascii="Times New Roman" w:hAnsi="Times New Roman" w:cs="Times New Roman"/>
          <w:sz w:val="18"/>
          <w:szCs w:val="18"/>
        </w:rPr>
        <w:t>.</w:t>
      </w:r>
    </w:p>
  </w:footnote>
  <w:footnote w:id="53">
    <w:p w14:paraId="27CAB27C" w14:textId="6B29BA77" w:rsidR="008708EF" w:rsidRPr="004E45B1" w:rsidRDefault="008708EF">
      <w:pPr>
        <w:pStyle w:val="Textodenotaderodap"/>
        <w:rPr>
          <w:rFonts w:ascii="Times New Roman" w:hAnsi="Times New Roman" w:cs="Times New Roman"/>
          <w:sz w:val="18"/>
          <w:szCs w:val="18"/>
        </w:rPr>
      </w:pPr>
      <w:r w:rsidRPr="004E45B1">
        <w:rPr>
          <w:rStyle w:val="Refdenotaderodap"/>
          <w:rFonts w:ascii="Times New Roman" w:hAnsi="Times New Roman" w:cs="Times New Roman"/>
          <w:sz w:val="18"/>
          <w:szCs w:val="18"/>
        </w:rPr>
        <w:footnoteRef/>
      </w:r>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conventional</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understandings</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of</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gender</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differences</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and</w:t>
      </w:r>
      <w:proofErr w:type="spellEnd"/>
      <w:r w:rsidRPr="004E45B1">
        <w:rPr>
          <w:rFonts w:ascii="Times New Roman" w:hAnsi="Times New Roman" w:cs="Times New Roman"/>
          <w:sz w:val="18"/>
          <w:szCs w:val="18"/>
        </w:rPr>
        <w:t xml:space="preserve"> roles are </w:t>
      </w:r>
      <w:proofErr w:type="spellStart"/>
      <w:r w:rsidRPr="004E45B1">
        <w:rPr>
          <w:rFonts w:ascii="Times New Roman" w:hAnsi="Times New Roman" w:cs="Times New Roman"/>
          <w:sz w:val="18"/>
          <w:szCs w:val="18"/>
        </w:rPr>
        <w:t>deployed</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to</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domesticate</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and</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legitimate</w:t>
      </w:r>
      <w:proofErr w:type="spellEnd"/>
      <w:r w:rsidRPr="004E45B1">
        <w:rPr>
          <w:rFonts w:ascii="Times New Roman" w:hAnsi="Times New Roman" w:cs="Times New Roman"/>
          <w:sz w:val="18"/>
          <w:szCs w:val="18"/>
        </w:rPr>
        <w:t xml:space="preserve"> </w:t>
      </w:r>
      <w:proofErr w:type="spellStart"/>
      <w:r w:rsidRPr="004E45B1">
        <w:rPr>
          <w:rFonts w:ascii="Times New Roman" w:hAnsi="Times New Roman" w:cs="Times New Roman"/>
          <w:sz w:val="18"/>
          <w:szCs w:val="18"/>
        </w:rPr>
        <w:t>the</w:t>
      </w:r>
      <w:proofErr w:type="spellEnd"/>
      <w:r w:rsidRPr="004E45B1">
        <w:rPr>
          <w:rFonts w:ascii="Times New Roman" w:hAnsi="Times New Roman" w:cs="Times New Roman"/>
          <w:sz w:val="18"/>
          <w:szCs w:val="18"/>
        </w:rPr>
        <w:t xml:space="preserve"> new </w:t>
      </w:r>
      <w:r w:rsidR="00F91FA6" w:rsidRPr="004E45B1">
        <w:rPr>
          <w:rFonts w:ascii="Times New Roman" w:hAnsi="Times New Roman" w:cs="Times New Roman"/>
          <w:sz w:val="18"/>
          <w:szCs w:val="18"/>
        </w:rPr>
        <w:t>(p..141)</w:t>
      </w:r>
      <w:r w:rsidRPr="004E45B1">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44306"/>
      <w:docPartObj>
        <w:docPartGallery w:val="Page Numbers (Top of Page)"/>
        <w:docPartUnique/>
      </w:docPartObj>
    </w:sdtPr>
    <w:sdtContent>
      <w:p w14:paraId="5D7FEAA2" w14:textId="5371F030" w:rsidR="006A46A3" w:rsidRDefault="006A46A3">
        <w:pPr>
          <w:pStyle w:val="Cabealho"/>
          <w:jc w:val="right"/>
        </w:pPr>
        <w:r>
          <w:fldChar w:fldCharType="begin"/>
        </w:r>
        <w:r>
          <w:instrText>PAGE   \* MERGEFORMAT</w:instrText>
        </w:r>
        <w:r>
          <w:fldChar w:fldCharType="separate"/>
        </w:r>
        <w:r>
          <w:t>2</w:t>
        </w:r>
        <w:r>
          <w:fldChar w:fldCharType="end"/>
        </w:r>
      </w:p>
    </w:sdtContent>
  </w:sdt>
  <w:p w14:paraId="4F087392" w14:textId="77777777" w:rsidR="006A46A3" w:rsidRDefault="006A46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23A"/>
    <w:multiLevelType w:val="multilevel"/>
    <w:tmpl w:val="E8686340"/>
    <w:lvl w:ilvl="0">
      <w:start w:val="1"/>
      <w:numFmt w:val="bullet"/>
      <w:lvlText w:val=""/>
      <w:lvlJc w:val="left"/>
      <w:pPr>
        <w:tabs>
          <w:tab w:val="num" w:pos="10710"/>
        </w:tabs>
        <w:ind w:left="10710" w:hanging="360"/>
      </w:pPr>
      <w:rPr>
        <w:rFonts w:ascii="Symbol" w:hAnsi="Symbol" w:hint="default"/>
        <w:sz w:val="20"/>
      </w:rPr>
    </w:lvl>
    <w:lvl w:ilvl="1" w:tentative="1">
      <w:start w:val="1"/>
      <w:numFmt w:val="bullet"/>
      <w:lvlText w:val=""/>
      <w:lvlJc w:val="left"/>
      <w:pPr>
        <w:tabs>
          <w:tab w:val="num" w:pos="11430"/>
        </w:tabs>
        <w:ind w:left="11430" w:hanging="360"/>
      </w:pPr>
      <w:rPr>
        <w:rFonts w:ascii="Symbol" w:hAnsi="Symbol" w:hint="default"/>
        <w:sz w:val="20"/>
      </w:rPr>
    </w:lvl>
    <w:lvl w:ilvl="2" w:tentative="1">
      <w:start w:val="1"/>
      <w:numFmt w:val="bullet"/>
      <w:lvlText w:val=""/>
      <w:lvlJc w:val="left"/>
      <w:pPr>
        <w:tabs>
          <w:tab w:val="num" w:pos="12150"/>
        </w:tabs>
        <w:ind w:left="12150" w:hanging="360"/>
      </w:pPr>
      <w:rPr>
        <w:rFonts w:ascii="Symbol" w:hAnsi="Symbol" w:hint="default"/>
        <w:sz w:val="20"/>
      </w:rPr>
    </w:lvl>
    <w:lvl w:ilvl="3" w:tentative="1">
      <w:start w:val="1"/>
      <w:numFmt w:val="bullet"/>
      <w:lvlText w:val=""/>
      <w:lvlJc w:val="left"/>
      <w:pPr>
        <w:tabs>
          <w:tab w:val="num" w:pos="12870"/>
        </w:tabs>
        <w:ind w:left="12870" w:hanging="360"/>
      </w:pPr>
      <w:rPr>
        <w:rFonts w:ascii="Symbol" w:hAnsi="Symbol" w:hint="default"/>
        <w:sz w:val="20"/>
      </w:rPr>
    </w:lvl>
    <w:lvl w:ilvl="4" w:tentative="1">
      <w:start w:val="1"/>
      <w:numFmt w:val="bullet"/>
      <w:lvlText w:val=""/>
      <w:lvlJc w:val="left"/>
      <w:pPr>
        <w:tabs>
          <w:tab w:val="num" w:pos="13590"/>
        </w:tabs>
        <w:ind w:left="13590" w:hanging="360"/>
      </w:pPr>
      <w:rPr>
        <w:rFonts w:ascii="Symbol" w:hAnsi="Symbol" w:hint="default"/>
        <w:sz w:val="20"/>
      </w:rPr>
    </w:lvl>
    <w:lvl w:ilvl="5" w:tentative="1">
      <w:start w:val="1"/>
      <w:numFmt w:val="bullet"/>
      <w:lvlText w:val=""/>
      <w:lvlJc w:val="left"/>
      <w:pPr>
        <w:tabs>
          <w:tab w:val="num" w:pos="14310"/>
        </w:tabs>
        <w:ind w:left="14310" w:hanging="360"/>
      </w:pPr>
      <w:rPr>
        <w:rFonts w:ascii="Symbol" w:hAnsi="Symbol" w:hint="default"/>
        <w:sz w:val="20"/>
      </w:rPr>
    </w:lvl>
    <w:lvl w:ilvl="6" w:tentative="1">
      <w:start w:val="1"/>
      <w:numFmt w:val="bullet"/>
      <w:lvlText w:val=""/>
      <w:lvlJc w:val="left"/>
      <w:pPr>
        <w:tabs>
          <w:tab w:val="num" w:pos="15030"/>
        </w:tabs>
        <w:ind w:left="15030" w:hanging="360"/>
      </w:pPr>
      <w:rPr>
        <w:rFonts w:ascii="Symbol" w:hAnsi="Symbol" w:hint="default"/>
        <w:sz w:val="20"/>
      </w:rPr>
    </w:lvl>
    <w:lvl w:ilvl="7" w:tentative="1">
      <w:start w:val="1"/>
      <w:numFmt w:val="bullet"/>
      <w:lvlText w:val=""/>
      <w:lvlJc w:val="left"/>
      <w:pPr>
        <w:tabs>
          <w:tab w:val="num" w:pos="15750"/>
        </w:tabs>
        <w:ind w:left="15750" w:hanging="360"/>
      </w:pPr>
      <w:rPr>
        <w:rFonts w:ascii="Symbol" w:hAnsi="Symbol" w:hint="default"/>
        <w:sz w:val="20"/>
      </w:rPr>
    </w:lvl>
    <w:lvl w:ilvl="8" w:tentative="1">
      <w:start w:val="1"/>
      <w:numFmt w:val="bullet"/>
      <w:lvlText w:val=""/>
      <w:lvlJc w:val="left"/>
      <w:pPr>
        <w:tabs>
          <w:tab w:val="num" w:pos="16470"/>
        </w:tabs>
        <w:ind w:left="16470" w:hanging="360"/>
      </w:pPr>
      <w:rPr>
        <w:rFonts w:ascii="Symbol" w:hAnsi="Symbol" w:hint="default"/>
        <w:sz w:val="20"/>
      </w:rPr>
    </w:lvl>
  </w:abstractNum>
  <w:abstractNum w:abstractNumId="1" w15:restartNumberingAfterBreak="0">
    <w:nsid w:val="1C82519B"/>
    <w:multiLevelType w:val="multilevel"/>
    <w:tmpl w:val="3288FAC4"/>
    <w:lvl w:ilvl="0">
      <w:start w:val="4"/>
      <w:numFmt w:val="decimal"/>
      <w:lvlText w:val="%1."/>
      <w:lvlJc w:val="left"/>
      <w:pPr>
        <w:ind w:left="720" w:hanging="360"/>
      </w:pPr>
      <w:rPr>
        <w:rFonts w:hint="default"/>
        <w:i w:val="0"/>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600" w:hanging="144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680" w:hanging="1800"/>
      </w:pPr>
      <w:rPr>
        <w:rFonts w:hint="default"/>
        <w:i w:val="0"/>
      </w:rPr>
    </w:lvl>
    <w:lvl w:ilvl="8">
      <w:start w:val="1"/>
      <w:numFmt w:val="decimal"/>
      <w:isLgl/>
      <w:lvlText w:val="%1.%2.%3.%4.%5.%6.%7.%8.%9."/>
      <w:lvlJc w:val="left"/>
      <w:pPr>
        <w:ind w:left="5400" w:hanging="2160"/>
      </w:pPr>
      <w:rPr>
        <w:rFonts w:hint="default"/>
        <w:i w:val="0"/>
      </w:rPr>
    </w:lvl>
  </w:abstractNum>
  <w:abstractNum w:abstractNumId="2" w15:restartNumberingAfterBreak="0">
    <w:nsid w:val="293F023C"/>
    <w:multiLevelType w:val="multilevel"/>
    <w:tmpl w:val="B89A806C"/>
    <w:lvl w:ilvl="0">
      <w:start w:val="4"/>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DC619C"/>
    <w:multiLevelType w:val="multilevel"/>
    <w:tmpl w:val="BEC4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F4187"/>
    <w:multiLevelType w:val="hybridMultilevel"/>
    <w:tmpl w:val="96D04D88"/>
    <w:lvl w:ilvl="0" w:tplc="FFFFFFFF">
      <w:start w:val="1"/>
      <w:numFmt w:val="decimalZero"/>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775A2B"/>
    <w:multiLevelType w:val="hybridMultilevel"/>
    <w:tmpl w:val="60949F1A"/>
    <w:lvl w:ilvl="0" w:tplc="72B407B0">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6190BCD"/>
    <w:multiLevelType w:val="hybridMultilevel"/>
    <w:tmpl w:val="0A2C86E6"/>
    <w:lvl w:ilvl="0" w:tplc="8E642D52">
      <w:start w:val="1"/>
      <w:numFmt w:val="upperLetter"/>
      <w:lvlText w:val="%1."/>
      <w:lvlJc w:val="left"/>
      <w:pPr>
        <w:ind w:left="2345" w:hanging="360"/>
      </w:pPr>
      <w:rPr>
        <w:rFonts w:hint="default"/>
        <w:b/>
        <w:bCs/>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7" w15:restartNumberingAfterBreak="0">
    <w:nsid w:val="3D494D12"/>
    <w:multiLevelType w:val="hybridMultilevel"/>
    <w:tmpl w:val="6D9A0EFA"/>
    <w:lvl w:ilvl="0" w:tplc="ED3C96B0">
      <w:start w:val="1"/>
      <w:numFmt w:val="upperLetter"/>
      <w:lvlText w:val="%1."/>
      <w:lvlJc w:val="left"/>
      <w:pPr>
        <w:ind w:left="756" w:hanging="396"/>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2C51E9"/>
    <w:multiLevelType w:val="hybridMultilevel"/>
    <w:tmpl w:val="0A0260EC"/>
    <w:lvl w:ilvl="0" w:tplc="D7488FD8">
      <w:start w:val="1"/>
      <w:numFmt w:val="upp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4E060E1A"/>
    <w:multiLevelType w:val="multilevel"/>
    <w:tmpl w:val="80E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82199"/>
    <w:multiLevelType w:val="multilevel"/>
    <w:tmpl w:val="4906EDB0"/>
    <w:lvl w:ilvl="0">
      <w:start w:val="2"/>
      <w:numFmt w:val="decimal"/>
      <w:lvlText w:val="%1."/>
      <w:lvlJc w:val="left"/>
      <w:pPr>
        <w:ind w:left="408" w:hanging="408"/>
      </w:pPr>
      <w:rPr>
        <w:rFonts w:hint="default"/>
        <w:i w:val="0"/>
        <w:i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F677A90"/>
    <w:multiLevelType w:val="hybridMultilevel"/>
    <w:tmpl w:val="96D04D88"/>
    <w:lvl w:ilvl="0" w:tplc="9C2E3458">
      <w:start w:val="1"/>
      <w:numFmt w:val="decimalZero"/>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ED3E17"/>
    <w:multiLevelType w:val="hybridMultilevel"/>
    <w:tmpl w:val="5BD0AC22"/>
    <w:lvl w:ilvl="0" w:tplc="2C8C77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792CAC"/>
    <w:multiLevelType w:val="hybridMultilevel"/>
    <w:tmpl w:val="B9569884"/>
    <w:lvl w:ilvl="0" w:tplc="83B41F72">
      <w:start w:val="59"/>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CB7F4B"/>
    <w:multiLevelType w:val="multilevel"/>
    <w:tmpl w:val="5D7C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A760D"/>
    <w:multiLevelType w:val="multilevel"/>
    <w:tmpl w:val="F15C206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6A0892"/>
    <w:multiLevelType w:val="hybridMultilevel"/>
    <w:tmpl w:val="19286C12"/>
    <w:lvl w:ilvl="0" w:tplc="6EA2A90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9B1781"/>
    <w:multiLevelType w:val="hybridMultilevel"/>
    <w:tmpl w:val="156E5AC4"/>
    <w:lvl w:ilvl="0" w:tplc="7E8C306C">
      <w:start w:val="1"/>
      <w:numFmt w:val="upperLetter"/>
      <w:lvlText w:val="%1."/>
      <w:lvlJc w:val="left"/>
      <w:pPr>
        <w:ind w:left="1116" w:hanging="360"/>
      </w:pPr>
      <w:rPr>
        <w:rFonts w:hint="default"/>
      </w:rPr>
    </w:lvl>
    <w:lvl w:ilvl="1" w:tplc="04160019" w:tentative="1">
      <w:start w:val="1"/>
      <w:numFmt w:val="lowerLetter"/>
      <w:lvlText w:val="%2."/>
      <w:lvlJc w:val="left"/>
      <w:pPr>
        <w:ind w:left="1836" w:hanging="360"/>
      </w:pPr>
    </w:lvl>
    <w:lvl w:ilvl="2" w:tplc="0416001B" w:tentative="1">
      <w:start w:val="1"/>
      <w:numFmt w:val="lowerRoman"/>
      <w:lvlText w:val="%3."/>
      <w:lvlJc w:val="right"/>
      <w:pPr>
        <w:ind w:left="2556" w:hanging="180"/>
      </w:pPr>
    </w:lvl>
    <w:lvl w:ilvl="3" w:tplc="0416000F" w:tentative="1">
      <w:start w:val="1"/>
      <w:numFmt w:val="decimal"/>
      <w:lvlText w:val="%4."/>
      <w:lvlJc w:val="left"/>
      <w:pPr>
        <w:ind w:left="3276" w:hanging="360"/>
      </w:pPr>
    </w:lvl>
    <w:lvl w:ilvl="4" w:tplc="04160019" w:tentative="1">
      <w:start w:val="1"/>
      <w:numFmt w:val="lowerLetter"/>
      <w:lvlText w:val="%5."/>
      <w:lvlJc w:val="left"/>
      <w:pPr>
        <w:ind w:left="3996" w:hanging="360"/>
      </w:pPr>
    </w:lvl>
    <w:lvl w:ilvl="5" w:tplc="0416001B" w:tentative="1">
      <w:start w:val="1"/>
      <w:numFmt w:val="lowerRoman"/>
      <w:lvlText w:val="%6."/>
      <w:lvlJc w:val="right"/>
      <w:pPr>
        <w:ind w:left="4716" w:hanging="180"/>
      </w:pPr>
    </w:lvl>
    <w:lvl w:ilvl="6" w:tplc="0416000F" w:tentative="1">
      <w:start w:val="1"/>
      <w:numFmt w:val="decimal"/>
      <w:lvlText w:val="%7."/>
      <w:lvlJc w:val="left"/>
      <w:pPr>
        <w:ind w:left="5436" w:hanging="360"/>
      </w:pPr>
    </w:lvl>
    <w:lvl w:ilvl="7" w:tplc="04160019" w:tentative="1">
      <w:start w:val="1"/>
      <w:numFmt w:val="lowerLetter"/>
      <w:lvlText w:val="%8."/>
      <w:lvlJc w:val="left"/>
      <w:pPr>
        <w:ind w:left="6156" w:hanging="360"/>
      </w:pPr>
    </w:lvl>
    <w:lvl w:ilvl="8" w:tplc="0416001B" w:tentative="1">
      <w:start w:val="1"/>
      <w:numFmt w:val="lowerRoman"/>
      <w:lvlText w:val="%9."/>
      <w:lvlJc w:val="right"/>
      <w:pPr>
        <w:ind w:left="6876" w:hanging="180"/>
      </w:pPr>
    </w:lvl>
  </w:abstractNum>
  <w:abstractNum w:abstractNumId="18" w15:restartNumberingAfterBreak="0">
    <w:nsid w:val="75AF13CA"/>
    <w:multiLevelType w:val="hybridMultilevel"/>
    <w:tmpl w:val="96D04D88"/>
    <w:lvl w:ilvl="0" w:tplc="FFFFFFFF">
      <w:start w:val="1"/>
      <w:numFmt w:val="decimalZero"/>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455CFF"/>
    <w:multiLevelType w:val="multilevel"/>
    <w:tmpl w:val="FBB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0461537">
    <w:abstractNumId w:val="7"/>
  </w:num>
  <w:num w:numId="2" w16cid:durableId="1287470008">
    <w:abstractNumId w:val="17"/>
  </w:num>
  <w:num w:numId="3" w16cid:durableId="136457004">
    <w:abstractNumId w:val="6"/>
  </w:num>
  <w:num w:numId="4" w16cid:durableId="2064711924">
    <w:abstractNumId w:val="5"/>
  </w:num>
  <w:num w:numId="5" w16cid:durableId="337192195">
    <w:abstractNumId w:val="8"/>
  </w:num>
  <w:num w:numId="6" w16cid:durableId="92748234">
    <w:abstractNumId w:val="9"/>
  </w:num>
  <w:num w:numId="7" w16cid:durableId="505561801">
    <w:abstractNumId w:val="0"/>
  </w:num>
  <w:num w:numId="8" w16cid:durableId="27147020">
    <w:abstractNumId w:val="13"/>
  </w:num>
  <w:num w:numId="9" w16cid:durableId="1004478519">
    <w:abstractNumId w:val="12"/>
  </w:num>
  <w:num w:numId="10" w16cid:durableId="1280916280">
    <w:abstractNumId w:val="15"/>
  </w:num>
  <w:num w:numId="11" w16cid:durableId="1031734009">
    <w:abstractNumId w:val="10"/>
  </w:num>
  <w:num w:numId="12" w16cid:durableId="256908618">
    <w:abstractNumId w:val="19"/>
  </w:num>
  <w:num w:numId="13" w16cid:durableId="931356749">
    <w:abstractNumId w:val="1"/>
  </w:num>
  <w:num w:numId="14" w16cid:durableId="391658065">
    <w:abstractNumId w:val="2"/>
  </w:num>
  <w:num w:numId="15" w16cid:durableId="1822890661">
    <w:abstractNumId w:val="3"/>
  </w:num>
  <w:num w:numId="16" w16cid:durableId="1791238872">
    <w:abstractNumId w:val="14"/>
  </w:num>
  <w:num w:numId="17" w16cid:durableId="1941912974">
    <w:abstractNumId w:val="16"/>
  </w:num>
  <w:num w:numId="18" w16cid:durableId="1523665759">
    <w:abstractNumId w:val="11"/>
  </w:num>
  <w:num w:numId="19" w16cid:durableId="1460762804">
    <w:abstractNumId w:val="18"/>
  </w:num>
  <w:num w:numId="20" w16cid:durableId="200559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55"/>
    <w:rsid w:val="0000069E"/>
    <w:rsid w:val="00001477"/>
    <w:rsid w:val="00001761"/>
    <w:rsid w:val="00001777"/>
    <w:rsid w:val="00001B75"/>
    <w:rsid w:val="00001E05"/>
    <w:rsid w:val="00002494"/>
    <w:rsid w:val="00002A94"/>
    <w:rsid w:val="00002C6B"/>
    <w:rsid w:val="00003B05"/>
    <w:rsid w:val="00004B7F"/>
    <w:rsid w:val="00004E09"/>
    <w:rsid w:val="00005455"/>
    <w:rsid w:val="00005D5E"/>
    <w:rsid w:val="00005DC5"/>
    <w:rsid w:val="00006B66"/>
    <w:rsid w:val="000101A5"/>
    <w:rsid w:val="00010265"/>
    <w:rsid w:val="00010346"/>
    <w:rsid w:val="00010903"/>
    <w:rsid w:val="000133C1"/>
    <w:rsid w:val="00014C2B"/>
    <w:rsid w:val="00015789"/>
    <w:rsid w:val="00015C2A"/>
    <w:rsid w:val="000175A5"/>
    <w:rsid w:val="00017798"/>
    <w:rsid w:val="00020EE1"/>
    <w:rsid w:val="000218E8"/>
    <w:rsid w:val="0002230E"/>
    <w:rsid w:val="00022C8D"/>
    <w:rsid w:val="000247F2"/>
    <w:rsid w:val="00024BE1"/>
    <w:rsid w:val="00025DD9"/>
    <w:rsid w:val="00026953"/>
    <w:rsid w:val="00027224"/>
    <w:rsid w:val="0003009E"/>
    <w:rsid w:val="000302A0"/>
    <w:rsid w:val="000303FF"/>
    <w:rsid w:val="00030D3C"/>
    <w:rsid w:val="00031D5A"/>
    <w:rsid w:val="000322E1"/>
    <w:rsid w:val="0003241D"/>
    <w:rsid w:val="00032F74"/>
    <w:rsid w:val="0003369A"/>
    <w:rsid w:val="00033B9E"/>
    <w:rsid w:val="0003479B"/>
    <w:rsid w:val="00034826"/>
    <w:rsid w:val="00034875"/>
    <w:rsid w:val="00035199"/>
    <w:rsid w:val="000358F3"/>
    <w:rsid w:val="00035CD0"/>
    <w:rsid w:val="00036D76"/>
    <w:rsid w:val="0003745F"/>
    <w:rsid w:val="0003769F"/>
    <w:rsid w:val="00037EBD"/>
    <w:rsid w:val="000409BD"/>
    <w:rsid w:val="00040D7C"/>
    <w:rsid w:val="0004121A"/>
    <w:rsid w:val="00041AF4"/>
    <w:rsid w:val="000437AD"/>
    <w:rsid w:val="000438DC"/>
    <w:rsid w:val="000439EC"/>
    <w:rsid w:val="00043D9C"/>
    <w:rsid w:val="00043F3D"/>
    <w:rsid w:val="000444DA"/>
    <w:rsid w:val="00045BB6"/>
    <w:rsid w:val="00045F95"/>
    <w:rsid w:val="00046050"/>
    <w:rsid w:val="000466DB"/>
    <w:rsid w:val="000476DC"/>
    <w:rsid w:val="00051601"/>
    <w:rsid w:val="00052F8E"/>
    <w:rsid w:val="00053842"/>
    <w:rsid w:val="00057DAB"/>
    <w:rsid w:val="00061909"/>
    <w:rsid w:val="00064761"/>
    <w:rsid w:val="000649FB"/>
    <w:rsid w:val="00064B43"/>
    <w:rsid w:val="00064FDD"/>
    <w:rsid w:val="00065749"/>
    <w:rsid w:val="00065A7B"/>
    <w:rsid w:val="00065D82"/>
    <w:rsid w:val="00066618"/>
    <w:rsid w:val="00066716"/>
    <w:rsid w:val="00067BA6"/>
    <w:rsid w:val="00070DA2"/>
    <w:rsid w:val="00071654"/>
    <w:rsid w:val="0007234D"/>
    <w:rsid w:val="0007287A"/>
    <w:rsid w:val="000729BF"/>
    <w:rsid w:val="00073FD8"/>
    <w:rsid w:val="00077429"/>
    <w:rsid w:val="00077672"/>
    <w:rsid w:val="00077997"/>
    <w:rsid w:val="00077E23"/>
    <w:rsid w:val="00080D3E"/>
    <w:rsid w:val="00080D4C"/>
    <w:rsid w:val="000816E1"/>
    <w:rsid w:val="0008190B"/>
    <w:rsid w:val="00081EE8"/>
    <w:rsid w:val="00082E9E"/>
    <w:rsid w:val="00082ED4"/>
    <w:rsid w:val="0008306A"/>
    <w:rsid w:val="0008379E"/>
    <w:rsid w:val="00083BC6"/>
    <w:rsid w:val="00083C30"/>
    <w:rsid w:val="00084CB1"/>
    <w:rsid w:val="00084EC4"/>
    <w:rsid w:val="00084F1C"/>
    <w:rsid w:val="00085233"/>
    <w:rsid w:val="00085FBD"/>
    <w:rsid w:val="00086DFB"/>
    <w:rsid w:val="000874BD"/>
    <w:rsid w:val="00087C66"/>
    <w:rsid w:val="000900E7"/>
    <w:rsid w:val="00090401"/>
    <w:rsid w:val="00090795"/>
    <w:rsid w:val="00090C4B"/>
    <w:rsid w:val="0009191D"/>
    <w:rsid w:val="00093252"/>
    <w:rsid w:val="0009388B"/>
    <w:rsid w:val="000941C4"/>
    <w:rsid w:val="000942EE"/>
    <w:rsid w:val="000947AE"/>
    <w:rsid w:val="000953F6"/>
    <w:rsid w:val="000966A4"/>
    <w:rsid w:val="000A0C8A"/>
    <w:rsid w:val="000A20EE"/>
    <w:rsid w:val="000A46B2"/>
    <w:rsid w:val="000A4FDE"/>
    <w:rsid w:val="000A5370"/>
    <w:rsid w:val="000A5E05"/>
    <w:rsid w:val="000A5FF2"/>
    <w:rsid w:val="000A6A5E"/>
    <w:rsid w:val="000A7894"/>
    <w:rsid w:val="000B039A"/>
    <w:rsid w:val="000B07DB"/>
    <w:rsid w:val="000B0DD2"/>
    <w:rsid w:val="000B1299"/>
    <w:rsid w:val="000B1DDE"/>
    <w:rsid w:val="000B2E68"/>
    <w:rsid w:val="000B2F5A"/>
    <w:rsid w:val="000B3187"/>
    <w:rsid w:val="000B32CA"/>
    <w:rsid w:val="000B3FB5"/>
    <w:rsid w:val="000B3FF2"/>
    <w:rsid w:val="000B40C4"/>
    <w:rsid w:val="000B4420"/>
    <w:rsid w:val="000B55C5"/>
    <w:rsid w:val="000B5E59"/>
    <w:rsid w:val="000B703B"/>
    <w:rsid w:val="000B74D9"/>
    <w:rsid w:val="000B75E3"/>
    <w:rsid w:val="000B78B2"/>
    <w:rsid w:val="000C12A7"/>
    <w:rsid w:val="000C187F"/>
    <w:rsid w:val="000C1E0C"/>
    <w:rsid w:val="000C1E30"/>
    <w:rsid w:val="000C1F6F"/>
    <w:rsid w:val="000C21C5"/>
    <w:rsid w:val="000C22BA"/>
    <w:rsid w:val="000C2CB3"/>
    <w:rsid w:val="000C41F6"/>
    <w:rsid w:val="000C43CB"/>
    <w:rsid w:val="000C52B2"/>
    <w:rsid w:val="000C5398"/>
    <w:rsid w:val="000C5587"/>
    <w:rsid w:val="000C57E5"/>
    <w:rsid w:val="000C733C"/>
    <w:rsid w:val="000C7D9B"/>
    <w:rsid w:val="000D0C48"/>
    <w:rsid w:val="000D0DB0"/>
    <w:rsid w:val="000D122F"/>
    <w:rsid w:val="000D1654"/>
    <w:rsid w:val="000D1B0F"/>
    <w:rsid w:val="000D2336"/>
    <w:rsid w:val="000D236D"/>
    <w:rsid w:val="000D2A34"/>
    <w:rsid w:val="000D3C1B"/>
    <w:rsid w:val="000D47A8"/>
    <w:rsid w:val="000D594A"/>
    <w:rsid w:val="000D5B02"/>
    <w:rsid w:val="000D7BA0"/>
    <w:rsid w:val="000D7E2F"/>
    <w:rsid w:val="000E001E"/>
    <w:rsid w:val="000E02C4"/>
    <w:rsid w:val="000E06D5"/>
    <w:rsid w:val="000E10EE"/>
    <w:rsid w:val="000E19E7"/>
    <w:rsid w:val="000E1DBF"/>
    <w:rsid w:val="000E1DEC"/>
    <w:rsid w:val="000E20BA"/>
    <w:rsid w:val="000E20FB"/>
    <w:rsid w:val="000E21F0"/>
    <w:rsid w:val="000E31A9"/>
    <w:rsid w:val="000E3710"/>
    <w:rsid w:val="000E3AA5"/>
    <w:rsid w:val="000E3B6A"/>
    <w:rsid w:val="000E3E5E"/>
    <w:rsid w:val="000E40C6"/>
    <w:rsid w:val="000E49F0"/>
    <w:rsid w:val="000E4AEF"/>
    <w:rsid w:val="000E51D5"/>
    <w:rsid w:val="000E661B"/>
    <w:rsid w:val="000E7351"/>
    <w:rsid w:val="000E73A0"/>
    <w:rsid w:val="000F03A8"/>
    <w:rsid w:val="000F0783"/>
    <w:rsid w:val="000F0959"/>
    <w:rsid w:val="000F1128"/>
    <w:rsid w:val="000F1D2C"/>
    <w:rsid w:val="000F1DD0"/>
    <w:rsid w:val="000F235E"/>
    <w:rsid w:val="000F335F"/>
    <w:rsid w:val="000F446D"/>
    <w:rsid w:val="000F49DB"/>
    <w:rsid w:val="000F4A9A"/>
    <w:rsid w:val="000F5DDA"/>
    <w:rsid w:val="000F6484"/>
    <w:rsid w:val="000F7134"/>
    <w:rsid w:val="00102486"/>
    <w:rsid w:val="00102EFD"/>
    <w:rsid w:val="00103FDF"/>
    <w:rsid w:val="00105F00"/>
    <w:rsid w:val="00106CC6"/>
    <w:rsid w:val="00106E52"/>
    <w:rsid w:val="00106FA5"/>
    <w:rsid w:val="00110AF7"/>
    <w:rsid w:val="00111654"/>
    <w:rsid w:val="0011205E"/>
    <w:rsid w:val="00112C1E"/>
    <w:rsid w:val="001135B8"/>
    <w:rsid w:val="001135BF"/>
    <w:rsid w:val="00113657"/>
    <w:rsid w:val="001142A5"/>
    <w:rsid w:val="00114E1F"/>
    <w:rsid w:val="001156E8"/>
    <w:rsid w:val="00116119"/>
    <w:rsid w:val="00116F8B"/>
    <w:rsid w:val="001204A5"/>
    <w:rsid w:val="00120AC0"/>
    <w:rsid w:val="001213BE"/>
    <w:rsid w:val="001222E2"/>
    <w:rsid w:val="00123C47"/>
    <w:rsid w:val="0012463C"/>
    <w:rsid w:val="00124B5E"/>
    <w:rsid w:val="00125495"/>
    <w:rsid w:val="00125661"/>
    <w:rsid w:val="0012586F"/>
    <w:rsid w:val="001265E6"/>
    <w:rsid w:val="001269D7"/>
    <w:rsid w:val="00127801"/>
    <w:rsid w:val="00127AD6"/>
    <w:rsid w:val="00127E1B"/>
    <w:rsid w:val="00127F46"/>
    <w:rsid w:val="00130FCB"/>
    <w:rsid w:val="00131382"/>
    <w:rsid w:val="001328F0"/>
    <w:rsid w:val="00134AC8"/>
    <w:rsid w:val="001353DC"/>
    <w:rsid w:val="00140984"/>
    <w:rsid w:val="00141A8B"/>
    <w:rsid w:val="00142098"/>
    <w:rsid w:val="00142ED8"/>
    <w:rsid w:val="001433F8"/>
    <w:rsid w:val="0014610E"/>
    <w:rsid w:val="00146625"/>
    <w:rsid w:val="00146D21"/>
    <w:rsid w:val="00146D77"/>
    <w:rsid w:val="00147193"/>
    <w:rsid w:val="001472B9"/>
    <w:rsid w:val="001502BF"/>
    <w:rsid w:val="00150A74"/>
    <w:rsid w:val="00151B03"/>
    <w:rsid w:val="00152240"/>
    <w:rsid w:val="00152382"/>
    <w:rsid w:val="0015248D"/>
    <w:rsid w:val="00153026"/>
    <w:rsid w:val="001533EF"/>
    <w:rsid w:val="0015633B"/>
    <w:rsid w:val="001571A2"/>
    <w:rsid w:val="00157363"/>
    <w:rsid w:val="00160B58"/>
    <w:rsid w:val="00162318"/>
    <w:rsid w:val="00162353"/>
    <w:rsid w:val="00163038"/>
    <w:rsid w:val="001633E1"/>
    <w:rsid w:val="00163A99"/>
    <w:rsid w:val="0016667B"/>
    <w:rsid w:val="00170F87"/>
    <w:rsid w:val="00171477"/>
    <w:rsid w:val="00172CC6"/>
    <w:rsid w:val="00173885"/>
    <w:rsid w:val="001743C6"/>
    <w:rsid w:val="00175A1C"/>
    <w:rsid w:val="00175D80"/>
    <w:rsid w:val="00175D98"/>
    <w:rsid w:val="00176262"/>
    <w:rsid w:val="001763CA"/>
    <w:rsid w:val="00176526"/>
    <w:rsid w:val="00176A98"/>
    <w:rsid w:val="00176DAD"/>
    <w:rsid w:val="00177073"/>
    <w:rsid w:val="00177F44"/>
    <w:rsid w:val="00180218"/>
    <w:rsid w:val="001807CE"/>
    <w:rsid w:val="001813FE"/>
    <w:rsid w:val="00181881"/>
    <w:rsid w:val="0018229B"/>
    <w:rsid w:val="001827E4"/>
    <w:rsid w:val="00182AF4"/>
    <w:rsid w:val="00182F43"/>
    <w:rsid w:val="001838EB"/>
    <w:rsid w:val="00183EE9"/>
    <w:rsid w:val="00184431"/>
    <w:rsid w:val="001847C4"/>
    <w:rsid w:val="00185DB1"/>
    <w:rsid w:val="001867D2"/>
    <w:rsid w:val="00187945"/>
    <w:rsid w:val="00190B9C"/>
    <w:rsid w:val="00191D52"/>
    <w:rsid w:val="00191DE2"/>
    <w:rsid w:val="0019208C"/>
    <w:rsid w:val="00192310"/>
    <w:rsid w:val="00192CC5"/>
    <w:rsid w:val="00192DA7"/>
    <w:rsid w:val="0019395D"/>
    <w:rsid w:val="00193CE4"/>
    <w:rsid w:val="0019412B"/>
    <w:rsid w:val="00194598"/>
    <w:rsid w:val="00196E5B"/>
    <w:rsid w:val="00197615"/>
    <w:rsid w:val="00197714"/>
    <w:rsid w:val="001978F6"/>
    <w:rsid w:val="001A0006"/>
    <w:rsid w:val="001A0912"/>
    <w:rsid w:val="001A0AEB"/>
    <w:rsid w:val="001A1549"/>
    <w:rsid w:val="001A22D9"/>
    <w:rsid w:val="001A2E11"/>
    <w:rsid w:val="001A30CE"/>
    <w:rsid w:val="001A3935"/>
    <w:rsid w:val="001A4C50"/>
    <w:rsid w:val="001A70C4"/>
    <w:rsid w:val="001A74F3"/>
    <w:rsid w:val="001A76C9"/>
    <w:rsid w:val="001A7C84"/>
    <w:rsid w:val="001B222C"/>
    <w:rsid w:val="001B2CF2"/>
    <w:rsid w:val="001B34DA"/>
    <w:rsid w:val="001B37AD"/>
    <w:rsid w:val="001B3A8B"/>
    <w:rsid w:val="001B3F3D"/>
    <w:rsid w:val="001B420A"/>
    <w:rsid w:val="001B5518"/>
    <w:rsid w:val="001B5600"/>
    <w:rsid w:val="001B6088"/>
    <w:rsid w:val="001B61A1"/>
    <w:rsid w:val="001B6258"/>
    <w:rsid w:val="001B6DFE"/>
    <w:rsid w:val="001C0D89"/>
    <w:rsid w:val="001C20D0"/>
    <w:rsid w:val="001C25D2"/>
    <w:rsid w:val="001C27B1"/>
    <w:rsid w:val="001C28A9"/>
    <w:rsid w:val="001C2BE6"/>
    <w:rsid w:val="001C2C7D"/>
    <w:rsid w:val="001C2E56"/>
    <w:rsid w:val="001C3460"/>
    <w:rsid w:val="001C359C"/>
    <w:rsid w:val="001C3C52"/>
    <w:rsid w:val="001C3D99"/>
    <w:rsid w:val="001C40BF"/>
    <w:rsid w:val="001C42CA"/>
    <w:rsid w:val="001C468F"/>
    <w:rsid w:val="001C4F94"/>
    <w:rsid w:val="001C5588"/>
    <w:rsid w:val="001C5EE6"/>
    <w:rsid w:val="001C5EF9"/>
    <w:rsid w:val="001C6719"/>
    <w:rsid w:val="001D103F"/>
    <w:rsid w:val="001D148B"/>
    <w:rsid w:val="001D1C6E"/>
    <w:rsid w:val="001D21F4"/>
    <w:rsid w:val="001D33AF"/>
    <w:rsid w:val="001D4055"/>
    <w:rsid w:val="001D4BA1"/>
    <w:rsid w:val="001D4F06"/>
    <w:rsid w:val="001D5522"/>
    <w:rsid w:val="001D5B5C"/>
    <w:rsid w:val="001D68D9"/>
    <w:rsid w:val="001D6AB0"/>
    <w:rsid w:val="001D7681"/>
    <w:rsid w:val="001D78F9"/>
    <w:rsid w:val="001E0525"/>
    <w:rsid w:val="001E05FF"/>
    <w:rsid w:val="001E07DE"/>
    <w:rsid w:val="001E0A50"/>
    <w:rsid w:val="001E2A52"/>
    <w:rsid w:val="001E2AF0"/>
    <w:rsid w:val="001E397C"/>
    <w:rsid w:val="001E4262"/>
    <w:rsid w:val="001E5E1A"/>
    <w:rsid w:val="001E6DED"/>
    <w:rsid w:val="001F0752"/>
    <w:rsid w:val="001F0B46"/>
    <w:rsid w:val="001F19AA"/>
    <w:rsid w:val="001F1E82"/>
    <w:rsid w:val="001F2098"/>
    <w:rsid w:val="001F28CC"/>
    <w:rsid w:val="001F477A"/>
    <w:rsid w:val="001F48A3"/>
    <w:rsid w:val="001F5237"/>
    <w:rsid w:val="001F5C17"/>
    <w:rsid w:val="001F6A17"/>
    <w:rsid w:val="001F7235"/>
    <w:rsid w:val="001F77AF"/>
    <w:rsid w:val="0020051C"/>
    <w:rsid w:val="00200D48"/>
    <w:rsid w:val="00201849"/>
    <w:rsid w:val="00201D39"/>
    <w:rsid w:val="0020241B"/>
    <w:rsid w:val="00202710"/>
    <w:rsid w:val="00202C20"/>
    <w:rsid w:val="002030C8"/>
    <w:rsid w:val="002038BB"/>
    <w:rsid w:val="00203F17"/>
    <w:rsid w:val="002046A5"/>
    <w:rsid w:val="00204823"/>
    <w:rsid w:val="00205407"/>
    <w:rsid w:val="002054F4"/>
    <w:rsid w:val="00206578"/>
    <w:rsid w:val="00206915"/>
    <w:rsid w:val="002116A0"/>
    <w:rsid w:val="00211E07"/>
    <w:rsid w:val="0021329E"/>
    <w:rsid w:val="00213394"/>
    <w:rsid w:val="002135E0"/>
    <w:rsid w:val="00213DF4"/>
    <w:rsid w:val="002148EE"/>
    <w:rsid w:val="00214D45"/>
    <w:rsid w:val="002155FF"/>
    <w:rsid w:val="00216AAF"/>
    <w:rsid w:val="00216C0B"/>
    <w:rsid w:val="00217395"/>
    <w:rsid w:val="00217741"/>
    <w:rsid w:val="00220052"/>
    <w:rsid w:val="00221F13"/>
    <w:rsid w:val="00222425"/>
    <w:rsid w:val="00222FDC"/>
    <w:rsid w:val="002234B4"/>
    <w:rsid w:val="0022425C"/>
    <w:rsid w:val="00225701"/>
    <w:rsid w:val="00226052"/>
    <w:rsid w:val="0022650A"/>
    <w:rsid w:val="002265AA"/>
    <w:rsid w:val="002308A6"/>
    <w:rsid w:val="002310F6"/>
    <w:rsid w:val="00231B22"/>
    <w:rsid w:val="00232E2B"/>
    <w:rsid w:val="00232E83"/>
    <w:rsid w:val="00233028"/>
    <w:rsid w:val="002330A8"/>
    <w:rsid w:val="002332FB"/>
    <w:rsid w:val="00233F57"/>
    <w:rsid w:val="00234792"/>
    <w:rsid w:val="00234C19"/>
    <w:rsid w:val="0023641E"/>
    <w:rsid w:val="00236ED7"/>
    <w:rsid w:val="0024057A"/>
    <w:rsid w:val="002405BC"/>
    <w:rsid w:val="00240A49"/>
    <w:rsid w:val="00240AFE"/>
    <w:rsid w:val="00240BF2"/>
    <w:rsid w:val="002415E0"/>
    <w:rsid w:val="0024378B"/>
    <w:rsid w:val="00244524"/>
    <w:rsid w:val="00244BD4"/>
    <w:rsid w:val="00246A8D"/>
    <w:rsid w:val="00246E82"/>
    <w:rsid w:val="002479A1"/>
    <w:rsid w:val="0025023F"/>
    <w:rsid w:val="00251BF9"/>
    <w:rsid w:val="0025263C"/>
    <w:rsid w:val="00252ACA"/>
    <w:rsid w:val="00253298"/>
    <w:rsid w:val="0025372A"/>
    <w:rsid w:val="0025460D"/>
    <w:rsid w:val="00254983"/>
    <w:rsid w:val="00255D4A"/>
    <w:rsid w:val="0025674A"/>
    <w:rsid w:val="00256F68"/>
    <w:rsid w:val="002571D2"/>
    <w:rsid w:val="00257384"/>
    <w:rsid w:val="00257B62"/>
    <w:rsid w:val="002601B7"/>
    <w:rsid w:val="00260757"/>
    <w:rsid w:val="002632B7"/>
    <w:rsid w:val="00263553"/>
    <w:rsid w:val="0026416E"/>
    <w:rsid w:val="00264DF3"/>
    <w:rsid w:val="00265387"/>
    <w:rsid w:val="00265776"/>
    <w:rsid w:val="00266444"/>
    <w:rsid w:val="00266490"/>
    <w:rsid w:val="00267607"/>
    <w:rsid w:val="00267912"/>
    <w:rsid w:val="00267D46"/>
    <w:rsid w:val="00270533"/>
    <w:rsid w:val="00270D29"/>
    <w:rsid w:val="00270F48"/>
    <w:rsid w:val="002714EE"/>
    <w:rsid w:val="00273836"/>
    <w:rsid w:val="0027394C"/>
    <w:rsid w:val="00273D70"/>
    <w:rsid w:val="00273E5C"/>
    <w:rsid w:val="002752DE"/>
    <w:rsid w:val="00275763"/>
    <w:rsid w:val="002763E4"/>
    <w:rsid w:val="00276665"/>
    <w:rsid w:val="00277447"/>
    <w:rsid w:val="00282399"/>
    <w:rsid w:val="00282AC1"/>
    <w:rsid w:val="00282B8B"/>
    <w:rsid w:val="00283F30"/>
    <w:rsid w:val="002846B8"/>
    <w:rsid w:val="00285B1C"/>
    <w:rsid w:val="00287408"/>
    <w:rsid w:val="00287538"/>
    <w:rsid w:val="0028782C"/>
    <w:rsid w:val="00290CE1"/>
    <w:rsid w:val="002913F5"/>
    <w:rsid w:val="00293498"/>
    <w:rsid w:val="00293A6D"/>
    <w:rsid w:val="00294856"/>
    <w:rsid w:val="00295C35"/>
    <w:rsid w:val="002964B7"/>
    <w:rsid w:val="00297229"/>
    <w:rsid w:val="002973C3"/>
    <w:rsid w:val="002A264B"/>
    <w:rsid w:val="002A3953"/>
    <w:rsid w:val="002A4751"/>
    <w:rsid w:val="002A4995"/>
    <w:rsid w:val="002A4AF8"/>
    <w:rsid w:val="002A4D1C"/>
    <w:rsid w:val="002A4E09"/>
    <w:rsid w:val="002A5EBB"/>
    <w:rsid w:val="002A62A7"/>
    <w:rsid w:val="002A6611"/>
    <w:rsid w:val="002A6AA4"/>
    <w:rsid w:val="002A6E5B"/>
    <w:rsid w:val="002A7304"/>
    <w:rsid w:val="002A7460"/>
    <w:rsid w:val="002A74B1"/>
    <w:rsid w:val="002A765D"/>
    <w:rsid w:val="002A79EF"/>
    <w:rsid w:val="002B0A01"/>
    <w:rsid w:val="002B0D02"/>
    <w:rsid w:val="002B1330"/>
    <w:rsid w:val="002B3A3F"/>
    <w:rsid w:val="002B3FA4"/>
    <w:rsid w:val="002B4513"/>
    <w:rsid w:val="002B4672"/>
    <w:rsid w:val="002B46E2"/>
    <w:rsid w:val="002B4CCB"/>
    <w:rsid w:val="002B59DE"/>
    <w:rsid w:val="002B6235"/>
    <w:rsid w:val="002B67E9"/>
    <w:rsid w:val="002B697F"/>
    <w:rsid w:val="002C00D2"/>
    <w:rsid w:val="002C0A0A"/>
    <w:rsid w:val="002C0D08"/>
    <w:rsid w:val="002C14CD"/>
    <w:rsid w:val="002C1A55"/>
    <w:rsid w:val="002C2DC5"/>
    <w:rsid w:val="002C2E02"/>
    <w:rsid w:val="002C327B"/>
    <w:rsid w:val="002C37F2"/>
    <w:rsid w:val="002C3805"/>
    <w:rsid w:val="002C3D9B"/>
    <w:rsid w:val="002C4310"/>
    <w:rsid w:val="002C57E0"/>
    <w:rsid w:val="002C73BA"/>
    <w:rsid w:val="002D00D1"/>
    <w:rsid w:val="002D08FD"/>
    <w:rsid w:val="002D0A78"/>
    <w:rsid w:val="002D1477"/>
    <w:rsid w:val="002D19C9"/>
    <w:rsid w:val="002D256F"/>
    <w:rsid w:val="002D2D51"/>
    <w:rsid w:val="002D340A"/>
    <w:rsid w:val="002D355A"/>
    <w:rsid w:val="002D52A0"/>
    <w:rsid w:val="002D6874"/>
    <w:rsid w:val="002D6B53"/>
    <w:rsid w:val="002D6BD9"/>
    <w:rsid w:val="002D7011"/>
    <w:rsid w:val="002E02BD"/>
    <w:rsid w:val="002E0FD2"/>
    <w:rsid w:val="002E15B9"/>
    <w:rsid w:val="002E211B"/>
    <w:rsid w:val="002E269C"/>
    <w:rsid w:val="002E2A40"/>
    <w:rsid w:val="002E2F05"/>
    <w:rsid w:val="002E32D6"/>
    <w:rsid w:val="002E5A2A"/>
    <w:rsid w:val="002E66A1"/>
    <w:rsid w:val="002E6E79"/>
    <w:rsid w:val="002E776A"/>
    <w:rsid w:val="002F0548"/>
    <w:rsid w:val="002F1DCC"/>
    <w:rsid w:val="002F31E9"/>
    <w:rsid w:val="002F372C"/>
    <w:rsid w:val="002F42D9"/>
    <w:rsid w:val="002F4453"/>
    <w:rsid w:val="002F502E"/>
    <w:rsid w:val="002F5957"/>
    <w:rsid w:val="002F5BB7"/>
    <w:rsid w:val="002F64B5"/>
    <w:rsid w:val="003005D1"/>
    <w:rsid w:val="003013D0"/>
    <w:rsid w:val="00301EB8"/>
    <w:rsid w:val="0030204D"/>
    <w:rsid w:val="003027A3"/>
    <w:rsid w:val="00303A5E"/>
    <w:rsid w:val="0030443E"/>
    <w:rsid w:val="00305685"/>
    <w:rsid w:val="00305961"/>
    <w:rsid w:val="00305DB1"/>
    <w:rsid w:val="00305FF8"/>
    <w:rsid w:val="0030635E"/>
    <w:rsid w:val="003070A6"/>
    <w:rsid w:val="00307BDB"/>
    <w:rsid w:val="00310D69"/>
    <w:rsid w:val="003115F2"/>
    <w:rsid w:val="00312CE7"/>
    <w:rsid w:val="00313FB9"/>
    <w:rsid w:val="00314C75"/>
    <w:rsid w:val="00314F2A"/>
    <w:rsid w:val="003152FA"/>
    <w:rsid w:val="0031584F"/>
    <w:rsid w:val="00315A83"/>
    <w:rsid w:val="00315ED1"/>
    <w:rsid w:val="0031661B"/>
    <w:rsid w:val="00316DB5"/>
    <w:rsid w:val="00317B69"/>
    <w:rsid w:val="003202A0"/>
    <w:rsid w:val="003205D7"/>
    <w:rsid w:val="0032068F"/>
    <w:rsid w:val="003216F9"/>
    <w:rsid w:val="003217DD"/>
    <w:rsid w:val="00323453"/>
    <w:rsid w:val="00323491"/>
    <w:rsid w:val="003235F0"/>
    <w:rsid w:val="0032386C"/>
    <w:rsid w:val="00324CAD"/>
    <w:rsid w:val="00326340"/>
    <w:rsid w:val="00327090"/>
    <w:rsid w:val="003273B2"/>
    <w:rsid w:val="003275F4"/>
    <w:rsid w:val="00330336"/>
    <w:rsid w:val="00330AD9"/>
    <w:rsid w:val="00330EE2"/>
    <w:rsid w:val="00331541"/>
    <w:rsid w:val="00331860"/>
    <w:rsid w:val="00332285"/>
    <w:rsid w:val="00333045"/>
    <w:rsid w:val="00333115"/>
    <w:rsid w:val="00333A8F"/>
    <w:rsid w:val="003347BB"/>
    <w:rsid w:val="00334EB5"/>
    <w:rsid w:val="003351B6"/>
    <w:rsid w:val="003353B3"/>
    <w:rsid w:val="003354A1"/>
    <w:rsid w:val="003357B9"/>
    <w:rsid w:val="00335922"/>
    <w:rsid w:val="003366CA"/>
    <w:rsid w:val="003374E0"/>
    <w:rsid w:val="003408DC"/>
    <w:rsid w:val="00340D39"/>
    <w:rsid w:val="00341516"/>
    <w:rsid w:val="00341BBB"/>
    <w:rsid w:val="00341DF0"/>
    <w:rsid w:val="003428B1"/>
    <w:rsid w:val="00342BA2"/>
    <w:rsid w:val="00342CF5"/>
    <w:rsid w:val="00344163"/>
    <w:rsid w:val="00345532"/>
    <w:rsid w:val="00345606"/>
    <w:rsid w:val="00345E6C"/>
    <w:rsid w:val="00345E74"/>
    <w:rsid w:val="00346B6F"/>
    <w:rsid w:val="00346BB5"/>
    <w:rsid w:val="00346F41"/>
    <w:rsid w:val="003473E9"/>
    <w:rsid w:val="00347A1B"/>
    <w:rsid w:val="00350286"/>
    <w:rsid w:val="003512BA"/>
    <w:rsid w:val="0035248A"/>
    <w:rsid w:val="00352A3E"/>
    <w:rsid w:val="00352DE9"/>
    <w:rsid w:val="00354375"/>
    <w:rsid w:val="00354391"/>
    <w:rsid w:val="0035492C"/>
    <w:rsid w:val="00356882"/>
    <w:rsid w:val="00356A24"/>
    <w:rsid w:val="00356DBA"/>
    <w:rsid w:val="0035750D"/>
    <w:rsid w:val="00357B4C"/>
    <w:rsid w:val="00360DDB"/>
    <w:rsid w:val="00360ECD"/>
    <w:rsid w:val="00361785"/>
    <w:rsid w:val="0036191A"/>
    <w:rsid w:val="0036213C"/>
    <w:rsid w:val="00363430"/>
    <w:rsid w:val="00364380"/>
    <w:rsid w:val="00364AD1"/>
    <w:rsid w:val="00364F36"/>
    <w:rsid w:val="0036530A"/>
    <w:rsid w:val="00366DA6"/>
    <w:rsid w:val="00367DE6"/>
    <w:rsid w:val="003703CC"/>
    <w:rsid w:val="003710C1"/>
    <w:rsid w:val="00372807"/>
    <w:rsid w:val="003730E2"/>
    <w:rsid w:val="00374831"/>
    <w:rsid w:val="00374F44"/>
    <w:rsid w:val="0037527B"/>
    <w:rsid w:val="003753D0"/>
    <w:rsid w:val="00375F42"/>
    <w:rsid w:val="00377B80"/>
    <w:rsid w:val="00380F2D"/>
    <w:rsid w:val="0038138B"/>
    <w:rsid w:val="003817E6"/>
    <w:rsid w:val="00382ED8"/>
    <w:rsid w:val="003845E5"/>
    <w:rsid w:val="00384A02"/>
    <w:rsid w:val="00384F3D"/>
    <w:rsid w:val="00385D89"/>
    <w:rsid w:val="003861CF"/>
    <w:rsid w:val="00386645"/>
    <w:rsid w:val="003875FA"/>
    <w:rsid w:val="003877E0"/>
    <w:rsid w:val="003878DD"/>
    <w:rsid w:val="00387F21"/>
    <w:rsid w:val="003904C6"/>
    <w:rsid w:val="003916CA"/>
    <w:rsid w:val="00392312"/>
    <w:rsid w:val="003927AA"/>
    <w:rsid w:val="00392E96"/>
    <w:rsid w:val="00393286"/>
    <w:rsid w:val="0039377B"/>
    <w:rsid w:val="00395AE0"/>
    <w:rsid w:val="00396820"/>
    <w:rsid w:val="00396B01"/>
    <w:rsid w:val="00397179"/>
    <w:rsid w:val="003A03A9"/>
    <w:rsid w:val="003A056C"/>
    <w:rsid w:val="003A061F"/>
    <w:rsid w:val="003A1F02"/>
    <w:rsid w:val="003A25A2"/>
    <w:rsid w:val="003A2825"/>
    <w:rsid w:val="003A299D"/>
    <w:rsid w:val="003A2E45"/>
    <w:rsid w:val="003A312E"/>
    <w:rsid w:val="003A4580"/>
    <w:rsid w:val="003A498B"/>
    <w:rsid w:val="003A4CE6"/>
    <w:rsid w:val="003A5D46"/>
    <w:rsid w:val="003A7CCC"/>
    <w:rsid w:val="003B01BF"/>
    <w:rsid w:val="003B0645"/>
    <w:rsid w:val="003B09DE"/>
    <w:rsid w:val="003B0AFF"/>
    <w:rsid w:val="003B248E"/>
    <w:rsid w:val="003B401B"/>
    <w:rsid w:val="003B4464"/>
    <w:rsid w:val="003B48F6"/>
    <w:rsid w:val="003B4E66"/>
    <w:rsid w:val="003B6AA1"/>
    <w:rsid w:val="003B6CFF"/>
    <w:rsid w:val="003B6F9F"/>
    <w:rsid w:val="003B7DB0"/>
    <w:rsid w:val="003C00A2"/>
    <w:rsid w:val="003C030A"/>
    <w:rsid w:val="003C0689"/>
    <w:rsid w:val="003C08C3"/>
    <w:rsid w:val="003C1064"/>
    <w:rsid w:val="003C10C1"/>
    <w:rsid w:val="003C2252"/>
    <w:rsid w:val="003C3B8F"/>
    <w:rsid w:val="003C5251"/>
    <w:rsid w:val="003C59E1"/>
    <w:rsid w:val="003C6D60"/>
    <w:rsid w:val="003C7BF4"/>
    <w:rsid w:val="003C7CC8"/>
    <w:rsid w:val="003D0859"/>
    <w:rsid w:val="003D0DCE"/>
    <w:rsid w:val="003D0EF0"/>
    <w:rsid w:val="003D172B"/>
    <w:rsid w:val="003D27CD"/>
    <w:rsid w:val="003D2B45"/>
    <w:rsid w:val="003D3268"/>
    <w:rsid w:val="003D39F2"/>
    <w:rsid w:val="003D3DE4"/>
    <w:rsid w:val="003D4FFB"/>
    <w:rsid w:val="003D514D"/>
    <w:rsid w:val="003D529B"/>
    <w:rsid w:val="003D5E91"/>
    <w:rsid w:val="003D7587"/>
    <w:rsid w:val="003E06F6"/>
    <w:rsid w:val="003E0A4F"/>
    <w:rsid w:val="003E15C3"/>
    <w:rsid w:val="003E236A"/>
    <w:rsid w:val="003E385C"/>
    <w:rsid w:val="003E487A"/>
    <w:rsid w:val="003E4AF2"/>
    <w:rsid w:val="003E5CCC"/>
    <w:rsid w:val="003E6C66"/>
    <w:rsid w:val="003E7222"/>
    <w:rsid w:val="003F019C"/>
    <w:rsid w:val="003F1623"/>
    <w:rsid w:val="003F1DAF"/>
    <w:rsid w:val="003F2407"/>
    <w:rsid w:val="003F2ED5"/>
    <w:rsid w:val="003F32CC"/>
    <w:rsid w:val="003F3486"/>
    <w:rsid w:val="003F3F43"/>
    <w:rsid w:val="003F4756"/>
    <w:rsid w:val="003F53AC"/>
    <w:rsid w:val="003F555C"/>
    <w:rsid w:val="003F5919"/>
    <w:rsid w:val="003F5F97"/>
    <w:rsid w:val="003F7070"/>
    <w:rsid w:val="0040004F"/>
    <w:rsid w:val="004002B9"/>
    <w:rsid w:val="004006A3"/>
    <w:rsid w:val="00401122"/>
    <w:rsid w:val="00401CC8"/>
    <w:rsid w:val="00402B17"/>
    <w:rsid w:val="00403367"/>
    <w:rsid w:val="00403450"/>
    <w:rsid w:val="0040398B"/>
    <w:rsid w:val="004062E1"/>
    <w:rsid w:val="00407101"/>
    <w:rsid w:val="004079B8"/>
    <w:rsid w:val="00407D15"/>
    <w:rsid w:val="00411418"/>
    <w:rsid w:val="00411AD1"/>
    <w:rsid w:val="00411F44"/>
    <w:rsid w:val="00412BFB"/>
    <w:rsid w:val="0041350E"/>
    <w:rsid w:val="004139A7"/>
    <w:rsid w:val="004145DC"/>
    <w:rsid w:val="00414D11"/>
    <w:rsid w:val="00415039"/>
    <w:rsid w:val="00415171"/>
    <w:rsid w:val="00415249"/>
    <w:rsid w:val="0041543A"/>
    <w:rsid w:val="00415E55"/>
    <w:rsid w:val="004201ED"/>
    <w:rsid w:val="00420BBB"/>
    <w:rsid w:val="00420E0B"/>
    <w:rsid w:val="004217E8"/>
    <w:rsid w:val="004225DC"/>
    <w:rsid w:val="00423797"/>
    <w:rsid w:val="00423B4D"/>
    <w:rsid w:val="00423E01"/>
    <w:rsid w:val="00424271"/>
    <w:rsid w:val="0042506B"/>
    <w:rsid w:val="0042635A"/>
    <w:rsid w:val="00426953"/>
    <w:rsid w:val="00426BBE"/>
    <w:rsid w:val="00430829"/>
    <w:rsid w:val="00430D81"/>
    <w:rsid w:val="004310F3"/>
    <w:rsid w:val="00431CD5"/>
    <w:rsid w:val="00432351"/>
    <w:rsid w:val="00432433"/>
    <w:rsid w:val="00432476"/>
    <w:rsid w:val="00432D56"/>
    <w:rsid w:val="0043354D"/>
    <w:rsid w:val="00435955"/>
    <w:rsid w:val="00435B7B"/>
    <w:rsid w:val="004361F9"/>
    <w:rsid w:val="00436CE6"/>
    <w:rsid w:val="00440479"/>
    <w:rsid w:val="00440ACD"/>
    <w:rsid w:val="00440C07"/>
    <w:rsid w:val="004415FC"/>
    <w:rsid w:val="004426A2"/>
    <w:rsid w:val="00442B81"/>
    <w:rsid w:val="0044403F"/>
    <w:rsid w:val="0044457C"/>
    <w:rsid w:val="00444730"/>
    <w:rsid w:val="00444AD4"/>
    <w:rsid w:val="00445C94"/>
    <w:rsid w:val="00446ABD"/>
    <w:rsid w:val="0044718A"/>
    <w:rsid w:val="004471EA"/>
    <w:rsid w:val="00447AC3"/>
    <w:rsid w:val="00447BA4"/>
    <w:rsid w:val="00450710"/>
    <w:rsid w:val="00450845"/>
    <w:rsid w:val="004521B3"/>
    <w:rsid w:val="00453DA0"/>
    <w:rsid w:val="00454B64"/>
    <w:rsid w:val="00456630"/>
    <w:rsid w:val="004576B9"/>
    <w:rsid w:val="00457ABE"/>
    <w:rsid w:val="00460D83"/>
    <w:rsid w:val="0046110A"/>
    <w:rsid w:val="004615E1"/>
    <w:rsid w:val="00462396"/>
    <w:rsid w:val="00462563"/>
    <w:rsid w:val="0046321B"/>
    <w:rsid w:val="004633DF"/>
    <w:rsid w:val="004636AD"/>
    <w:rsid w:val="00463EA7"/>
    <w:rsid w:val="00463FEE"/>
    <w:rsid w:val="00464592"/>
    <w:rsid w:val="00464B2C"/>
    <w:rsid w:val="00464B39"/>
    <w:rsid w:val="00466DDB"/>
    <w:rsid w:val="00466F68"/>
    <w:rsid w:val="0046752D"/>
    <w:rsid w:val="00470029"/>
    <w:rsid w:val="004709FF"/>
    <w:rsid w:val="00470B42"/>
    <w:rsid w:val="004713DE"/>
    <w:rsid w:val="004716B9"/>
    <w:rsid w:val="00471D5E"/>
    <w:rsid w:val="004726DB"/>
    <w:rsid w:val="00472A13"/>
    <w:rsid w:val="0047354E"/>
    <w:rsid w:val="00474580"/>
    <w:rsid w:val="00474C2B"/>
    <w:rsid w:val="00474D4B"/>
    <w:rsid w:val="00475EAB"/>
    <w:rsid w:val="00475F11"/>
    <w:rsid w:val="004761E0"/>
    <w:rsid w:val="00477A77"/>
    <w:rsid w:val="00477A8C"/>
    <w:rsid w:val="00480030"/>
    <w:rsid w:val="004801AF"/>
    <w:rsid w:val="00480879"/>
    <w:rsid w:val="004810D8"/>
    <w:rsid w:val="00481CB5"/>
    <w:rsid w:val="004824B5"/>
    <w:rsid w:val="00482B80"/>
    <w:rsid w:val="00485832"/>
    <w:rsid w:val="00487867"/>
    <w:rsid w:val="00487BED"/>
    <w:rsid w:val="00487EE3"/>
    <w:rsid w:val="004906A8"/>
    <w:rsid w:val="004937F4"/>
    <w:rsid w:val="00493A3A"/>
    <w:rsid w:val="00495DF7"/>
    <w:rsid w:val="004960FB"/>
    <w:rsid w:val="00496179"/>
    <w:rsid w:val="00497018"/>
    <w:rsid w:val="004A0817"/>
    <w:rsid w:val="004A0BFC"/>
    <w:rsid w:val="004A0CF5"/>
    <w:rsid w:val="004A108B"/>
    <w:rsid w:val="004A1B7E"/>
    <w:rsid w:val="004A220A"/>
    <w:rsid w:val="004A2555"/>
    <w:rsid w:val="004A2D7C"/>
    <w:rsid w:val="004A4018"/>
    <w:rsid w:val="004A4992"/>
    <w:rsid w:val="004A561E"/>
    <w:rsid w:val="004A6140"/>
    <w:rsid w:val="004A6881"/>
    <w:rsid w:val="004A6E3A"/>
    <w:rsid w:val="004A6F46"/>
    <w:rsid w:val="004B01D1"/>
    <w:rsid w:val="004B02F7"/>
    <w:rsid w:val="004B0C96"/>
    <w:rsid w:val="004B14BD"/>
    <w:rsid w:val="004B14CD"/>
    <w:rsid w:val="004B1678"/>
    <w:rsid w:val="004B1F34"/>
    <w:rsid w:val="004B1FD6"/>
    <w:rsid w:val="004B2B4F"/>
    <w:rsid w:val="004B3973"/>
    <w:rsid w:val="004B3C63"/>
    <w:rsid w:val="004B535F"/>
    <w:rsid w:val="004B574B"/>
    <w:rsid w:val="004B58D4"/>
    <w:rsid w:val="004B6990"/>
    <w:rsid w:val="004B6ED1"/>
    <w:rsid w:val="004C0244"/>
    <w:rsid w:val="004C1B21"/>
    <w:rsid w:val="004C2264"/>
    <w:rsid w:val="004C28D3"/>
    <w:rsid w:val="004C2DAF"/>
    <w:rsid w:val="004C3E79"/>
    <w:rsid w:val="004C4CD9"/>
    <w:rsid w:val="004C4DB3"/>
    <w:rsid w:val="004C626B"/>
    <w:rsid w:val="004C7F8E"/>
    <w:rsid w:val="004D12BE"/>
    <w:rsid w:val="004D2E38"/>
    <w:rsid w:val="004D3216"/>
    <w:rsid w:val="004D3527"/>
    <w:rsid w:val="004D514D"/>
    <w:rsid w:val="004D611C"/>
    <w:rsid w:val="004D65C8"/>
    <w:rsid w:val="004D67CF"/>
    <w:rsid w:val="004E0AEA"/>
    <w:rsid w:val="004E2466"/>
    <w:rsid w:val="004E2969"/>
    <w:rsid w:val="004E3088"/>
    <w:rsid w:val="004E3830"/>
    <w:rsid w:val="004E4306"/>
    <w:rsid w:val="004E438A"/>
    <w:rsid w:val="004E45B1"/>
    <w:rsid w:val="004E50AB"/>
    <w:rsid w:val="004E5195"/>
    <w:rsid w:val="004E5679"/>
    <w:rsid w:val="004E6363"/>
    <w:rsid w:val="004E6D83"/>
    <w:rsid w:val="004E6DD6"/>
    <w:rsid w:val="004E799A"/>
    <w:rsid w:val="004E7A10"/>
    <w:rsid w:val="004F12B6"/>
    <w:rsid w:val="004F21C2"/>
    <w:rsid w:val="004F2D9C"/>
    <w:rsid w:val="004F2E71"/>
    <w:rsid w:val="004F35BA"/>
    <w:rsid w:val="004F4B54"/>
    <w:rsid w:val="004F63FC"/>
    <w:rsid w:val="004F7405"/>
    <w:rsid w:val="004F74B0"/>
    <w:rsid w:val="004F7BCC"/>
    <w:rsid w:val="00500357"/>
    <w:rsid w:val="00500F5B"/>
    <w:rsid w:val="00501275"/>
    <w:rsid w:val="005018D4"/>
    <w:rsid w:val="005025A0"/>
    <w:rsid w:val="005025EB"/>
    <w:rsid w:val="00503B60"/>
    <w:rsid w:val="00503E7F"/>
    <w:rsid w:val="005043DF"/>
    <w:rsid w:val="00505A7C"/>
    <w:rsid w:val="00506E5D"/>
    <w:rsid w:val="00507101"/>
    <w:rsid w:val="00507208"/>
    <w:rsid w:val="005077BC"/>
    <w:rsid w:val="00510B24"/>
    <w:rsid w:val="00511424"/>
    <w:rsid w:val="00511B95"/>
    <w:rsid w:val="00511C45"/>
    <w:rsid w:val="0051215F"/>
    <w:rsid w:val="005135F1"/>
    <w:rsid w:val="005137C9"/>
    <w:rsid w:val="00514ECD"/>
    <w:rsid w:val="005154E3"/>
    <w:rsid w:val="00516197"/>
    <w:rsid w:val="00516488"/>
    <w:rsid w:val="005165C1"/>
    <w:rsid w:val="005172F6"/>
    <w:rsid w:val="005173E1"/>
    <w:rsid w:val="00517C00"/>
    <w:rsid w:val="00517FAE"/>
    <w:rsid w:val="00520163"/>
    <w:rsid w:val="00520E36"/>
    <w:rsid w:val="005212C7"/>
    <w:rsid w:val="00521C7C"/>
    <w:rsid w:val="005237CA"/>
    <w:rsid w:val="00523DEF"/>
    <w:rsid w:val="00524463"/>
    <w:rsid w:val="005251A3"/>
    <w:rsid w:val="005258F2"/>
    <w:rsid w:val="00527257"/>
    <w:rsid w:val="00527321"/>
    <w:rsid w:val="00527595"/>
    <w:rsid w:val="0053046E"/>
    <w:rsid w:val="005313F7"/>
    <w:rsid w:val="0053221E"/>
    <w:rsid w:val="00532665"/>
    <w:rsid w:val="0053475C"/>
    <w:rsid w:val="00534FF7"/>
    <w:rsid w:val="00535234"/>
    <w:rsid w:val="00535406"/>
    <w:rsid w:val="00535FE6"/>
    <w:rsid w:val="005360F7"/>
    <w:rsid w:val="005370AE"/>
    <w:rsid w:val="00537448"/>
    <w:rsid w:val="00537574"/>
    <w:rsid w:val="00537AF2"/>
    <w:rsid w:val="00540030"/>
    <w:rsid w:val="00541EFC"/>
    <w:rsid w:val="00542A09"/>
    <w:rsid w:val="00542DC0"/>
    <w:rsid w:val="00543EF3"/>
    <w:rsid w:val="0054428E"/>
    <w:rsid w:val="005443FE"/>
    <w:rsid w:val="005503C2"/>
    <w:rsid w:val="0055156D"/>
    <w:rsid w:val="00551B3F"/>
    <w:rsid w:val="00551D93"/>
    <w:rsid w:val="005530F0"/>
    <w:rsid w:val="0055432B"/>
    <w:rsid w:val="00555566"/>
    <w:rsid w:val="00555DD9"/>
    <w:rsid w:val="00556541"/>
    <w:rsid w:val="005566A0"/>
    <w:rsid w:val="00556785"/>
    <w:rsid w:val="005578B3"/>
    <w:rsid w:val="005578F3"/>
    <w:rsid w:val="00557A30"/>
    <w:rsid w:val="00560154"/>
    <w:rsid w:val="00560FA4"/>
    <w:rsid w:val="00561539"/>
    <w:rsid w:val="0056183B"/>
    <w:rsid w:val="00561A18"/>
    <w:rsid w:val="0056294C"/>
    <w:rsid w:val="00563353"/>
    <w:rsid w:val="0056389B"/>
    <w:rsid w:val="005640A1"/>
    <w:rsid w:val="005640C4"/>
    <w:rsid w:val="005655C1"/>
    <w:rsid w:val="00565E85"/>
    <w:rsid w:val="0056694B"/>
    <w:rsid w:val="0056750C"/>
    <w:rsid w:val="005700A8"/>
    <w:rsid w:val="005701EC"/>
    <w:rsid w:val="00570638"/>
    <w:rsid w:val="0057081F"/>
    <w:rsid w:val="00570E3D"/>
    <w:rsid w:val="00571476"/>
    <w:rsid w:val="00571853"/>
    <w:rsid w:val="00571935"/>
    <w:rsid w:val="00571E03"/>
    <w:rsid w:val="005731D8"/>
    <w:rsid w:val="005733FC"/>
    <w:rsid w:val="00573570"/>
    <w:rsid w:val="00573D82"/>
    <w:rsid w:val="00574523"/>
    <w:rsid w:val="00577524"/>
    <w:rsid w:val="00577782"/>
    <w:rsid w:val="00580C2B"/>
    <w:rsid w:val="005810CC"/>
    <w:rsid w:val="005816C7"/>
    <w:rsid w:val="00581822"/>
    <w:rsid w:val="005819DA"/>
    <w:rsid w:val="005823AA"/>
    <w:rsid w:val="005837E1"/>
    <w:rsid w:val="00583944"/>
    <w:rsid w:val="0058487E"/>
    <w:rsid w:val="00584CC6"/>
    <w:rsid w:val="00587910"/>
    <w:rsid w:val="00587F3A"/>
    <w:rsid w:val="005907DF"/>
    <w:rsid w:val="00591493"/>
    <w:rsid w:val="00591E1E"/>
    <w:rsid w:val="005920FB"/>
    <w:rsid w:val="00592805"/>
    <w:rsid w:val="00592E05"/>
    <w:rsid w:val="0059363C"/>
    <w:rsid w:val="005947CC"/>
    <w:rsid w:val="005958CD"/>
    <w:rsid w:val="00596E6A"/>
    <w:rsid w:val="0059795E"/>
    <w:rsid w:val="005A0174"/>
    <w:rsid w:val="005A055A"/>
    <w:rsid w:val="005A0E59"/>
    <w:rsid w:val="005A1BC0"/>
    <w:rsid w:val="005A2B9E"/>
    <w:rsid w:val="005A2D65"/>
    <w:rsid w:val="005A364D"/>
    <w:rsid w:val="005A3729"/>
    <w:rsid w:val="005A3BD6"/>
    <w:rsid w:val="005A3E9F"/>
    <w:rsid w:val="005A3FC1"/>
    <w:rsid w:val="005A4333"/>
    <w:rsid w:val="005A476C"/>
    <w:rsid w:val="005A540E"/>
    <w:rsid w:val="005A5B93"/>
    <w:rsid w:val="005A6393"/>
    <w:rsid w:val="005A71E2"/>
    <w:rsid w:val="005A78E8"/>
    <w:rsid w:val="005A7FC0"/>
    <w:rsid w:val="005B0120"/>
    <w:rsid w:val="005B015D"/>
    <w:rsid w:val="005B0F52"/>
    <w:rsid w:val="005B155C"/>
    <w:rsid w:val="005B2F31"/>
    <w:rsid w:val="005B3E17"/>
    <w:rsid w:val="005B52E9"/>
    <w:rsid w:val="005B6C0E"/>
    <w:rsid w:val="005B7154"/>
    <w:rsid w:val="005B78BC"/>
    <w:rsid w:val="005C03C9"/>
    <w:rsid w:val="005C0CCA"/>
    <w:rsid w:val="005C1BDA"/>
    <w:rsid w:val="005C1DC8"/>
    <w:rsid w:val="005C1F59"/>
    <w:rsid w:val="005C22A6"/>
    <w:rsid w:val="005C34C3"/>
    <w:rsid w:val="005C34C8"/>
    <w:rsid w:val="005C3A6B"/>
    <w:rsid w:val="005C3BE4"/>
    <w:rsid w:val="005C411D"/>
    <w:rsid w:val="005C42A8"/>
    <w:rsid w:val="005C5C39"/>
    <w:rsid w:val="005C6388"/>
    <w:rsid w:val="005C6CBC"/>
    <w:rsid w:val="005C733F"/>
    <w:rsid w:val="005D10D1"/>
    <w:rsid w:val="005D1693"/>
    <w:rsid w:val="005D2B37"/>
    <w:rsid w:val="005D2D3E"/>
    <w:rsid w:val="005D3476"/>
    <w:rsid w:val="005D38CB"/>
    <w:rsid w:val="005D3937"/>
    <w:rsid w:val="005D438F"/>
    <w:rsid w:val="005D47B3"/>
    <w:rsid w:val="005D47C3"/>
    <w:rsid w:val="005D4D1D"/>
    <w:rsid w:val="005D524F"/>
    <w:rsid w:val="005D5907"/>
    <w:rsid w:val="005D5B24"/>
    <w:rsid w:val="005D67B2"/>
    <w:rsid w:val="005D6D9D"/>
    <w:rsid w:val="005D7387"/>
    <w:rsid w:val="005D744B"/>
    <w:rsid w:val="005D74C6"/>
    <w:rsid w:val="005D7B50"/>
    <w:rsid w:val="005D7E79"/>
    <w:rsid w:val="005E00A2"/>
    <w:rsid w:val="005E1A07"/>
    <w:rsid w:val="005E2982"/>
    <w:rsid w:val="005E35EA"/>
    <w:rsid w:val="005E368D"/>
    <w:rsid w:val="005E49C4"/>
    <w:rsid w:val="005E4C68"/>
    <w:rsid w:val="005E57A0"/>
    <w:rsid w:val="005E58B4"/>
    <w:rsid w:val="005E5C95"/>
    <w:rsid w:val="005E6195"/>
    <w:rsid w:val="005E6522"/>
    <w:rsid w:val="005E6A35"/>
    <w:rsid w:val="005F0219"/>
    <w:rsid w:val="005F05D7"/>
    <w:rsid w:val="005F0D28"/>
    <w:rsid w:val="005F0F8D"/>
    <w:rsid w:val="005F1B82"/>
    <w:rsid w:val="005F207C"/>
    <w:rsid w:val="005F20E2"/>
    <w:rsid w:val="005F3B4A"/>
    <w:rsid w:val="005F3C33"/>
    <w:rsid w:val="005F44EA"/>
    <w:rsid w:val="005F4696"/>
    <w:rsid w:val="005F514B"/>
    <w:rsid w:val="005F5A77"/>
    <w:rsid w:val="005F619D"/>
    <w:rsid w:val="005F622D"/>
    <w:rsid w:val="005F62BB"/>
    <w:rsid w:val="005F7238"/>
    <w:rsid w:val="006005FA"/>
    <w:rsid w:val="00600D00"/>
    <w:rsid w:val="00600F43"/>
    <w:rsid w:val="00601046"/>
    <w:rsid w:val="0060133E"/>
    <w:rsid w:val="00601D14"/>
    <w:rsid w:val="006020AE"/>
    <w:rsid w:val="00602CB4"/>
    <w:rsid w:val="006040BA"/>
    <w:rsid w:val="0060533F"/>
    <w:rsid w:val="0060592A"/>
    <w:rsid w:val="00605A1B"/>
    <w:rsid w:val="00605BC4"/>
    <w:rsid w:val="0060628A"/>
    <w:rsid w:val="00607412"/>
    <w:rsid w:val="00607B08"/>
    <w:rsid w:val="00607E71"/>
    <w:rsid w:val="00611F46"/>
    <w:rsid w:val="00612BA5"/>
    <w:rsid w:val="00612E34"/>
    <w:rsid w:val="0061324D"/>
    <w:rsid w:val="006133B5"/>
    <w:rsid w:val="006134C3"/>
    <w:rsid w:val="00613B81"/>
    <w:rsid w:val="00613EC2"/>
    <w:rsid w:val="00613FBA"/>
    <w:rsid w:val="006143E8"/>
    <w:rsid w:val="00614FAE"/>
    <w:rsid w:val="00615539"/>
    <w:rsid w:val="00615B32"/>
    <w:rsid w:val="00616079"/>
    <w:rsid w:val="00617ECE"/>
    <w:rsid w:val="00620A80"/>
    <w:rsid w:val="00621EA3"/>
    <w:rsid w:val="0062218F"/>
    <w:rsid w:val="00622382"/>
    <w:rsid w:val="006246C1"/>
    <w:rsid w:val="00624771"/>
    <w:rsid w:val="00624C6C"/>
    <w:rsid w:val="0062592A"/>
    <w:rsid w:val="00627AB4"/>
    <w:rsid w:val="00630350"/>
    <w:rsid w:val="00630705"/>
    <w:rsid w:val="00630B35"/>
    <w:rsid w:val="006319DE"/>
    <w:rsid w:val="006320D7"/>
    <w:rsid w:val="00632697"/>
    <w:rsid w:val="00636169"/>
    <w:rsid w:val="00636BCE"/>
    <w:rsid w:val="00636D6F"/>
    <w:rsid w:val="006370A4"/>
    <w:rsid w:val="00637D08"/>
    <w:rsid w:val="006401D2"/>
    <w:rsid w:val="0064105F"/>
    <w:rsid w:val="00641124"/>
    <w:rsid w:val="006421CC"/>
    <w:rsid w:val="006421CD"/>
    <w:rsid w:val="00642B30"/>
    <w:rsid w:val="0064374F"/>
    <w:rsid w:val="0064379E"/>
    <w:rsid w:val="00643C3B"/>
    <w:rsid w:val="00647B02"/>
    <w:rsid w:val="00647B08"/>
    <w:rsid w:val="00650325"/>
    <w:rsid w:val="00650651"/>
    <w:rsid w:val="00650E3D"/>
    <w:rsid w:val="00651C72"/>
    <w:rsid w:val="00651DAD"/>
    <w:rsid w:val="00652148"/>
    <w:rsid w:val="00652D75"/>
    <w:rsid w:val="0065494E"/>
    <w:rsid w:val="006549AE"/>
    <w:rsid w:val="0065634F"/>
    <w:rsid w:val="0065685D"/>
    <w:rsid w:val="00656FF3"/>
    <w:rsid w:val="0065714F"/>
    <w:rsid w:val="006574CF"/>
    <w:rsid w:val="00657E1C"/>
    <w:rsid w:val="00657FC7"/>
    <w:rsid w:val="006600FC"/>
    <w:rsid w:val="00660318"/>
    <w:rsid w:val="00660D3C"/>
    <w:rsid w:val="006610F5"/>
    <w:rsid w:val="006629E2"/>
    <w:rsid w:val="00663127"/>
    <w:rsid w:val="00663191"/>
    <w:rsid w:val="006634AF"/>
    <w:rsid w:val="00664085"/>
    <w:rsid w:val="00664CFE"/>
    <w:rsid w:val="006663FA"/>
    <w:rsid w:val="00667928"/>
    <w:rsid w:val="00670431"/>
    <w:rsid w:val="0067143B"/>
    <w:rsid w:val="006714A3"/>
    <w:rsid w:val="00671D8C"/>
    <w:rsid w:val="00671F4A"/>
    <w:rsid w:val="006726F9"/>
    <w:rsid w:val="006731AB"/>
    <w:rsid w:val="00673231"/>
    <w:rsid w:val="006732FA"/>
    <w:rsid w:val="006734C2"/>
    <w:rsid w:val="0067423C"/>
    <w:rsid w:val="006748AF"/>
    <w:rsid w:val="006748FA"/>
    <w:rsid w:val="00675F5B"/>
    <w:rsid w:val="00676280"/>
    <w:rsid w:val="006763F6"/>
    <w:rsid w:val="00676844"/>
    <w:rsid w:val="00677354"/>
    <w:rsid w:val="006808C1"/>
    <w:rsid w:val="006809F3"/>
    <w:rsid w:val="00680FFB"/>
    <w:rsid w:val="0068322D"/>
    <w:rsid w:val="00683A2D"/>
    <w:rsid w:val="00684CCD"/>
    <w:rsid w:val="00684FE0"/>
    <w:rsid w:val="006851F8"/>
    <w:rsid w:val="00685326"/>
    <w:rsid w:val="006860C8"/>
    <w:rsid w:val="0068621E"/>
    <w:rsid w:val="0068649C"/>
    <w:rsid w:val="006866E5"/>
    <w:rsid w:val="00686CC6"/>
    <w:rsid w:val="00691464"/>
    <w:rsid w:val="00691973"/>
    <w:rsid w:val="00691C3B"/>
    <w:rsid w:val="00691DEA"/>
    <w:rsid w:val="00692222"/>
    <w:rsid w:val="0069250C"/>
    <w:rsid w:val="00692B4F"/>
    <w:rsid w:val="00692C8C"/>
    <w:rsid w:val="0069343C"/>
    <w:rsid w:val="00694430"/>
    <w:rsid w:val="006957D2"/>
    <w:rsid w:val="00695F69"/>
    <w:rsid w:val="006965E3"/>
    <w:rsid w:val="006970B7"/>
    <w:rsid w:val="00697D5F"/>
    <w:rsid w:val="006A135D"/>
    <w:rsid w:val="006A1775"/>
    <w:rsid w:val="006A1B26"/>
    <w:rsid w:val="006A3B03"/>
    <w:rsid w:val="006A46A3"/>
    <w:rsid w:val="006A50BA"/>
    <w:rsid w:val="006A50CF"/>
    <w:rsid w:val="006A5809"/>
    <w:rsid w:val="006A59B4"/>
    <w:rsid w:val="006A63F9"/>
    <w:rsid w:val="006A71B5"/>
    <w:rsid w:val="006A7D1D"/>
    <w:rsid w:val="006B0D50"/>
    <w:rsid w:val="006B11D1"/>
    <w:rsid w:val="006B249F"/>
    <w:rsid w:val="006B2728"/>
    <w:rsid w:val="006B3482"/>
    <w:rsid w:val="006B53BA"/>
    <w:rsid w:val="006B58FF"/>
    <w:rsid w:val="006B5C52"/>
    <w:rsid w:val="006B6164"/>
    <w:rsid w:val="006B6394"/>
    <w:rsid w:val="006B6476"/>
    <w:rsid w:val="006B76CC"/>
    <w:rsid w:val="006C011F"/>
    <w:rsid w:val="006C0DA5"/>
    <w:rsid w:val="006C1F3F"/>
    <w:rsid w:val="006C20FA"/>
    <w:rsid w:val="006C22D9"/>
    <w:rsid w:val="006C2E4E"/>
    <w:rsid w:val="006C333E"/>
    <w:rsid w:val="006C3D47"/>
    <w:rsid w:val="006C50F7"/>
    <w:rsid w:val="006C6A46"/>
    <w:rsid w:val="006D2084"/>
    <w:rsid w:val="006D247B"/>
    <w:rsid w:val="006D2D60"/>
    <w:rsid w:val="006D3907"/>
    <w:rsid w:val="006D4274"/>
    <w:rsid w:val="006D4409"/>
    <w:rsid w:val="006D4F3E"/>
    <w:rsid w:val="006D6ACB"/>
    <w:rsid w:val="006D6C91"/>
    <w:rsid w:val="006D6E8E"/>
    <w:rsid w:val="006D6F73"/>
    <w:rsid w:val="006D70DD"/>
    <w:rsid w:val="006D7405"/>
    <w:rsid w:val="006D747B"/>
    <w:rsid w:val="006E1FA9"/>
    <w:rsid w:val="006E2725"/>
    <w:rsid w:val="006E2811"/>
    <w:rsid w:val="006E2B18"/>
    <w:rsid w:val="006E3185"/>
    <w:rsid w:val="006E3221"/>
    <w:rsid w:val="006E37E6"/>
    <w:rsid w:val="006E397A"/>
    <w:rsid w:val="006E524C"/>
    <w:rsid w:val="006E5383"/>
    <w:rsid w:val="006E5412"/>
    <w:rsid w:val="006E55B2"/>
    <w:rsid w:val="006E5683"/>
    <w:rsid w:val="006E585A"/>
    <w:rsid w:val="006E5FB5"/>
    <w:rsid w:val="006E7471"/>
    <w:rsid w:val="006F0078"/>
    <w:rsid w:val="006F117B"/>
    <w:rsid w:val="006F128F"/>
    <w:rsid w:val="006F20A3"/>
    <w:rsid w:val="006F2795"/>
    <w:rsid w:val="006F2CFF"/>
    <w:rsid w:val="006F2D25"/>
    <w:rsid w:val="006F34FF"/>
    <w:rsid w:val="006F463C"/>
    <w:rsid w:val="006F4AD2"/>
    <w:rsid w:val="006F4C67"/>
    <w:rsid w:val="006F4FFC"/>
    <w:rsid w:val="006F59FD"/>
    <w:rsid w:val="006F601F"/>
    <w:rsid w:val="006F63C3"/>
    <w:rsid w:val="006F647B"/>
    <w:rsid w:val="006F67D4"/>
    <w:rsid w:val="006F6A39"/>
    <w:rsid w:val="0070107B"/>
    <w:rsid w:val="00701519"/>
    <w:rsid w:val="0070278E"/>
    <w:rsid w:val="00703679"/>
    <w:rsid w:val="007037CE"/>
    <w:rsid w:val="00703BAD"/>
    <w:rsid w:val="00703D20"/>
    <w:rsid w:val="00705535"/>
    <w:rsid w:val="00706136"/>
    <w:rsid w:val="007065FF"/>
    <w:rsid w:val="00706FEF"/>
    <w:rsid w:val="00707FAC"/>
    <w:rsid w:val="007106B0"/>
    <w:rsid w:val="00710775"/>
    <w:rsid w:val="00711781"/>
    <w:rsid w:val="007129F3"/>
    <w:rsid w:val="0071360F"/>
    <w:rsid w:val="00713800"/>
    <w:rsid w:val="00716C42"/>
    <w:rsid w:val="007176B0"/>
    <w:rsid w:val="00717E2F"/>
    <w:rsid w:val="00720029"/>
    <w:rsid w:val="0072026E"/>
    <w:rsid w:val="00720609"/>
    <w:rsid w:val="0072229E"/>
    <w:rsid w:val="007223DB"/>
    <w:rsid w:val="00722443"/>
    <w:rsid w:val="00722F4A"/>
    <w:rsid w:val="0072393F"/>
    <w:rsid w:val="007241A5"/>
    <w:rsid w:val="00724A4A"/>
    <w:rsid w:val="0072632A"/>
    <w:rsid w:val="00726BBD"/>
    <w:rsid w:val="00726C50"/>
    <w:rsid w:val="00726F61"/>
    <w:rsid w:val="00727B33"/>
    <w:rsid w:val="00727CD2"/>
    <w:rsid w:val="0073067C"/>
    <w:rsid w:val="007307A0"/>
    <w:rsid w:val="00731872"/>
    <w:rsid w:val="007325F5"/>
    <w:rsid w:val="00732766"/>
    <w:rsid w:val="00732EBD"/>
    <w:rsid w:val="00732EDD"/>
    <w:rsid w:val="00733349"/>
    <w:rsid w:val="007358CB"/>
    <w:rsid w:val="007371E3"/>
    <w:rsid w:val="007404D8"/>
    <w:rsid w:val="00741DA1"/>
    <w:rsid w:val="00741DE0"/>
    <w:rsid w:val="00742A58"/>
    <w:rsid w:val="00742B5F"/>
    <w:rsid w:val="0074359E"/>
    <w:rsid w:val="00743864"/>
    <w:rsid w:val="0074434C"/>
    <w:rsid w:val="00745A88"/>
    <w:rsid w:val="00745BC7"/>
    <w:rsid w:val="00745FBE"/>
    <w:rsid w:val="00746F74"/>
    <w:rsid w:val="007473DF"/>
    <w:rsid w:val="00747462"/>
    <w:rsid w:val="007502C3"/>
    <w:rsid w:val="00750393"/>
    <w:rsid w:val="00751671"/>
    <w:rsid w:val="00753225"/>
    <w:rsid w:val="00753DBD"/>
    <w:rsid w:val="007545F6"/>
    <w:rsid w:val="007563E5"/>
    <w:rsid w:val="0075669F"/>
    <w:rsid w:val="007576A4"/>
    <w:rsid w:val="007601B6"/>
    <w:rsid w:val="00761B65"/>
    <w:rsid w:val="007623F3"/>
    <w:rsid w:val="0076366E"/>
    <w:rsid w:val="00763C31"/>
    <w:rsid w:val="00764D72"/>
    <w:rsid w:val="00765199"/>
    <w:rsid w:val="00766144"/>
    <w:rsid w:val="007666A2"/>
    <w:rsid w:val="00775EC6"/>
    <w:rsid w:val="00776510"/>
    <w:rsid w:val="007770ED"/>
    <w:rsid w:val="007802DB"/>
    <w:rsid w:val="0078033E"/>
    <w:rsid w:val="0078083F"/>
    <w:rsid w:val="007817CD"/>
    <w:rsid w:val="007817F4"/>
    <w:rsid w:val="007828EF"/>
    <w:rsid w:val="00782FD8"/>
    <w:rsid w:val="007832C3"/>
    <w:rsid w:val="00783349"/>
    <w:rsid w:val="00783741"/>
    <w:rsid w:val="00785EF7"/>
    <w:rsid w:val="00786107"/>
    <w:rsid w:val="00786240"/>
    <w:rsid w:val="007866F6"/>
    <w:rsid w:val="007868E1"/>
    <w:rsid w:val="00786A5C"/>
    <w:rsid w:val="00786C23"/>
    <w:rsid w:val="00786FBF"/>
    <w:rsid w:val="007873D6"/>
    <w:rsid w:val="00787B7A"/>
    <w:rsid w:val="007922B0"/>
    <w:rsid w:val="00792BC6"/>
    <w:rsid w:val="00796645"/>
    <w:rsid w:val="007969F4"/>
    <w:rsid w:val="00796CA8"/>
    <w:rsid w:val="0079700C"/>
    <w:rsid w:val="0079710C"/>
    <w:rsid w:val="007A165D"/>
    <w:rsid w:val="007A2378"/>
    <w:rsid w:val="007A251D"/>
    <w:rsid w:val="007A28A2"/>
    <w:rsid w:val="007A40CC"/>
    <w:rsid w:val="007A5151"/>
    <w:rsid w:val="007A7B38"/>
    <w:rsid w:val="007A7F40"/>
    <w:rsid w:val="007B079D"/>
    <w:rsid w:val="007B098D"/>
    <w:rsid w:val="007B09B7"/>
    <w:rsid w:val="007B11D5"/>
    <w:rsid w:val="007B2BF5"/>
    <w:rsid w:val="007B2D94"/>
    <w:rsid w:val="007B2F03"/>
    <w:rsid w:val="007B3966"/>
    <w:rsid w:val="007B4D04"/>
    <w:rsid w:val="007B64DE"/>
    <w:rsid w:val="007B657E"/>
    <w:rsid w:val="007B7984"/>
    <w:rsid w:val="007B7D42"/>
    <w:rsid w:val="007B7DC1"/>
    <w:rsid w:val="007C041A"/>
    <w:rsid w:val="007C122A"/>
    <w:rsid w:val="007C1367"/>
    <w:rsid w:val="007C26B1"/>
    <w:rsid w:val="007C2803"/>
    <w:rsid w:val="007C3BE8"/>
    <w:rsid w:val="007C4745"/>
    <w:rsid w:val="007C497B"/>
    <w:rsid w:val="007C4CB5"/>
    <w:rsid w:val="007C5F52"/>
    <w:rsid w:val="007C696B"/>
    <w:rsid w:val="007C72CB"/>
    <w:rsid w:val="007D0EBB"/>
    <w:rsid w:val="007D1567"/>
    <w:rsid w:val="007D1ACD"/>
    <w:rsid w:val="007D1CCD"/>
    <w:rsid w:val="007D2A78"/>
    <w:rsid w:val="007D3082"/>
    <w:rsid w:val="007D3B1F"/>
    <w:rsid w:val="007D5AE2"/>
    <w:rsid w:val="007D6A41"/>
    <w:rsid w:val="007D6CC1"/>
    <w:rsid w:val="007D6EE9"/>
    <w:rsid w:val="007D7B26"/>
    <w:rsid w:val="007E06CF"/>
    <w:rsid w:val="007E100F"/>
    <w:rsid w:val="007E1393"/>
    <w:rsid w:val="007E16D9"/>
    <w:rsid w:val="007E30F0"/>
    <w:rsid w:val="007E32D6"/>
    <w:rsid w:val="007E3342"/>
    <w:rsid w:val="007E3E33"/>
    <w:rsid w:val="007E4729"/>
    <w:rsid w:val="007E4B1C"/>
    <w:rsid w:val="007F095E"/>
    <w:rsid w:val="007F1C47"/>
    <w:rsid w:val="007F22E8"/>
    <w:rsid w:val="007F235C"/>
    <w:rsid w:val="007F2B3F"/>
    <w:rsid w:val="007F2C02"/>
    <w:rsid w:val="007F2E3A"/>
    <w:rsid w:val="007F3777"/>
    <w:rsid w:val="007F3855"/>
    <w:rsid w:val="007F4433"/>
    <w:rsid w:val="007F46DE"/>
    <w:rsid w:val="007F55A9"/>
    <w:rsid w:val="007F563F"/>
    <w:rsid w:val="007F72E7"/>
    <w:rsid w:val="007F7AEB"/>
    <w:rsid w:val="0080016D"/>
    <w:rsid w:val="008039B5"/>
    <w:rsid w:val="008051DF"/>
    <w:rsid w:val="00806219"/>
    <w:rsid w:val="0081013A"/>
    <w:rsid w:val="00810CA1"/>
    <w:rsid w:val="0081135D"/>
    <w:rsid w:val="00811688"/>
    <w:rsid w:val="008162D1"/>
    <w:rsid w:val="00817068"/>
    <w:rsid w:val="008172BA"/>
    <w:rsid w:val="00817BF0"/>
    <w:rsid w:val="008201F5"/>
    <w:rsid w:val="00820885"/>
    <w:rsid w:val="00820CB1"/>
    <w:rsid w:val="0082138B"/>
    <w:rsid w:val="00821D14"/>
    <w:rsid w:val="00822116"/>
    <w:rsid w:val="00822264"/>
    <w:rsid w:val="0082232C"/>
    <w:rsid w:val="00822EA2"/>
    <w:rsid w:val="00823548"/>
    <w:rsid w:val="00823BCD"/>
    <w:rsid w:val="00824EBB"/>
    <w:rsid w:val="008257E1"/>
    <w:rsid w:val="00825DC1"/>
    <w:rsid w:val="008270FE"/>
    <w:rsid w:val="00827D54"/>
    <w:rsid w:val="00827FB3"/>
    <w:rsid w:val="00830F51"/>
    <w:rsid w:val="00830FCA"/>
    <w:rsid w:val="008313BF"/>
    <w:rsid w:val="00831740"/>
    <w:rsid w:val="00831F19"/>
    <w:rsid w:val="00831FDB"/>
    <w:rsid w:val="00832368"/>
    <w:rsid w:val="00832B42"/>
    <w:rsid w:val="00835269"/>
    <w:rsid w:val="0083528A"/>
    <w:rsid w:val="00835344"/>
    <w:rsid w:val="0083618C"/>
    <w:rsid w:val="0083793B"/>
    <w:rsid w:val="00837B98"/>
    <w:rsid w:val="0084045A"/>
    <w:rsid w:val="0084045D"/>
    <w:rsid w:val="008405EC"/>
    <w:rsid w:val="008413B9"/>
    <w:rsid w:val="00841FE2"/>
    <w:rsid w:val="00842503"/>
    <w:rsid w:val="008436C6"/>
    <w:rsid w:val="00844054"/>
    <w:rsid w:val="00844B87"/>
    <w:rsid w:val="00844D2B"/>
    <w:rsid w:val="00845117"/>
    <w:rsid w:val="00845438"/>
    <w:rsid w:val="008456DF"/>
    <w:rsid w:val="00846A85"/>
    <w:rsid w:val="00846DE2"/>
    <w:rsid w:val="0084752D"/>
    <w:rsid w:val="008504AB"/>
    <w:rsid w:val="008510A5"/>
    <w:rsid w:val="00851910"/>
    <w:rsid w:val="00851D2F"/>
    <w:rsid w:val="00852931"/>
    <w:rsid w:val="0085357A"/>
    <w:rsid w:val="00853792"/>
    <w:rsid w:val="00853A7F"/>
    <w:rsid w:val="00853D7A"/>
    <w:rsid w:val="0085570D"/>
    <w:rsid w:val="00855759"/>
    <w:rsid w:val="00856687"/>
    <w:rsid w:val="00856C94"/>
    <w:rsid w:val="0086062F"/>
    <w:rsid w:val="00860FFA"/>
    <w:rsid w:val="00861A65"/>
    <w:rsid w:val="00862F4F"/>
    <w:rsid w:val="00864301"/>
    <w:rsid w:val="00865F15"/>
    <w:rsid w:val="008660F5"/>
    <w:rsid w:val="008678D7"/>
    <w:rsid w:val="00870168"/>
    <w:rsid w:val="008708EF"/>
    <w:rsid w:val="00870CB9"/>
    <w:rsid w:val="00872ED8"/>
    <w:rsid w:val="008744D0"/>
    <w:rsid w:val="008745BB"/>
    <w:rsid w:val="00875E97"/>
    <w:rsid w:val="00876AA7"/>
    <w:rsid w:val="00877742"/>
    <w:rsid w:val="00877EF4"/>
    <w:rsid w:val="0088031F"/>
    <w:rsid w:val="008820E4"/>
    <w:rsid w:val="00882B9F"/>
    <w:rsid w:val="00883853"/>
    <w:rsid w:val="008838F3"/>
    <w:rsid w:val="00884201"/>
    <w:rsid w:val="008847A0"/>
    <w:rsid w:val="00884EED"/>
    <w:rsid w:val="00885196"/>
    <w:rsid w:val="0088528B"/>
    <w:rsid w:val="0088559E"/>
    <w:rsid w:val="00887057"/>
    <w:rsid w:val="008873B4"/>
    <w:rsid w:val="00887F9B"/>
    <w:rsid w:val="00890732"/>
    <w:rsid w:val="00891219"/>
    <w:rsid w:val="008921A5"/>
    <w:rsid w:val="00892537"/>
    <w:rsid w:val="00892C6C"/>
    <w:rsid w:val="00893788"/>
    <w:rsid w:val="00893BC1"/>
    <w:rsid w:val="00893DA8"/>
    <w:rsid w:val="00893DDC"/>
    <w:rsid w:val="00894881"/>
    <w:rsid w:val="00894B88"/>
    <w:rsid w:val="008960C8"/>
    <w:rsid w:val="00896259"/>
    <w:rsid w:val="008A15B7"/>
    <w:rsid w:val="008A2BA4"/>
    <w:rsid w:val="008A3268"/>
    <w:rsid w:val="008A3DFF"/>
    <w:rsid w:val="008A4634"/>
    <w:rsid w:val="008A5116"/>
    <w:rsid w:val="008A5997"/>
    <w:rsid w:val="008A7A1B"/>
    <w:rsid w:val="008A7B2A"/>
    <w:rsid w:val="008A7F93"/>
    <w:rsid w:val="008B00FE"/>
    <w:rsid w:val="008B0A8D"/>
    <w:rsid w:val="008B1239"/>
    <w:rsid w:val="008B12F4"/>
    <w:rsid w:val="008B27C0"/>
    <w:rsid w:val="008B2C75"/>
    <w:rsid w:val="008B46B1"/>
    <w:rsid w:val="008B572C"/>
    <w:rsid w:val="008B645F"/>
    <w:rsid w:val="008B6946"/>
    <w:rsid w:val="008B7086"/>
    <w:rsid w:val="008B70F8"/>
    <w:rsid w:val="008C0E77"/>
    <w:rsid w:val="008C11F6"/>
    <w:rsid w:val="008C26B4"/>
    <w:rsid w:val="008C35DB"/>
    <w:rsid w:val="008C3CE8"/>
    <w:rsid w:val="008C3DE9"/>
    <w:rsid w:val="008C42F5"/>
    <w:rsid w:val="008C48AF"/>
    <w:rsid w:val="008C5496"/>
    <w:rsid w:val="008C5BA7"/>
    <w:rsid w:val="008C60F9"/>
    <w:rsid w:val="008C6157"/>
    <w:rsid w:val="008C64E6"/>
    <w:rsid w:val="008C65BD"/>
    <w:rsid w:val="008C6BC7"/>
    <w:rsid w:val="008C6F93"/>
    <w:rsid w:val="008C7C2A"/>
    <w:rsid w:val="008C7C3B"/>
    <w:rsid w:val="008D1F21"/>
    <w:rsid w:val="008D23F2"/>
    <w:rsid w:val="008D2600"/>
    <w:rsid w:val="008D2AAE"/>
    <w:rsid w:val="008D2CA8"/>
    <w:rsid w:val="008D30A7"/>
    <w:rsid w:val="008D38C4"/>
    <w:rsid w:val="008D3AD4"/>
    <w:rsid w:val="008D3BD7"/>
    <w:rsid w:val="008D4440"/>
    <w:rsid w:val="008D497B"/>
    <w:rsid w:val="008D5628"/>
    <w:rsid w:val="008D5E6A"/>
    <w:rsid w:val="008D6C0E"/>
    <w:rsid w:val="008E184E"/>
    <w:rsid w:val="008E2889"/>
    <w:rsid w:val="008E54EA"/>
    <w:rsid w:val="008E6275"/>
    <w:rsid w:val="008E680B"/>
    <w:rsid w:val="008E6ED4"/>
    <w:rsid w:val="008F08E2"/>
    <w:rsid w:val="008F1172"/>
    <w:rsid w:val="008F1668"/>
    <w:rsid w:val="008F201C"/>
    <w:rsid w:val="008F2CA6"/>
    <w:rsid w:val="008F6A40"/>
    <w:rsid w:val="008F7C29"/>
    <w:rsid w:val="008F7C43"/>
    <w:rsid w:val="00900C61"/>
    <w:rsid w:val="00901289"/>
    <w:rsid w:val="00901306"/>
    <w:rsid w:val="00902A86"/>
    <w:rsid w:val="00903E08"/>
    <w:rsid w:val="00903F77"/>
    <w:rsid w:val="0090405B"/>
    <w:rsid w:val="009041F1"/>
    <w:rsid w:val="0090462A"/>
    <w:rsid w:val="009049FD"/>
    <w:rsid w:val="00905146"/>
    <w:rsid w:val="009067B7"/>
    <w:rsid w:val="009069CB"/>
    <w:rsid w:val="00906E8E"/>
    <w:rsid w:val="00907A5C"/>
    <w:rsid w:val="00910A70"/>
    <w:rsid w:val="00910D75"/>
    <w:rsid w:val="00911EFC"/>
    <w:rsid w:val="009122A9"/>
    <w:rsid w:val="009128B6"/>
    <w:rsid w:val="00913196"/>
    <w:rsid w:val="00913AC0"/>
    <w:rsid w:val="009152AC"/>
    <w:rsid w:val="009200FF"/>
    <w:rsid w:val="009206B3"/>
    <w:rsid w:val="0092094F"/>
    <w:rsid w:val="00920CAD"/>
    <w:rsid w:val="00921238"/>
    <w:rsid w:val="00923031"/>
    <w:rsid w:val="00924335"/>
    <w:rsid w:val="00925B50"/>
    <w:rsid w:val="00926133"/>
    <w:rsid w:val="009264C5"/>
    <w:rsid w:val="0092686E"/>
    <w:rsid w:val="00926C93"/>
    <w:rsid w:val="00926DA1"/>
    <w:rsid w:val="00927CEF"/>
    <w:rsid w:val="00927EDA"/>
    <w:rsid w:val="00927F4B"/>
    <w:rsid w:val="009305F4"/>
    <w:rsid w:val="00930855"/>
    <w:rsid w:val="009308BF"/>
    <w:rsid w:val="00931343"/>
    <w:rsid w:val="0093197D"/>
    <w:rsid w:val="0093239E"/>
    <w:rsid w:val="009329BC"/>
    <w:rsid w:val="0093328D"/>
    <w:rsid w:val="009337CD"/>
    <w:rsid w:val="00933D61"/>
    <w:rsid w:val="009352F0"/>
    <w:rsid w:val="00935483"/>
    <w:rsid w:val="009361F0"/>
    <w:rsid w:val="009362FC"/>
    <w:rsid w:val="00936E9D"/>
    <w:rsid w:val="0093732A"/>
    <w:rsid w:val="0094096F"/>
    <w:rsid w:val="00940E13"/>
    <w:rsid w:val="0094153F"/>
    <w:rsid w:val="00941BA3"/>
    <w:rsid w:val="009439BC"/>
    <w:rsid w:val="00943F7A"/>
    <w:rsid w:val="009442D9"/>
    <w:rsid w:val="00944D1F"/>
    <w:rsid w:val="00944D9B"/>
    <w:rsid w:val="0094507E"/>
    <w:rsid w:val="0094549A"/>
    <w:rsid w:val="00945E06"/>
    <w:rsid w:val="00946354"/>
    <w:rsid w:val="00947320"/>
    <w:rsid w:val="00947421"/>
    <w:rsid w:val="0094798A"/>
    <w:rsid w:val="00950020"/>
    <w:rsid w:val="00950EBE"/>
    <w:rsid w:val="0095158E"/>
    <w:rsid w:val="00951663"/>
    <w:rsid w:val="009525C3"/>
    <w:rsid w:val="009525CE"/>
    <w:rsid w:val="00953D95"/>
    <w:rsid w:val="0095457D"/>
    <w:rsid w:val="009547FB"/>
    <w:rsid w:val="0095676D"/>
    <w:rsid w:val="009577ED"/>
    <w:rsid w:val="00957ADF"/>
    <w:rsid w:val="0096030C"/>
    <w:rsid w:val="009604E6"/>
    <w:rsid w:val="009605EB"/>
    <w:rsid w:val="00960FB0"/>
    <w:rsid w:val="00963F6A"/>
    <w:rsid w:val="00964867"/>
    <w:rsid w:val="00964BD0"/>
    <w:rsid w:val="00964D27"/>
    <w:rsid w:val="00964EE5"/>
    <w:rsid w:val="00966C85"/>
    <w:rsid w:val="00967307"/>
    <w:rsid w:val="00967AB1"/>
    <w:rsid w:val="00970273"/>
    <w:rsid w:val="00970F85"/>
    <w:rsid w:val="00971A10"/>
    <w:rsid w:val="00971C83"/>
    <w:rsid w:val="00971D72"/>
    <w:rsid w:val="00972A71"/>
    <w:rsid w:val="0097354A"/>
    <w:rsid w:val="00973873"/>
    <w:rsid w:val="00981008"/>
    <w:rsid w:val="00981C24"/>
    <w:rsid w:val="009823A6"/>
    <w:rsid w:val="00982CF5"/>
    <w:rsid w:val="009832BB"/>
    <w:rsid w:val="009838BF"/>
    <w:rsid w:val="0098430C"/>
    <w:rsid w:val="00984404"/>
    <w:rsid w:val="0098462C"/>
    <w:rsid w:val="0098618C"/>
    <w:rsid w:val="00990377"/>
    <w:rsid w:val="00990488"/>
    <w:rsid w:val="00990DDA"/>
    <w:rsid w:val="00991916"/>
    <w:rsid w:val="00991F47"/>
    <w:rsid w:val="00992114"/>
    <w:rsid w:val="00992A57"/>
    <w:rsid w:val="00992C7B"/>
    <w:rsid w:val="00992D60"/>
    <w:rsid w:val="00994291"/>
    <w:rsid w:val="009942D1"/>
    <w:rsid w:val="0099446D"/>
    <w:rsid w:val="009947DB"/>
    <w:rsid w:val="00994814"/>
    <w:rsid w:val="009969D9"/>
    <w:rsid w:val="00996A34"/>
    <w:rsid w:val="00997AEA"/>
    <w:rsid w:val="009A0161"/>
    <w:rsid w:val="009A0FA6"/>
    <w:rsid w:val="009A128E"/>
    <w:rsid w:val="009A170B"/>
    <w:rsid w:val="009A1A41"/>
    <w:rsid w:val="009A1DC5"/>
    <w:rsid w:val="009A2B0F"/>
    <w:rsid w:val="009A2BE1"/>
    <w:rsid w:val="009A2C7B"/>
    <w:rsid w:val="009A2F5C"/>
    <w:rsid w:val="009A345D"/>
    <w:rsid w:val="009A3B92"/>
    <w:rsid w:val="009A3FBB"/>
    <w:rsid w:val="009A4142"/>
    <w:rsid w:val="009A4770"/>
    <w:rsid w:val="009A4C62"/>
    <w:rsid w:val="009A5746"/>
    <w:rsid w:val="009A6493"/>
    <w:rsid w:val="009A6C02"/>
    <w:rsid w:val="009A6F63"/>
    <w:rsid w:val="009A77F8"/>
    <w:rsid w:val="009A7E5F"/>
    <w:rsid w:val="009A7E8D"/>
    <w:rsid w:val="009B1BDC"/>
    <w:rsid w:val="009B1DB2"/>
    <w:rsid w:val="009B2582"/>
    <w:rsid w:val="009B26BF"/>
    <w:rsid w:val="009B325A"/>
    <w:rsid w:val="009B3599"/>
    <w:rsid w:val="009B40F6"/>
    <w:rsid w:val="009B5429"/>
    <w:rsid w:val="009B56E2"/>
    <w:rsid w:val="009B57C3"/>
    <w:rsid w:val="009B581B"/>
    <w:rsid w:val="009B60B1"/>
    <w:rsid w:val="009B612C"/>
    <w:rsid w:val="009B6385"/>
    <w:rsid w:val="009B7638"/>
    <w:rsid w:val="009B7670"/>
    <w:rsid w:val="009B7991"/>
    <w:rsid w:val="009C1D0D"/>
    <w:rsid w:val="009C4DB3"/>
    <w:rsid w:val="009C6F80"/>
    <w:rsid w:val="009C73C4"/>
    <w:rsid w:val="009C7401"/>
    <w:rsid w:val="009C7826"/>
    <w:rsid w:val="009D0C29"/>
    <w:rsid w:val="009D15F0"/>
    <w:rsid w:val="009D2773"/>
    <w:rsid w:val="009D2810"/>
    <w:rsid w:val="009D3065"/>
    <w:rsid w:val="009D3D9D"/>
    <w:rsid w:val="009D3DEB"/>
    <w:rsid w:val="009D42D7"/>
    <w:rsid w:val="009D4AAF"/>
    <w:rsid w:val="009D4B36"/>
    <w:rsid w:val="009D4CB6"/>
    <w:rsid w:val="009D5057"/>
    <w:rsid w:val="009D550A"/>
    <w:rsid w:val="009D5696"/>
    <w:rsid w:val="009D5BEF"/>
    <w:rsid w:val="009D5F60"/>
    <w:rsid w:val="009D610F"/>
    <w:rsid w:val="009D639B"/>
    <w:rsid w:val="009D64F4"/>
    <w:rsid w:val="009D6CE3"/>
    <w:rsid w:val="009D7521"/>
    <w:rsid w:val="009D7728"/>
    <w:rsid w:val="009D7CF1"/>
    <w:rsid w:val="009E1909"/>
    <w:rsid w:val="009E268C"/>
    <w:rsid w:val="009E28F9"/>
    <w:rsid w:val="009E2C00"/>
    <w:rsid w:val="009E3EAA"/>
    <w:rsid w:val="009E3EF7"/>
    <w:rsid w:val="009E4A90"/>
    <w:rsid w:val="009E57DD"/>
    <w:rsid w:val="009E5B55"/>
    <w:rsid w:val="009E69AC"/>
    <w:rsid w:val="009E6DEB"/>
    <w:rsid w:val="009F005E"/>
    <w:rsid w:val="009F1032"/>
    <w:rsid w:val="009F2DB4"/>
    <w:rsid w:val="009F389D"/>
    <w:rsid w:val="009F3927"/>
    <w:rsid w:val="009F41A3"/>
    <w:rsid w:val="009F5AF5"/>
    <w:rsid w:val="009F6AE7"/>
    <w:rsid w:val="009F6B13"/>
    <w:rsid w:val="009F6D59"/>
    <w:rsid w:val="00A00FB7"/>
    <w:rsid w:val="00A019DD"/>
    <w:rsid w:val="00A01F12"/>
    <w:rsid w:val="00A04EA7"/>
    <w:rsid w:val="00A05DC9"/>
    <w:rsid w:val="00A05F75"/>
    <w:rsid w:val="00A0644B"/>
    <w:rsid w:val="00A06CC0"/>
    <w:rsid w:val="00A109BB"/>
    <w:rsid w:val="00A10B66"/>
    <w:rsid w:val="00A10E21"/>
    <w:rsid w:val="00A10F8C"/>
    <w:rsid w:val="00A13A5B"/>
    <w:rsid w:val="00A14285"/>
    <w:rsid w:val="00A15571"/>
    <w:rsid w:val="00A15E87"/>
    <w:rsid w:val="00A15FAB"/>
    <w:rsid w:val="00A16347"/>
    <w:rsid w:val="00A16885"/>
    <w:rsid w:val="00A2073B"/>
    <w:rsid w:val="00A22759"/>
    <w:rsid w:val="00A23674"/>
    <w:rsid w:val="00A23943"/>
    <w:rsid w:val="00A2442B"/>
    <w:rsid w:val="00A24670"/>
    <w:rsid w:val="00A2514A"/>
    <w:rsid w:val="00A252FD"/>
    <w:rsid w:val="00A25826"/>
    <w:rsid w:val="00A259C8"/>
    <w:rsid w:val="00A25DF5"/>
    <w:rsid w:val="00A26024"/>
    <w:rsid w:val="00A26388"/>
    <w:rsid w:val="00A264BC"/>
    <w:rsid w:val="00A2653A"/>
    <w:rsid w:val="00A2690E"/>
    <w:rsid w:val="00A2780F"/>
    <w:rsid w:val="00A27BDB"/>
    <w:rsid w:val="00A3096F"/>
    <w:rsid w:val="00A33361"/>
    <w:rsid w:val="00A334C2"/>
    <w:rsid w:val="00A3353C"/>
    <w:rsid w:val="00A33F89"/>
    <w:rsid w:val="00A359FD"/>
    <w:rsid w:val="00A372BD"/>
    <w:rsid w:val="00A37C56"/>
    <w:rsid w:val="00A4044D"/>
    <w:rsid w:val="00A40909"/>
    <w:rsid w:val="00A426FB"/>
    <w:rsid w:val="00A42EDC"/>
    <w:rsid w:val="00A4355F"/>
    <w:rsid w:val="00A43C45"/>
    <w:rsid w:val="00A4559D"/>
    <w:rsid w:val="00A46094"/>
    <w:rsid w:val="00A46EE7"/>
    <w:rsid w:val="00A478C4"/>
    <w:rsid w:val="00A50475"/>
    <w:rsid w:val="00A50585"/>
    <w:rsid w:val="00A505F9"/>
    <w:rsid w:val="00A5271D"/>
    <w:rsid w:val="00A52989"/>
    <w:rsid w:val="00A543E3"/>
    <w:rsid w:val="00A5514B"/>
    <w:rsid w:val="00A55174"/>
    <w:rsid w:val="00A55A51"/>
    <w:rsid w:val="00A568EF"/>
    <w:rsid w:val="00A56E70"/>
    <w:rsid w:val="00A578EE"/>
    <w:rsid w:val="00A6039B"/>
    <w:rsid w:val="00A60495"/>
    <w:rsid w:val="00A60724"/>
    <w:rsid w:val="00A6106E"/>
    <w:rsid w:val="00A616E3"/>
    <w:rsid w:val="00A62FB3"/>
    <w:rsid w:val="00A638AD"/>
    <w:rsid w:val="00A639D4"/>
    <w:rsid w:val="00A6605E"/>
    <w:rsid w:val="00A70D02"/>
    <w:rsid w:val="00A729B1"/>
    <w:rsid w:val="00A741E5"/>
    <w:rsid w:val="00A742A2"/>
    <w:rsid w:val="00A7431B"/>
    <w:rsid w:val="00A74978"/>
    <w:rsid w:val="00A74AE3"/>
    <w:rsid w:val="00A74E85"/>
    <w:rsid w:val="00A75A2F"/>
    <w:rsid w:val="00A7609A"/>
    <w:rsid w:val="00A769C1"/>
    <w:rsid w:val="00A76CBA"/>
    <w:rsid w:val="00A77017"/>
    <w:rsid w:val="00A80EF6"/>
    <w:rsid w:val="00A826E9"/>
    <w:rsid w:val="00A837F9"/>
    <w:rsid w:val="00A84053"/>
    <w:rsid w:val="00A8438B"/>
    <w:rsid w:val="00A844F6"/>
    <w:rsid w:val="00A84F08"/>
    <w:rsid w:val="00A8505F"/>
    <w:rsid w:val="00A8547D"/>
    <w:rsid w:val="00A85E4E"/>
    <w:rsid w:val="00A86109"/>
    <w:rsid w:val="00A8620E"/>
    <w:rsid w:val="00A8756A"/>
    <w:rsid w:val="00A90B9C"/>
    <w:rsid w:val="00A911DA"/>
    <w:rsid w:val="00A91499"/>
    <w:rsid w:val="00A91F45"/>
    <w:rsid w:val="00A92106"/>
    <w:rsid w:val="00A92811"/>
    <w:rsid w:val="00A92D7D"/>
    <w:rsid w:val="00A93DC0"/>
    <w:rsid w:val="00A945AF"/>
    <w:rsid w:val="00A94747"/>
    <w:rsid w:val="00A95CD9"/>
    <w:rsid w:val="00A97D81"/>
    <w:rsid w:val="00AA04B5"/>
    <w:rsid w:val="00AA0531"/>
    <w:rsid w:val="00AA23C9"/>
    <w:rsid w:val="00AA2A29"/>
    <w:rsid w:val="00AA2D7F"/>
    <w:rsid w:val="00AA3EC5"/>
    <w:rsid w:val="00AA4FFF"/>
    <w:rsid w:val="00AA6085"/>
    <w:rsid w:val="00AA64E1"/>
    <w:rsid w:val="00AA6555"/>
    <w:rsid w:val="00AA6C95"/>
    <w:rsid w:val="00AB0EC4"/>
    <w:rsid w:val="00AB146F"/>
    <w:rsid w:val="00AB15B2"/>
    <w:rsid w:val="00AB2A20"/>
    <w:rsid w:val="00AB35DE"/>
    <w:rsid w:val="00AB3C0E"/>
    <w:rsid w:val="00AB4BAD"/>
    <w:rsid w:val="00AB65AF"/>
    <w:rsid w:val="00AB6F45"/>
    <w:rsid w:val="00AB7489"/>
    <w:rsid w:val="00AB7E4B"/>
    <w:rsid w:val="00AC0731"/>
    <w:rsid w:val="00AC0F13"/>
    <w:rsid w:val="00AC1434"/>
    <w:rsid w:val="00AC2032"/>
    <w:rsid w:val="00AC21BF"/>
    <w:rsid w:val="00AC2F14"/>
    <w:rsid w:val="00AC38A3"/>
    <w:rsid w:val="00AC3FB0"/>
    <w:rsid w:val="00AC42E2"/>
    <w:rsid w:val="00AC545F"/>
    <w:rsid w:val="00AC5474"/>
    <w:rsid w:val="00AC77C4"/>
    <w:rsid w:val="00AC78F5"/>
    <w:rsid w:val="00AD03CC"/>
    <w:rsid w:val="00AD04E9"/>
    <w:rsid w:val="00AD0B11"/>
    <w:rsid w:val="00AD0FD3"/>
    <w:rsid w:val="00AD203E"/>
    <w:rsid w:val="00AD218D"/>
    <w:rsid w:val="00AD4930"/>
    <w:rsid w:val="00AD62DC"/>
    <w:rsid w:val="00AD6327"/>
    <w:rsid w:val="00AD6A2F"/>
    <w:rsid w:val="00AD6CDC"/>
    <w:rsid w:val="00AD79F3"/>
    <w:rsid w:val="00AD7DF6"/>
    <w:rsid w:val="00AE0197"/>
    <w:rsid w:val="00AE098E"/>
    <w:rsid w:val="00AE0AE7"/>
    <w:rsid w:val="00AE18EF"/>
    <w:rsid w:val="00AE20D0"/>
    <w:rsid w:val="00AE230B"/>
    <w:rsid w:val="00AE3CF5"/>
    <w:rsid w:val="00AE4315"/>
    <w:rsid w:val="00AE46DC"/>
    <w:rsid w:val="00AE47B8"/>
    <w:rsid w:val="00AE489C"/>
    <w:rsid w:val="00AE4EED"/>
    <w:rsid w:val="00AE5AC2"/>
    <w:rsid w:val="00AE65DE"/>
    <w:rsid w:val="00AE6D83"/>
    <w:rsid w:val="00AE7F4A"/>
    <w:rsid w:val="00AF11C2"/>
    <w:rsid w:val="00AF1279"/>
    <w:rsid w:val="00AF2450"/>
    <w:rsid w:val="00AF25CE"/>
    <w:rsid w:val="00AF29D6"/>
    <w:rsid w:val="00AF3989"/>
    <w:rsid w:val="00AF4F76"/>
    <w:rsid w:val="00AF5020"/>
    <w:rsid w:val="00AF5C57"/>
    <w:rsid w:val="00AF5F6B"/>
    <w:rsid w:val="00AF6475"/>
    <w:rsid w:val="00AF64EC"/>
    <w:rsid w:val="00AF7550"/>
    <w:rsid w:val="00AF77EE"/>
    <w:rsid w:val="00AF7EAB"/>
    <w:rsid w:val="00B00282"/>
    <w:rsid w:val="00B012AF"/>
    <w:rsid w:val="00B01A8E"/>
    <w:rsid w:val="00B021B0"/>
    <w:rsid w:val="00B022E4"/>
    <w:rsid w:val="00B02D64"/>
    <w:rsid w:val="00B03548"/>
    <w:rsid w:val="00B0378A"/>
    <w:rsid w:val="00B037D0"/>
    <w:rsid w:val="00B03EAD"/>
    <w:rsid w:val="00B04564"/>
    <w:rsid w:val="00B04888"/>
    <w:rsid w:val="00B04F57"/>
    <w:rsid w:val="00B05DB8"/>
    <w:rsid w:val="00B06AD2"/>
    <w:rsid w:val="00B07670"/>
    <w:rsid w:val="00B102BF"/>
    <w:rsid w:val="00B11C1B"/>
    <w:rsid w:val="00B11CE0"/>
    <w:rsid w:val="00B12306"/>
    <w:rsid w:val="00B1428F"/>
    <w:rsid w:val="00B14B1D"/>
    <w:rsid w:val="00B15415"/>
    <w:rsid w:val="00B17013"/>
    <w:rsid w:val="00B1706B"/>
    <w:rsid w:val="00B171C6"/>
    <w:rsid w:val="00B172EB"/>
    <w:rsid w:val="00B2252D"/>
    <w:rsid w:val="00B22816"/>
    <w:rsid w:val="00B2385F"/>
    <w:rsid w:val="00B24288"/>
    <w:rsid w:val="00B244DD"/>
    <w:rsid w:val="00B249E5"/>
    <w:rsid w:val="00B25194"/>
    <w:rsid w:val="00B2624B"/>
    <w:rsid w:val="00B30011"/>
    <w:rsid w:val="00B31769"/>
    <w:rsid w:val="00B31B12"/>
    <w:rsid w:val="00B32237"/>
    <w:rsid w:val="00B328AB"/>
    <w:rsid w:val="00B340AB"/>
    <w:rsid w:val="00B35F9C"/>
    <w:rsid w:val="00B36761"/>
    <w:rsid w:val="00B36C0D"/>
    <w:rsid w:val="00B3736B"/>
    <w:rsid w:val="00B37974"/>
    <w:rsid w:val="00B37A00"/>
    <w:rsid w:val="00B41958"/>
    <w:rsid w:val="00B4242A"/>
    <w:rsid w:val="00B42502"/>
    <w:rsid w:val="00B428F2"/>
    <w:rsid w:val="00B42BAB"/>
    <w:rsid w:val="00B42C57"/>
    <w:rsid w:val="00B43236"/>
    <w:rsid w:val="00B43263"/>
    <w:rsid w:val="00B44118"/>
    <w:rsid w:val="00B44917"/>
    <w:rsid w:val="00B44AA8"/>
    <w:rsid w:val="00B45DC9"/>
    <w:rsid w:val="00B4670D"/>
    <w:rsid w:val="00B478AE"/>
    <w:rsid w:val="00B50BF2"/>
    <w:rsid w:val="00B50CBE"/>
    <w:rsid w:val="00B515D0"/>
    <w:rsid w:val="00B51DF6"/>
    <w:rsid w:val="00B5232B"/>
    <w:rsid w:val="00B52B55"/>
    <w:rsid w:val="00B53755"/>
    <w:rsid w:val="00B5517A"/>
    <w:rsid w:val="00B5520E"/>
    <w:rsid w:val="00B552C5"/>
    <w:rsid w:val="00B55A39"/>
    <w:rsid w:val="00B55B06"/>
    <w:rsid w:val="00B56500"/>
    <w:rsid w:val="00B568A7"/>
    <w:rsid w:val="00B56A88"/>
    <w:rsid w:val="00B57285"/>
    <w:rsid w:val="00B6082C"/>
    <w:rsid w:val="00B60F6E"/>
    <w:rsid w:val="00B61497"/>
    <w:rsid w:val="00B6166F"/>
    <w:rsid w:val="00B617B4"/>
    <w:rsid w:val="00B6278E"/>
    <w:rsid w:val="00B62A18"/>
    <w:rsid w:val="00B62FF0"/>
    <w:rsid w:val="00B63C7D"/>
    <w:rsid w:val="00B63ECF"/>
    <w:rsid w:val="00B64409"/>
    <w:rsid w:val="00B646B8"/>
    <w:rsid w:val="00B64FD6"/>
    <w:rsid w:val="00B65A6B"/>
    <w:rsid w:val="00B66212"/>
    <w:rsid w:val="00B66540"/>
    <w:rsid w:val="00B677C4"/>
    <w:rsid w:val="00B70E9F"/>
    <w:rsid w:val="00B71681"/>
    <w:rsid w:val="00B71C49"/>
    <w:rsid w:val="00B71EA8"/>
    <w:rsid w:val="00B71FA6"/>
    <w:rsid w:val="00B72101"/>
    <w:rsid w:val="00B72691"/>
    <w:rsid w:val="00B72D19"/>
    <w:rsid w:val="00B739F3"/>
    <w:rsid w:val="00B73B94"/>
    <w:rsid w:val="00B7492F"/>
    <w:rsid w:val="00B75860"/>
    <w:rsid w:val="00B759F1"/>
    <w:rsid w:val="00B75D4E"/>
    <w:rsid w:val="00B77576"/>
    <w:rsid w:val="00B7788C"/>
    <w:rsid w:val="00B81269"/>
    <w:rsid w:val="00B81427"/>
    <w:rsid w:val="00B81F6A"/>
    <w:rsid w:val="00B8243C"/>
    <w:rsid w:val="00B82B76"/>
    <w:rsid w:val="00B8513C"/>
    <w:rsid w:val="00B855D9"/>
    <w:rsid w:val="00B86A3C"/>
    <w:rsid w:val="00B86AE4"/>
    <w:rsid w:val="00B90F70"/>
    <w:rsid w:val="00B90FD6"/>
    <w:rsid w:val="00B91979"/>
    <w:rsid w:val="00B9240E"/>
    <w:rsid w:val="00B92DAC"/>
    <w:rsid w:val="00B93445"/>
    <w:rsid w:val="00B936FE"/>
    <w:rsid w:val="00B952A1"/>
    <w:rsid w:val="00B95521"/>
    <w:rsid w:val="00B95EA7"/>
    <w:rsid w:val="00B95F01"/>
    <w:rsid w:val="00B96569"/>
    <w:rsid w:val="00B9704E"/>
    <w:rsid w:val="00B9738E"/>
    <w:rsid w:val="00BA2259"/>
    <w:rsid w:val="00BA2EAC"/>
    <w:rsid w:val="00BA31F7"/>
    <w:rsid w:val="00BA3B1F"/>
    <w:rsid w:val="00BA3D24"/>
    <w:rsid w:val="00BA52DA"/>
    <w:rsid w:val="00BA5A03"/>
    <w:rsid w:val="00BA68F4"/>
    <w:rsid w:val="00BA7100"/>
    <w:rsid w:val="00BA7CB3"/>
    <w:rsid w:val="00BB0670"/>
    <w:rsid w:val="00BB26B4"/>
    <w:rsid w:val="00BB3375"/>
    <w:rsid w:val="00BB4294"/>
    <w:rsid w:val="00BB58D5"/>
    <w:rsid w:val="00BB5E94"/>
    <w:rsid w:val="00BB5FED"/>
    <w:rsid w:val="00BB61B6"/>
    <w:rsid w:val="00BB6338"/>
    <w:rsid w:val="00BB7219"/>
    <w:rsid w:val="00BB7474"/>
    <w:rsid w:val="00BB7518"/>
    <w:rsid w:val="00BB793D"/>
    <w:rsid w:val="00BB7D17"/>
    <w:rsid w:val="00BB7FF2"/>
    <w:rsid w:val="00BC00AD"/>
    <w:rsid w:val="00BC1839"/>
    <w:rsid w:val="00BC1856"/>
    <w:rsid w:val="00BC1EC6"/>
    <w:rsid w:val="00BC33C2"/>
    <w:rsid w:val="00BC4C65"/>
    <w:rsid w:val="00BC5581"/>
    <w:rsid w:val="00BC55FF"/>
    <w:rsid w:val="00BC6563"/>
    <w:rsid w:val="00BC6C31"/>
    <w:rsid w:val="00BC6D5C"/>
    <w:rsid w:val="00BC72ED"/>
    <w:rsid w:val="00BD19F5"/>
    <w:rsid w:val="00BD2523"/>
    <w:rsid w:val="00BD2754"/>
    <w:rsid w:val="00BD2F22"/>
    <w:rsid w:val="00BD3C52"/>
    <w:rsid w:val="00BD4752"/>
    <w:rsid w:val="00BD59EA"/>
    <w:rsid w:val="00BD5F72"/>
    <w:rsid w:val="00BD6EC2"/>
    <w:rsid w:val="00BD7605"/>
    <w:rsid w:val="00BD774A"/>
    <w:rsid w:val="00BD7B45"/>
    <w:rsid w:val="00BD7B6A"/>
    <w:rsid w:val="00BE0DB6"/>
    <w:rsid w:val="00BE0F29"/>
    <w:rsid w:val="00BE2855"/>
    <w:rsid w:val="00BE2BD8"/>
    <w:rsid w:val="00BE2C43"/>
    <w:rsid w:val="00BE48D8"/>
    <w:rsid w:val="00BE49C4"/>
    <w:rsid w:val="00BE539C"/>
    <w:rsid w:val="00BE5B81"/>
    <w:rsid w:val="00BE605C"/>
    <w:rsid w:val="00BE656D"/>
    <w:rsid w:val="00BF04E6"/>
    <w:rsid w:val="00BF0651"/>
    <w:rsid w:val="00BF0BA5"/>
    <w:rsid w:val="00BF0C6A"/>
    <w:rsid w:val="00BF24AC"/>
    <w:rsid w:val="00BF2AD7"/>
    <w:rsid w:val="00BF320F"/>
    <w:rsid w:val="00BF393F"/>
    <w:rsid w:val="00BF3B0B"/>
    <w:rsid w:val="00BF3D05"/>
    <w:rsid w:val="00BF49E9"/>
    <w:rsid w:val="00BF50D9"/>
    <w:rsid w:val="00BF6FBA"/>
    <w:rsid w:val="00BF7817"/>
    <w:rsid w:val="00BF7A70"/>
    <w:rsid w:val="00C00587"/>
    <w:rsid w:val="00C01827"/>
    <w:rsid w:val="00C01BAB"/>
    <w:rsid w:val="00C01F28"/>
    <w:rsid w:val="00C024F9"/>
    <w:rsid w:val="00C047C0"/>
    <w:rsid w:val="00C04D3F"/>
    <w:rsid w:val="00C05B27"/>
    <w:rsid w:val="00C067B6"/>
    <w:rsid w:val="00C06ECC"/>
    <w:rsid w:val="00C07B2F"/>
    <w:rsid w:val="00C102E6"/>
    <w:rsid w:val="00C106CA"/>
    <w:rsid w:val="00C1104C"/>
    <w:rsid w:val="00C110C5"/>
    <w:rsid w:val="00C11685"/>
    <w:rsid w:val="00C13551"/>
    <w:rsid w:val="00C135A8"/>
    <w:rsid w:val="00C1469A"/>
    <w:rsid w:val="00C14CAE"/>
    <w:rsid w:val="00C156BE"/>
    <w:rsid w:val="00C15FDD"/>
    <w:rsid w:val="00C16632"/>
    <w:rsid w:val="00C16EF1"/>
    <w:rsid w:val="00C17933"/>
    <w:rsid w:val="00C17D28"/>
    <w:rsid w:val="00C20AE2"/>
    <w:rsid w:val="00C20CA6"/>
    <w:rsid w:val="00C22C1E"/>
    <w:rsid w:val="00C22D28"/>
    <w:rsid w:val="00C233F0"/>
    <w:rsid w:val="00C24D82"/>
    <w:rsid w:val="00C25435"/>
    <w:rsid w:val="00C2597A"/>
    <w:rsid w:val="00C25E88"/>
    <w:rsid w:val="00C26EBD"/>
    <w:rsid w:val="00C270C2"/>
    <w:rsid w:val="00C27B6C"/>
    <w:rsid w:val="00C307AB"/>
    <w:rsid w:val="00C31023"/>
    <w:rsid w:val="00C3163C"/>
    <w:rsid w:val="00C32C26"/>
    <w:rsid w:val="00C3320E"/>
    <w:rsid w:val="00C3381D"/>
    <w:rsid w:val="00C34B2F"/>
    <w:rsid w:val="00C34C3E"/>
    <w:rsid w:val="00C3647F"/>
    <w:rsid w:val="00C36EBE"/>
    <w:rsid w:val="00C408FF"/>
    <w:rsid w:val="00C412AE"/>
    <w:rsid w:val="00C41718"/>
    <w:rsid w:val="00C424F1"/>
    <w:rsid w:val="00C4250F"/>
    <w:rsid w:val="00C42D70"/>
    <w:rsid w:val="00C42E23"/>
    <w:rsid w:val="00C43B32"/>
    <w:rsid w:val="00C44AD3"/>
    <w:rsid w:val="00C45989"/>
    <w:rsid w:val="00C459E1"/>
    <w:rsid w:val="00C45A29"/>
    <w:rsid w:val="00C45A7C"/>
    <w:rsid w:val="00C460E2"/>
    <w:rsid w:val="00C46704"/>
    <w:rsid w:val="00C47B99"/>
    <w:rsid w:val="00C506F5"/>
    <w:rsid w:val="00C507E8"/>
    <w:rsid w:val="00C51EC5"/>
    <w:rsid w:val="00C54752"/>
    <w:rsid w:val="00C5479C"/>
    <w:rsid w:val="00C54848"/>
    <w:rsid w:val="00C54BF8"/>
    <w:rsid w:val="00C57391"/>
    <w:rsid w:val="00C57B8E"/>
    <w:rsid w:val="00C61041"/>
    <w:rsid w:val="00C621CD"/>
    <w:rsid w:val="00C62C03"/>
    <w:rsid w:val="00C62DB2"/>
    <w:rsid w:val="00C637A6"/>
    <w:rsid w:val="00C63EF9"/>
    <w:rsid w:val="00C63F68"/>
    <w:rsid w:val="00C67A60"/>
    <w:rsid w:val="00C70521"/>
    <w:rsid w:val="00C705DC"/>
    <w:rsid w:val="00C71304"/>
    <w:rsid w:val="00C71F35"/>
    <w:rsid w:val="00C7281D"/>
    <w:rsid w:val="00C733C3"/>
    <w:rsid w:val="00C7346F"/>
    <w:rsid w:val="00C74620"/>
    <w:rsid w:val="00C74B10"/>
    <w:rsid w:val="00C75E6C"/>
    <w:rsid w:val="00C767D7"/>
    <w:rsid w:val="00C77ABA"/>
    <w:rsid w:val="00C804F7"/>
    <w:rsid w:val="00C8063B"/>
    <w:rsid w:val="00C81F03"/>
    <w:rsid w:val="00C82930"/>
    <w:rsid w:val="00C82C5D"/>
    <w:rsid w:val="00C82E65"/>
    <w:rsid w:val="00C832D9"/>
    <w:rsid w:val="00C836FE"/>
    <w:rsid w:val="00C839E7"/>
    <w:rsid w:val="00C83CC8"/>
    <w:rsid w:val="00C84E3C"/>
    <w:rsid w:val="00C85625"/>
    <w:rsid w:val="00C85DBC"/>
    <w:rsid w:val="00C86382"/>
    <w:rsid w:val="00C868C9"/>
    <w:rsid w:val="00C9007B"/>
    <w:rsid w:val="00C90949"/>
    <w:rsid w:val="00C9297B"/>
    <w:rsid w:val="00C93D36"/>
    <w:rsid w:val="00C94220"/>
    <w:rsid w:val="00C94428"/>
    <w:rsid w:val="00C95346"/>
    <w:rsid w:val="00C95630"/>
    <w:rsid w:val="00C96C33"/>
    <w:rsid w:val="00C97485"/>
    <w:rsid w:val="00CA066C"/>
    <w:rsid w:val="00CA06D1"/>
    <w:rsid w:val="00CA18BE"/>
    <w:rsid w:val="00CA342D"/>
    <w:rsid w:val="00CA3D72"/>
    <w:rsid w:val="00CA4341"/>
    <w:rsid w:val="00CA493A"/>
    <w:rsid w:val="00CA4E88"/>
    <w:rsid w:val="00CA518E"/>
    <w:rsid w:val="00CA5CE6"/>
    <w:rsid w:val="00CA5F3B"/>
    <w:rsid w:val="00CA7051"/>
    <w:rsid w:val="00CA7703"/>
    <w:rsid w:val="00CA7715"/>
    <w:rsid w:val="00CB0E71"/>
    <w:rsid w:val="00CB10FD"/>
    <w:rsid w:val="00CB13C7"/>
    <w:rsid w:val="00CB285F"/>
    <w:rsid w:val="00CB2FDF"/>
    <w:rsid w:val="00CB5378"/>
    <w:rsid w:val="00CB555C"/>
    <w:rsid w:val="00CB5B9F"/>
    <w:rsid w:val="00CB75CB"/>
    <w:rsid w:val="00CB7BEE"/>
    <w:rsid w:val="00CC018A"/>
    <w:rsid w:val="00CC0A3D"/>
    <w:rsid w:val="00CC0B37"/>
    <w:rsid w:val="00CC0D99"/>
    <w:rsid w:val="00CC12BF"/>
    <w:rsid w:val="00CC2E1C"/>
    <w:rsid w:val="00CC4A62"/>
    <w:rsid w:val="00CC4CA9"/>
    <w:rsid w:val="00CC4ECA"/>
    <w:rsid w:val="00CC56AD"/>
    <w:rsid w:val="00CC666C"/>
    <w:rsid w:val="00CC6EE9"/>
    <w:rsid w:val="00CC72ED"/>
    <w:rsid w:val="00CC793C"/>
    <w:rsid w:val="00CC7ADF"/>
    <w:rsid w:val="00CC7CBF"/>
    <w:rsid w:val="00CD0802"/>
    <w:rsid w:val="00CD0E7B"/>
    <w:rsid w:val="00CD0F22"/>
    <w:rsid w:val="00CD18D0"/>
    <w:rsid w:val="00CD1A34"/>
    <w:rsid w:val="00CD3253"/>
    <w:rsid w:val="00CD355C"/>
    <w:rsid w:val="00CD3B5A"/>
    <w:rsid w:val="00CD3CE8"/>
    <w:rsid w:val="00CD41F8"/>
    <w:rsid w:val="00CD4237"/>
    <w:rsid w:val="00CD4A5E"/>
    <w:rsid w:val="00CD4A9D"/>
    <w:rsid w:val="00CD5009"/>
    <w:rsid w:val="00CD52F8"/>
    <w:rsid w:val="00CD5313"/>
    <w:rsid w:val="00CD5AAC"/>
    <w:rsid w:val="00CD65E4"/>
    <w:rsid w:val="00CD6D77"/>
    <w:rsid w:val="00CD6F38"/>
    <w:rsid w:val="00CE0230"/>
    <w:rsid w:val="00CE03D3"/>
    <w:rsid w:val="00CE0488"/>
    <w:rsid w:val="00CE09F2"/>
    <w:rsid w:val="00CE29D6"/>
    <w:rsid w:val="00CE3374"/>
    <w:rsid w:val="00CE3423"/>
    <w:rsid w:val="00CE3E91"/>
    <w:rsid w:val="00CE3FDF"/>
    <w:rsid w:val="00CE4838"/>
    <w:rsid w:val="00CE49CD"/>
    <w:rsid w:val="00CE4CD0"/>
    <w:rsid w:val="00CE5650"/>
    <w:rsid w:val="00CE5995"/>
    <w:rsid w:val="00CE5E69"/>
    <w:rsid w:val="00CE5F6F"/>
    <w:rsid w:val="00CE6005"/>
    <w:rsid w:val="00CE604A"/>
    <w:rsid w:val="00CE67D0"/>
    <w:rsid w:val="00CE6BD3"/>
    <w:rsid w:val="00CE6E99"/>
    <w:rsid w:val="00CF005D"/>
    <w:rsid w:val="00CF032E"/>
    <w:rsid w:val="00CF0A88"/>
    <w:rsid w:val="00CF21A3"/>
    <w:rsid w:val="00CF2FBD"/>
    <w:rsid w:val="00CF3247"/>
    <w:rsid w:val="00CF3535"/>
    <w:rsid w:val="00CF3E05"/>
    <w:rsid w:val="00CF5CD1"/>
    <w:rsid w:val="00CF6818"/>
    <w:rsid w:val="00CF6BDB"/>
    <w:rsid w:val="00CF6BDF"/>
    <w:rsid w:val="00CF78A1"/>
    <w:rsid w:val="00CF7F05"/>
    <w:rsid w:val="00D00D26"/>
    <w:rsid w:val="00D00DD1"/>
    <w:rsid w:val="00D012F4"/>
    <w:rsid w:val="00D01BC9"/>
    <w:rsid w:val="00D02A85"/>
    <w:rsid w:val="00D02E7A"/>
    <w:rsid w:val="00D02F8D"/>
    <w:rsid w:val="00D035FF"/>
    <w:rsid w:val="00D03EE3"/>
    <w:rsid w:val="00D05875"/>
    <w:rsid w:val="00D1099B"/>
    <w:rsid w:val="00D1207D"/>
    <w:rsid w:val="00D12674"/>
    <w:rsid w:val="00D127CA"/>
    <w:rsid w:val="00D12814"/>
    <w:rsid w:val="00D12DB0"/>
    <w:rsid w:val="00D1356F"/>
    <w:rsid w:val="00D151F6"/>
    <w:rsid w:val="00D16238"/>
    <w:rsid w:val="00D166D6"/>
    <w:rsid w:val="00D171F7"/>
    <w:rsid w:val="00D17901"/>
    <w:rsid w:val="00D17D2E"/>
    <w:rsid w:val="00D17E24"/>
    <w:rsid w:val="00D21B98"/>
    <w:rsid w:val="00D23620"/>
    <w:rsid w:val="00D23A2D"/>
    <w:rsid w:val="00D23AA3"/>
    <w:rsid w:val="00D24924"/>
    <w:rsid w:val="00D24983"/>
    <w:rsid w:val="00D25279"/>
    <w:rsid w:val="00D25353"/>
    <w:rsid w:val="00D26447"/>
    <w:rsid w:val="00D26CC7"/>
    <w:rsid w:val="00D270BE"/>
    <w:rsid w:val="00D2744C"/>
    <w:rsid w:val="00D27F6F"/>
    <w:rsid w:val="00D30C28"/>
    <w:rsid w:val="00D312E7"/>
    <w:rsid w:val="00D314E3"/>
    <w:rsid w:val="00D32CF9"/>
    <w:rsid w:val="00D32E71"/>
    <w:rsid w:val="00D33C5C"/>
    <w:rsid w:val="00D33E0F"/>
    <w:rsid w:val="00D34440"/>
    <w:rsid w:val="00D34E7A"/>
    <w:rsid w:val="00D34F10"/>
    <w:rsid w:val="00D35428"/>
    <w:rsid w:val="00D357D8"/>
    <w:rsid w:val="00D35FED"/>
    <w:rsid w:val="00D36DFD"/>
    <w:rsid w:val="00D37142"/>
    <w:rsid w:val="00D41992"/>
    <w:rsid w:val="00D41CCD"/>
    <w:rsid w:val="00D41FB7"/>
    <w:rsid w:val="00D421A1"/>
    <w:rsid w:val="00D423D3"/>
    <w:rsid w:val="00D42623"/>
    <w:rsid w:val="00D4447B"/>
    <w:rsid w:val="00D449C9"/>
    <w:rsid w:val="00D44D25"/>
    <w:rsid w:val="00D4625A"/>
    <w:rsid w:val="00D47369"/>
    <w:rsid w:val="00D47962"/>
    <w:rsid w:val="00D47CC8"/>
    <w:rsid w:val="00D502C5"/>
    <w:rsid w:val="00D50BA1"/>
    <w:rsid w:val="00D50E7B"/>
    <w:rsid w:val="00D51211"/>
    <w:rsid w:val="00D51A38"/>
    <w:rsid w:val="00D51A93"/>
    <w:rsid w:val="00D5254B"/>
    <w:rsid w:val="00D52C0E"/>
    <w:rsid w:val="00D53F3F"/>
    <w:rsid w:val="00D54EA6"/>
    <w:rsid w:val="00D5685C"/>
    <w:rsid w:val="00D57988"/>
    <w:rsid w:val="00D57A62"/>
    <w:rsid w:val="00D60921"/>
    <w:rsid w:val="00D62A9F"/>
    <w:rsid w:val="00D62AEB"/>
    <w:rsid w:val="00D64C8A"/>
    <w:rsid w:val="00D64E7C"/>
    <w:rsid w:val="00D653CB"/>
    <w:rsid w:val="00D66BBE"/>
    <w:rsid w:val="00D66D3A"/>
    <w:rsid w:val="00D67142"/>
    <w:rsid w:val="00D6733D"/>
    <w:rsid w:val="00D674D9"/>
    <w:rsid w:val="00D67DA3"/>
    <w:rsid w:val="00D70600"/>
    <w:rsid w:val="00D70F9D"/>
    <w:rsid w:val="00D7177B"/>
    <w:rsid w:val="00D731B1"/>
    <w:rsid w:val="00D73785"/>
    <w:rsid w:val="00D73A3D"/>
    <w:rsid w:val="00D746B4"/>
    <w:rsid w:val="00D75AB0"/>
    <w:rsid w:val="00D75DA7"/>
    <w:rsid w:val="00D7712E"/>
    <w:rsid w:val="00D77514"/>
    <w:rsid w:val="00D77DCF"/>
    <w:rsid w:val="00D80BEE"/>
    <w:rsid w:val="00D80DA9"/>
    <w:rsid w:val="00D813B3"/>
    <w:rsid w:val="00D813C1"/>
    <w:rsid w:val="00D81868"/>
    <w:rsid w:val="00D81DF4"/>
    <w:rsid w:val="00D81E6E"/>
    <w:rsid w:val="00D821B6"/>
    <w:rsid w:val="00D83833"/>
    <w:rsid w:val="00D83C4A"/>
    <w:rsid w:val="00D8490C"/>
    <w:rsid w:val="00D84D37"/>
    <w:rsid w:val="00D85693"/>
    <w:rsid w:val="00D85CCD"/>
    <w:rsid w:val="00D8705C"/>
    <w:rsid w:val="00D87BA2"/>
    <w:rsid w:val="00D90102"/>
    <w:rsid w:val="00D90225"/>
    <w:rsid w:val="00D9087F"/>
    <w:rsid w:val="00D920EB"/>
    <w:rsid w:val="00D927AC"/>
    <w:rsid w:val="00D93BE6"/>
    <w:rsid w:val="00D963E2"/>
    <w:rsid w:val="00D96550"/>
    <w:rsid w:val="00D96EC2"/>
    <w:rsid w:val="00D974FE"/>
    <w:rsid w:val="00D97955"/>
    <w:rsid w:val="00D97CC4"/>
    <w:rsid w:val="00DA005B"/>
    <w:rsid w:val="00DA1A65"/>
    <w:rsid w:val="00DA1D82"/>
    <w:rsid w:val="00DA1FF1"/>
    <w:rsid w:val="00DA2920"/>
    <w:rsid w:val="00DA2CA0"/>
    <w:rsid w:val="00DA3EDA"/>
    <w:rsid w:val="00DA476F"/>
    <w:rsid w:val="00DA4A6C"/>
    <w:rsid w:val="00DA6E88"/>
    <w:rsid w:val="00DA7829"/>
    <w:rsid w:val="00DA7E25"/>
    <w:rsid w:val="00DB0080"/>
    <w:rsid w:val="00DB0B69"/>
    <w:rsid w:val="00DB0C53"/>
    <w:rsid w:val="00DB1B30"/>
    <w:rsid w:val="00DB2086"/>
    <w:rsid w:val="00DB230B"/>
    <w:rsid w:val="00DB418D"/>
    <w:rsid w:val="00DB4516"/>
    <w:rsid w:val="00DB587F"/>
    <w:rsid w:val="00DB68C0"/>
    <w:rsid w:val="00DB7957"/>
    <w:rsid w:val="00DC0336"/>
    <w:rsid w:val="00DC3432"/>
    <w:rsid w:val="00DC3830"/>
    <w:rsid w:val="00DC45C9"/>
    <w:rsid w:val="00DC4DC5"/>
    <w:rsid w:val="00DC4F6E"/>
    <w:rsid w:val="00DC4FBA"/>
    <w:rsid w:val="00DC5516"/>
    <w:rsid w:val="00DC5820"/>
    <w:rsid w:val="00DC595D"/>
    <w:rsid w:val="00DC5BEF"/>
    <w:rsid w:val="00DC5D4A"/>
    <w:rsid w:val="00DC7740"/>
    <w:rsid w:val="00DC7D6A"/>
    <w:rsid w:val="00DD0033"/>
    <w:rsid w:val="00DD06E2"/>
    <w:rsid w:val="00DD0B52"/>
    <w:rsid w:val="00DD1E48"/>
    <w:rsid w:val="00DD201F"/>
    <w:rsid w:val="00DD2754"/>
    <w:rsid w:val="00DD2968"/>
    <w:rsid w:val="00DD367A"/>
    <w:rsid w:val="00DD391F"/>
    <w:rsid w:val="00DD3985"/>
    <w:rsid w:val="00DD3D7E"/>
    <w:rsid w:val="00DD3F7A"/>
    <w:rsid w:val="00DD4802"/>
    <w:rsid w:val="00DD5BCF"/>
    <w:rsid w:val="00DD5DE0"/>
    <w:rsid w:val="00DD671F"/>
    <w:rsid w:val="00DD6736"/>
    <w:rsid w:val="00DD68E5"/>
    <w:rsid w:val="00DD6CC4"/>
    <w:rsid w:val="00DE010D"/>
    <w:rsid w:val="00DE06DE"/>
    <w:rsid w:val="00DE2FAA"/>
    <w:rsid w:val="00DE3DAB"/>
    <w:rsid w:val="00DE4368"/>
    <w:rsid w:val="00DE45C9"/>
    <w:rsid w:val="00DE5929"/>
    <w:rsid w:val="00DE6C9E"/>
    <w:rsid w:val="00DE76BA"/>
    <w:rsid w:val="00DF03EF"/>
    <w:rsid w:val="00DF0BBF"/>
    <w:rsid w:val="00DF1270"/>
    <w:rsid w:val="00DF206D"/>
    <w:rsid w:val="00DF2885"/>
    <w:rsid w:val="00DF3381"/>
    <w:rsid w:val="00DF3696"/>
    <w:rsid w:val="00DF493F"/>
    <w:rsid w:val="00DF5065"/>
    <w:rsid w:val="00DF62DE"/>
    <w:rsid w:val="00DF6606"/>
    <w:rsid w:val="00DF7D8F"/>
    <w:rsid w:val="00E007D4"/>
    <w:rsid w:val="00E009B0"/>
    <w:rsid w:val="00E013AE"/>
    <w:rsid w:val="00E01F15"/>
    <w:rsid w:val="00E022A0"/>
    <w:rsid w:val="00E037AE"/>
    <w:rsid w:val="00E03ABD"/>
    <w:rsid w:val="00E04028"/>
    <w:rsid w:val="00E04673"/>
    <w:rsid w:val="00E054C2"/>
    <w:rsid w:val="00E05E60"/>
    <w:rsid w:val="00E06FC9"/>
    <w:rsid w:val="00E07558"/>
    <w:rsid w:val="00E07DA3"/>
    <w:rsid w:val="00E1044D"/>
    <w:rsid w:val="00E108F1"/>
    <w:rsid w:val="00E11421"/>
    <w:rsid w:val="00E12153"/>
    <w:rsid w:val="00E12B1A"/>
    <w:rsid w:val="00E13630"/>
    <w:rsid w:val="00E13951"/>
    <w:rsid w:val="00E13A6A"/>
    <w:rsid w:val="00E13DF7"/>
    <w:rsid w:val="00E14199"/>
    <w:rsid w:val="00E158EA"/>
    <w:rsid w:val="00E15DA0"/>
    <w:rsid w:val="00E1641D"/>
    <w:rsid w:val="00E1718D"/>
    <w:rsid w:val="00E1739C"/>
    <w:rsid w:val="00E175B2"/>
    <w:rsid w:val="00E175F2"/>
    <w:rsid w:val="00E17ACD"/>
    <w:rsid w:val="00E17B36"/>
    <w:rsid w:val="00E2280C"/>
    <w:rsid w:val="00E229B0"/>
    <w:rsid w:val="00E22CB1"/>
    <w:rsid w:val="00E23676"/>
    <w:rsid w:val="00E24D1C"/>
    <w:rsid w:val="00E2602C"/>
    <w:rsid w:val="00E262C3"/>
    <w:rsid w:val="00E2747E"/>
    <w:rsid w:val="00E30BB8"/>
    <w:rsid w:val="00E30C43"/>
    <w:rsid w:val="00E31823"/>
    <w:rsid w:val="00E31B0B"/>
    <w:rsid w:val="00E31CDE"/>
    <w:rsid w:val="00E32573"/>
    <w:rsid w:val="00E32AA5"/>
    <w:rsid w:val="00E32CA5"/>
    <w:rsid w:val="00E33089"/>
    <w:rsid w:val="00E3324B"/>
    <w:rsid w:val="00E3404C"/>
    <w:rsid w:val="00E34390"/>
    <w:rsid w:val="00E35111"/>
    <w:rsid w:val="00E359AD"/>
    <w:rsid w:val="00E35F03"/>
    <w:rsid w:val="00E377E3"/>
    <w:rsid w:val="00E378D2"/>
    <w:rsid w:val="00E37CAC"/>
    <w:rsid w:val="00E400E9"/>
    <w:rsid w:val="00E40634"/>
    <w:rsid w:val="00E41585"/>
    <w:rsid w:val="00E44538"/>
    <w:rsid w:val="00E4588D"/>
    <w:rsid w:val="00E459CA"/>
    <w:rsid w:val="00E469B7"/>
    <w:rsid w:val="00E473E2"/>
    <w:rsid w:val="00E47591"/>
    <w:rsid w:val="00E50D0E"/>
    <w:rsid w:val="00E510A6"/>
    <w:rsid w:val="00E51DA2"/>
    <w:rsid w:val="00E51E15"/>
    <w:rsid w:val="00E52593"/>
    <w:rsid w:val="00E5259A"/>
    <w:rsid w:val="00E538F5"/>
    <w:rsid w:val="00E54314"/>
    <w:rsid w:val="00E5503B"/>
    <w:rsid w:val="00E555E0"/>
    <w:rsid w:val="00E55DB2"/>
    <w:rsid w:val="00E56262"/>
    <w:rsid w:val="00E562B3"/>
    <w:rsid w:val="00E5636C"/>
    <w:rsid w:val="00E566F7"/>
    <w:rsid w:val="00E576D0"/>
    <w:rsid w:val="00E57B08"/>
    <w:rsid w:val="00E62220"/>
    <w:rsid w:val="00E62DD4"/>
    <w:rsid w:val="00E630B3"/>
    <w:rsid w:val="00E6348D"/>
    <w:rsid w:val="00E63865"/>
    <w:rsid w:val="00E63BC3"/>
    <w:rsid w:val="00E63CD5"/>
    <w:rsid w:val="00E640B2"/>
    <w:rsid w:val="00E643BB"/>
    <w:rsid w:val="00E64AC2"/>
    <w:rsid w:val="00E64EF4"/>
    <w:rsid w:val="00E65EB1"/>
    <w:rsid w:val="00E66A66"/>
    <w:rsid w:val="00E66B55"/>
    <w:rsid w:val="00E66CCB"/>
    <w:rsid w:val="00E66D8F"/>
    <w:rsid w:val="00E66DBC"/>
    <w:rsid w:val="00E6732F"/>
    <w:rsid w:val="00E70067"/>
    <w:rsid w:val="00E7068F"/>
    <w:rsid w:val="00E70956"/>
    <w:rsid w:val="00E70D15"/>
    <w:rsid w:val="00E72A89"/>
    <w:rsid w:val="00E732B4"/>
    <w:rsid w:val="00E73F4A"/>
    <w:rsid w:val="00E74105"/>
    <w:rsid w:val="00E7423A"/>
    <w:rsid w:val="00E7469F"/>
    <w:rsid w:val="00E74A19"/>
    <w:rsid w:val="00E74E42"/>
    <w:rsid w:val="00E752C6"/>
    <w:rsid w:val="00E75DE6"/>
    <w:rsid w:val="00E75E7B"/>
    <w:rsid w:val="00E768E6"/>
    <w:rsid w:val="00E76C69"/>
    <w:rsid w:val="00E77051"/>
    <w:rsid w:val="00E80285"/>
    <w:rsid w:val="00E8260C"/>
    <w:rsid w:val="00E830F3"/>
    <w:rsid w:val="00E830F6"/>
    <w:rsid w:val="00E8328D"/>
    <w:rsid w:val="00E83669"/>
    <w:rsid w:val="00E83E58"/>
    <w:rsid w:val="00E83F6C"/>
    <w:rsid w:val="00E8402C"/>
    <w:rsid w:val="00E84EC0"/>
    <w:rsid w:val="00E85224"/>
    <w:rsid w:val="00E86C36"/>
    <w:rsid w:val="00E86C42"/>
    <w:rsid w:val="00E86D0A"/>
    <w:rsid w:val="00E90A5C"/>
    <w:rsid w:val="00E91418"/>
    <w:rsid w:val="00E918C3"/>
    <w:rsid w:val="00E92E74"/>
    <w:rsid w:val="00E9311F"/>
    <w:rsid w:val="00E957AF"/>
    <w:rsid w:val="00E9601C"/>
    <w:rsid w:val="00E967B0"/>
    <w:rsid w:val="00E9684A"/>
    <w:rsid w:val="00E96AE4"/>
    <w:rsid w:val="00E96FF0"/>
    <w:rsid w:val="00EA02B9"/>
    <w:rsid w:val="00EA19FC"/>
    <w:rsid w:val="00EA20D2"/>
    <w:rsid w:val="00EA31CA"/>
    <w:rsid w:val="00EA3AAA"/>
    <w:rsid w:val="00EA4696"/>
    <w:rsid w:val="00EA4776"/>
    <w:rsid w:val="00EA4942"/>
    <w:rsid w:val="00EA57B2"/>
    <w:rsid w:val="00EA6BB3"/>
    <w:rsid w:val="00EA6CB4"/>
    <w:rsid w:val="00EA7489"/>
    <w:rsid w:val="00EA7990"/>
    <w:rsid w:val="00EB0101"/>
    <w:rsid w:val="00EB0A44"/>
    <w:rsid w:val="00EB0B61"/>
    <w:rsid w:val="00EB3731"/>
    <w:rsid w:val="00EB433D"/>
    <w:rsid w:val="00EB4C41"/>
    <w:rsid w:val="00EB5549"/>
    <w:rsid w:val="00EB5C0D"/>
    <w:rsid w:val="00EC0990"/>
    <w:rsid w:val="00EC0E53"/>
    <w:rsid w:val="00EC1154"/>
    <w:rsid w:val="00EC14B4"/>
    <w:rsid w:val="00EC14BB"/>
    <w:rsid w:val="00EC2D7B"/>
    <w:rsid w:val="00EC2F48"/>
    <w:rsid w:val="00EC54C6"/>
    <w:rsid w:val="00EC6B71"/>
    <w:rsid w:val="00EC6D71"/>
    <w:rsid w:val="00EC6F0F"/>
    <w:rsid w:val="00ED0201"/>
    <w:rsid w:val="00ED06F8"/>
    <w:rsid w:val="00ED1751"/>
    <w:rsid w:val="00ED2E4B"/>
    <w:rsid w:val="00ED38C7"/>
    <w:rsid w:val="00ED3F74"/>
    <w:rsid w:val="00ED4C57"/>
    <w:rsid w:val="00ED5BD7"/>
    <w:rsid w:val="00ED737C"/>
    <w:rsid w:val="00ED74C4"/>
    <w:rsid w:val="00ED79F5"/>
    <w:rsid w:val="00EE0F19"/>
    <w:rsid w:val="00EE1FF7"/>
    <w:rsid w:val="00EE349F"/>
    <w:rsid w:val="00EE35F6"/>
    <w:rsid w:val="00EE3AE6"/>
    <w:rsid w:val="00EE3C8B"/>
    <w:rsid w:val="00EE3D55"/>
    <w:rsid w:val="00EE42EE"/>
    <w:rsid w:val="00EE6602"/>
    <w:rsid w:val="00EE79A1"/>
    <w:rsid w:val="00EE7F6E"/>
    <w:rsid w:val="00EF041D"/>
    <w:rsid w:val="00EF09B9"/>
    <w:rsid w:val="00EF09CC"/>
    <w:rsid w:val="00EF0BA3"/>
    <w:rsid w:val="00EF19E4"/>
    <w:rsid w:val="00EF1ED3"/>
    <w:rsid w:val="00EF3919"/>
    <w:rsid w:val="00EF6AB3"/>
    <w:rsid w:val="00EF6D39"/>
    <w:rsid w:val="00EF7356"/>
    <w:rsid w:val="00EF7A31"/>
    <w:rsid w:val="00EF7BAA"/>
    <w:rsid w:val="00EF7E73"/>
    <w:rsid w:val="00F000E2"/>
    <w:rsid w:val="00F00A40"/>
    <w:rsid w:val="00F00B91"/>
    <w:rsid w:val="00F01F9B"/>
    <w:rsid w:val="00F02845"/>
    <w:rsid w:val="00F03256"/>
    <w:rsid w:val="00F04281"/>
    <w:rsid w:val="00F0670E"/>
    <w:rsid w:val="00F077B8"/>
    <w:rsid w:val="00F11DBB"/>
    <w:rsid w:val="00F12A83"/>
    <w:rsid w:val="00F12BF0"/>
    <w:rsid w:val="00F14BB3"/>
    <w:rsid w:val="00F14C16"/>
    <w:rsid w:val="00F162B3"/>
    <w:rsid w:val="00F16584"/>
    <w:rsid w:val="00F167D6"/>
    <w:rsid w:val="00F16D31"/>
    <w:rsid w:val="00F1750C"/>
    <w:rsid w:val="00F17A2E"/>
    <w:rsid w:val="00F20347"/>
    <w:rsid w:val="00F203CF"/>
    <w:rsid w:val="00F20C32"/>
    <w:rsid w:val="00F21B93"/>
    <w:rsid w:val="00F21D88"/>
    <w:rsid w:val="00F2282E"/>
    <w:rsid w:val="00F232B9"/>
    <w:rsid w:val="00F244F9"/>
    <w:rsid w:val="00F24BC1"/>
    <w:rsid w:val="00F25D1E"/>
    <w:rsid w:val="00F27CE6"/>
    <w:rsid w:val="00F30032"/>
    <w:rsid w:val="00F30657"/>
    <w:rsid w:val="00F307F0"/>
    <w:rsid w:val="00F309A2"/>
    <w:rsid w:val="00F309CE"/>
    <w:rsid w:val="00F31D2D"/>
    <w:rsid w:val="00F32617"/>
    <w:rsid w:val="00F32754"/>
    <w:rsid w:val="00F32AD6"/>
    <w:rsid w:val="00F3532F"/>
    <w:rsid w:val="00F36177"/>
    <w:rsid w:val="00F36865"/>
    <w:rsid w:val="00F372DC"/>
    <w:rsid w:val="00F3748D"/>
    <w:rsid w:val="00F40A9A"/>
    <w:rsid w:val="00F40B69"/>
    <w:rsid w:val="00F417AE"/>
    <w:rsid w:val="00F42488"/>
    <w:rsid w:val="00F42950"/>
    <w:rsid w:val="00F43586"/>
    <w:rsid w:val="00F43EBB"/>
    <w:rsid w:val="00F44418"/>
    <w:rsid w:val="00F4572E"/>
    <w:rsid w:val="00F46215"/>
    <w:rsid w:val="00F463A8"/>
    <w:rsid w:val="00F46C39"/>
    <w:rsid w:val="00F47822"/>
    <w:rsid w:val="00F5057C"/>
    <w:rsid w:val="00F50AF9"/>
    <w:rsid w:val="00F5190E"/>
    <w:rsid w:val="00F520D3"/>
    <w:rsid w:val="00F52364"/>
    <w:rsid w:val="00F52CA8"/>
    <w:rsid w:val="00F5360F"/>
    <w:rsid w:val="00F538F2"/>
    <w:rsid w:val="00F54147"/>
    <w:rsid w:val="00F5526E"/>
    <w:rsid w:val="00F5700E"/>
    <w:rsid w:val="00F57466"/>
    <w:rsid w:val="00F574CB"/>
    <w:rsid w:val="00F60778"/>
    <w:rsid w:val="00F61B93"/>
    <w:rsid w:val="00F622A3"/>
    <w:rsid w:val="00F624EC"/>
    <w:rsid w:val="00F62742"/>
    <w:rsid w:val="00F62FC8"/>
    <w:rsid w:val="00F63669"/>
    <w:rsid w:val="00F6434F"/>
    <w:rsid w:val="00F647A0"/>
    <w:rsid w:val="00F64CC5"/>
    <w:rsid w:val="00F656F8"/>
    <w:rsid w:val="00F65D85"/>
    <w:rsid w:val="00F66AB3"/>
    <w:rsid w:val="00F66DC0"/>
    <w:rsid w:val="00F67E6C"/>
    <w:rsid w:val="00F702DD"/>
    <w:rsid w:val="00F706F6"/>
    <w:rsid w:val="00F7111A"/>
    <w:rsid w:val="00F71626"/>
    <w:rsid w:val="00F71C2E"/>
    <w:rsid w:val="00F72AA3"/>
    <w:rsid w:val="00F73682"/>
    <w:rsid w:val="00F77A72"/>
    <w:rsid w:val="00F77D5D"/>
    <w:rsid w:val="00F8032E"/>
    <w:rsid w:val="00F80A9C"/>
    <w:rsid w:val="00F80D8F"/>
    <w:rsid w:val="00F80DA7"/>
    <w:rsid w:val="00F81E8F"/>
    <w:rsid w:val="00F82165"/>
    <w:rsid w:val="00F82207"/>
    <w:rsid w:val="00F82232"/>
    <w:rsid w:val="00F83338"/>
    <w:rsid w:val="00F84098"/>
    <w:rsid w:val="00F840AC"/>
    <w:rsid w:val="00F8544F"/>
    <w:rsid w:val="00F861AF"/>
    <w:rsid w:val="00F8688C"/>
    <w:rsid w:val="00F86A45"/>
    <w:rsid w:val="00F872DD"/>
    <w:rsid w:val="00F87904"/>
    <w:rsid w:val="00F87CC3"/>
    <w:rsid w:val="00F9135C"/>
    <w:rsid w:val="00F91FA6"/>
    <w:rsid w:val="00F92126"/>
    <w:rsid w:val="00F9355C"/>
    <w:rsid w:val="00F937BC"/>
    <w:rsid w:val="00F93D94"/>
    <w:rsid w:val="00F944AD"/>
    <w:rsid w:val="00F944E3"/>
    <w:rsid w:val="00F95D9B"/>
    <w:rsid w:val="00F97372"/>
    <w:rsid w:val="00F974EE"/>
    <w:rsid w:val="00F97E2B"/>
    <w:rsid w:val="00FA02E5"/>
    <w:rsid w:val="00FA1430"/>
    <w:rsid w:val="00FA1B41"/>
    <w:rsid w:val="00FA20C8"/>
    <w:rsid w:val="00FA24CE"/>
    <w:rsid w:val="00FA3934"/>
    <w:rsid w:val="00FA4363"/>
    <w:rsid w:val="00FA4E93"/>
    <w:rsid w:val="00FA6A90"/>
    <w:rsid w:val="00FA6C33"/>
    <w:rsid w:val="00FA7A51"/>
    <w:rsid w:val="00FA7EDE"/>
    <w:rsid w:val="00FA7EF4"/>
    <w:rsid w:val="00FB020D"/>
    <w:rsid w:val="00FB0BE5"/>
    <w:rsid w:val="00FB11C2"/>
    <w:rsid w:val="00FB2197"/>
    <w:rsid w:val="00FB2740"/>
    <w:rsid w:val="00FB33CB"/>
    <w:rsid w:val="00FB3472"/>
    <w:rsid w:val="00FB3DFC"/>
    <w:rsid w:val="00FB40AE"/>
    <w:rsid w:val="00FB56C6"/>
    <w:rsid w:val="00FB5AA0"/>
    <w:rsid w:val="00FB61F7"/>
    <w:rsid w:val="00FB62B9"/>
    <w:rsid w:val="00FB707D"/>
    <w:rsid w:val="00FB71D8"/>
    <w:rsid w:val="00FB7A87"/>
    <w:rsid w:val="00FC0DBD"/>
    <w:rsid w:val="00FC1130"/>
    <w:rsid w:val="00FC1999"/>
    <w:rsid w:val="00FC1B1A"/>
    <w:rsid w:val="00FC1CBB"/>
    <w:rsid w:val="00FC2019"/>
    <w:rsid w:val="00FC402C"/>
    <w:rsid w:val="00FC40C0"/>
    <w:rsid w:val="00FC51AB"/>
    <w:rsid w:val="00FC5428"/>
    <w:rsid w:val="00FC6524"/>
    <w:rsid w:val="00FC6E27"/>
    <w:rsid w:val="00FC7638"/>
    <w:rsid w:val="00FD0015"/>
    <w:rsid w:val="00FD2AE3"/>
    <w:rsid w:val="00FD2C2B"/>
    <w:rsid w:val="00FD493E"/>
    <w:rsid w:val="00FD59B3"/>
    <w:rsid w:val="00FD5AA4"/>
    <w:rsid w:val="00FD63B5"/>
    <w:rsid w:val="00FD6590"/>
    <w:rsid w:val="00FD6877"/>
    <w:rsid w:val="00FD69A6"/>
    <w:rsid w:val="00FD7BA6"/>
    <w:rsid w:val="00FD7EA4"/>
    <w:rsid w:val="00FE0A7D"/>
    <w:rsid w:val="00FE1B14"/>
    <w:rsid w:val="00FE1CAF"/>
    <w:rsid w:val="00FE22F0"/>
    <w:rsid w:val="00FE2551"/>
    <w:rsid w:val="00FE261D"/>
    <w:rsid w:val="00FE3BC2"/>
    <w:rsid w:val="00FE3DF4"/>
    <w:rsid w:val="00FE3F04"/>
    <w:rsid w:val="00FE60E0"/>
    <w:rsid w:val="00FE64CD"/>
    <w:rsid w:val="00FE6786"/>
    <w:rsid w:val="00FE702A"/>
    <w:rsid w:val="00FE7FAB"/>
    <w:rsid w:val="00FF00F4"/>
    <w:rsid w:val="00FF0A6E"/>
    <w:rsid w:val="00FF23C7"/>
    <w:rsid w:val="00FF282B"/>
    <w:rsid w:val="00FF2E6F"/>
    <w:rsid w:val="00FF304F"/>
    <w:rsid w:val="00FF398E"/>
    <w:rsid w:val="00FF4932"/>
    <w:rsid w:val="00FF6927"/>
    <w:rsid w:val="00FF7525"/>
    <w:rsid w:val="00FF76B0"/>
    <w:rsid w:val="00FF7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754F"/>
  <w15:docId w15:val="{502079CF-8757-4021-9C53-0ECA981C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55"/>
  </w:style>
  <w:style w:type="paragraph" w:styleId="Ttulo1">
    <w:name w:val="heading 1"/>
    <w:basedOn w:val="Normal"/>
    <w:next w:val="Normal"/>
    <w:link w:val="Ttulo1Char"/>
    <w:uiPriority w:val="9"/>
    <w:qFormat/>
    <w:rsid w:val="004735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65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94153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C307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14D11"/>
    <w:rPr>
      <w:sz w:val="16"/>
      <w:szCs w:val="16"/>
    </w:rPr>
  </w:style>
  <w:style w:type="paragraph" w:styleId="Textodecomentrio">
    <w:name w:val="annotation text"/>
    <w:basedOn w:val="Normal"/>
    <w:link w:val="TextodecomentrioChar"/>
    <w:uiPriority w:val="99"/>
    <w:unhideWhenUsed/>
    <w:rsid w:val="00414D11"/>
    <w:pPr>
      <w:spacing w:line="240" w:lineRule="auto"/>
    </w:pPr>
    <w:rPr>
      <w:sz w:val="20"/>
      <w:szCs w:val="20"/>
    </w:rPr>
  </w:style>
  <w:style w:type="character" w:customStyle="1" w:styleId="TextodecomentrioChar">
    <w:name w:val="Texto de comentário Char"/>
    <w:basedOn w:val="Fontepargpadro"/>
    <w:link w:val="Textodecomentrio"/>
    <w:uiPriority w:val="99"/>
    <w:rsid w:val="00414D11"/>
    <w:rPr>
      <w:sz w:val="20"/>
      <w:szCs w:val="20"/>
    </w:rPr>
  </w:style>
  <w:style w:type="paragraph" w:styleId="Cabealho">
    <w:name w:val="header"/>
    <w:basedOn w:val="Normal"/>
    <w:link w:val="CabealhoChar"/>
    <w:uiPriority w:val="99"/>
    <w:unhideWhenUsed/>
    <w:rsid w:val="007200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0029"/>
  </w:style>
  <w:style w:type="paragraph" w:styleId="Rodap">
    <w:name w:val="footer"/>
    <w:basedOn w:val="Normal"/>
    <w:link w:val="RodapChar"/>
    <w:uiPriority w:val="99"/>
    <w:unhideWhenUsed/>
    <w:rsid w:val="00720029"/>
    <w:pPr>
      <w:tabs>
        <w:tab w:val="center" w:pos="4252"/>
        <w:tab w:val="right" w:pos="8504"/>
      </w:tabs>
      <w:spacing w:after="0" w:line="240" w:lineRule="auto"/>
    </w:pPr>
  </w:style>
  <w:style w:type="character" w:customStyle="1" w:styleId="RodapChar">
    <w:name w:val="Rodapé Char"/>
    <w:basedOn w:val="Fontepargpadro"/>
    <w:link w:val="Rodap"/>
    <w:uiPriority w:val="99"/>
    <w:rsid w:val="00720029"/>
  </w:style>
  <w:style w:type="paragraph" w:styleId="Assuntodocomentrio">
    <w:name w:val="annotation subject"/>
    <w:basedOn w:val="Textodecomentrio"/>
    <w:next w:val="Textodecomentrio"/>
    <w:link w:val="AssuntodocomentrioChar"/>
    <w:uiPriority w:val="99"/>
    <w:semiHidden/>
    <w:unhideWhenUsed/>
    <w:rsid w:val="002E5A2A"/>
    <w:rPr>
      <w:b/>
      <w:bCs/>
    </w:rPr>
  </w:style>
  <w:style w:type="character" w:customStyle="1" w:styleId="AssuntodocomentrioChar">
    <w:name w:val="Assunto do comentário Char"/>
    <w:basedOn w:val="TextodecomentrioChar"/>
    <w:link w:val="Assuntodocomentrio"/>
    <w:uiPriority w:val="99"/>
    <w:semiHidden/>
    <w:rsid w:val="002E5A2A"/>
    <w:rPr>
      <w:b/>
      <w:bCs/>
      <w:sz w:val="20"/>
      <w:szCs w:val="20"/>
    </w:rPr>
  </w:style>
  <w:style w:type="paragraph" w:styleId="PargrafodaLista">
    <w:name w:val="List Paragraph"/>
    <w:basedOn w:val="Normal"/>
    <w:uiPriority w:val="34"/>
    <w:qFormat/>
    <w:rsid w:val="00305DB1"/>
    <w:pPr>
      <w:ind w:left="720"/>
      <w:contextualSpacing/>
    </w:pPr>
  </w:style>
  <w:style w:type="character" w:styleId="Hyperlink">
    <w:name w:val="Hyperlink"/>
    <w:basedOn w:val="Fontepargpadro"/>
    <w:uiPriority w:val="99"/>
    <w:unhideWhenUsed/>
    <w:rsid w:val="003D27CD"/>
    <w:rPr>
      <w:color w:val="0563C1" w:themeColor="hyperlink"/>
      <w:u w:val="single"/>
    </w:rPr>
  </w:style>
  <w:style w:type="paragraph" w:styleId="Textodenotaderodap">
    <w:name w:val="footnote text"/>
    <w:basedOn w:val="Normal"/>
    <w:link w:val="TextodenotaderodapChar"/>
    <w:uiPriority w:val="99"/>
    <w:semiHidden/>
    <w:unhideWhenUsed/>
    <w:rsid w:val="003D27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27CD"/>
    <w:rPr>
      <w:sz w:val="20"/>
      <w:szCs w:val="20"/>
    </w:rPr>
  </w:style>
  <w:style w:type="character" w:styleId="Refdenotaderodap">
    <w:name w:val="footnote reference"/>
    <w:basedOn w:val="Fontepargpadro"/>
    <w:uiPriority w:val="99"/>
    <w:semiHidden/>
    <w:unhideWhenUsed/>
    <w:rsid w:val="003D27CD"/>
    <w:rPr>
      <w:vertAlign w:val="superscript"/>
    </w:rPr>
  </w:style>
  <w:style w:type="character" w:styleId="Forte">
    <w:name w:val="Strong"/>
    <w:basedOn w:val="Fontepargpadro"/>
    <w:uiPriority w:val="22"/>
    <w:qFormat/>
    <w:rsid w:val="003D27CD"/>
    <w:rPr>
      <w:b/>
      <w:bCs/>
    </w:rPr>
  </w:style>
  <w:style w:type="paragraph" w:styleId="NormalWeb">
    <w:name w:val="Normal (Web)"/>
    <w:basedOn w:val="Normal"/>
    <w:uiPriority w:val="99"/>
    <w:unhideWhenUsed/>
    <w:rsid w:val="001433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comentrioChar1">
    <w:name w:val="Texto de comentário Char1"/>
    <w:uiPriority w:val="99"/>
    <w:semiHidden/>
    <w:rsid w:val="00F7111A"/>
    <w:rPr>
      <w:sz w:val="20"/>
      <w:szCs w:val="20"/>
    </w:rPr>
  </w:style>
  <w:style w:type="paragraph" w:customStyle="1" w:styleId="bullet-arrow">
    <w:name w:val="bullet-arrow"/>
    <w:basedOn w:val="Normal"/>
    <w:rsid w:val="00045B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94153F"/>
    <w:rPr>
      <w:rFonts w:ascii="Times New Roman" w:eastAsia="Times New Roman" w:hAnsi="Times New Roman" w:cs="Times New Roman"/>
      <w:b/>
      <w:bCs/>
      <w:sz w:val="27"/>
      <w:szCs w:val="27"/>
      <w:lang w:eastAsia="pt-BR"/>
    </w:rPr>
  </w:style>
  <w:style w:type="paragraph" w:customStyle="1" w:styleId="bullet-checkmark">
    <w:name w:val="bullet-checkmark"/>
    <w:basedOn w:val="Normal"/>
    <w:rsid w:val="00DA4A6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0C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C52B2"/>
    <w:pPr>
      <w:spacing w:after="0" w:line="240" w:lineRule="auto"/>
    </w:pPr>
  </w:style>
  <w:style w:type="character" w:customStyle="1" w:styleId="Ttulo1Char">
    <w:name w:val="Título 1 Char"/>
    <w:basedOn w:val="Fontepargpadro"/>
    <w:link w:val="Ttulo1"/>
    <w:uiPriority w:val="9"/>
    <w:rsid w:val="0047354E"/>
    <w:rPr>
      <w:rFonts w:asciiTheme="majorHAnsi" w:eastAsiaTheme="majorEastAsia" w:hAnsiTheme="majorHAnsi" w:cstheme="majorBidi"/>
      <w:color w:val="2F5496" w:themeColor="accent1" w:themeShade="BF"/>
      <w:sz w:val="32"/>
      <w:szCs w:val="32"/>
    </w:rPr>
  </w:style>
  <w:style w:type="character" w:styleId="MenoPendente">
    <w:name w:val="Unresolved Mention"/>
    <w:basedOn w:val="Fontepargpadro"/>
    <w:uiPriority w:val="99"/>
    <w:semiHidden/>
    <w:unhideWhenUsed/>
    <w:rsid w:val="001A3935"/>
    <w:rPr>
      <w:color w:val="605E5C"/>
      <w:shd w:val="clear" w:color="auto" w:fill="E1DFDD"/>
    </w:rPr>
  </w:style>
  <w:style w:type="character" w:customStyle="1" w:styleId="Ttulo4Char">
    <w:name w:val="Título 4 Char"/>
    <w:basedOn w:val="Fontepargpadro"/>
    <w:link w:val="Ttulo4"/>
    <w:uiPriority w:val="9"/>
    <w:rsid w:val="00C307AB"/>
    <w:rPr>
      <w:rFonts w:asciiTheme="majorHAnsi" w:eastAsiaTheme="majorEastAsia" w:hAnsiTheme="majorHAnsi" w:cstheme="majorBidi"/>
      <w:i/>
      <w:iCs/>
      <w:color w:val="2F5496" w:themeColor="accent1" w:themeShade="BF"/>
    </w:rPr>
  </w:style>
  <w:style w:type="paragraph" w:customStyle="1" w:styleId="Default">
    <w:name w:val="Default"/>
    <w:rsid w:val="0065685D"/>
    <w:pPr>
      <w:suppressAutoHyphens/>
      <w:spacing w:after="0" w:line="240" w:lineRule="auto"/>
    </w:pPr>
    <w:rPr>
      <w:rFonts w:ascii="Times New Roman" w:eastAsia="Times New Roman" w:hAnsi="Times New Roman" w:cs="Times New Roman"/>
      <w:color w:val="000000"/>
      <w:sz w:val="20"/>
      <w:szCs w:val="20"/>
      <w:lang w:eastAsia="pt-BR"/>
    </w:rPr>
  </w:style>
  <w:style w:type="character" w:customStyle="1" w:styleId="a-size-extra-large">
    <w:name w:val="a-size-extra-large"/>
    <w:basedOn w:val="Fontepargpadro"/>
    <w:rsid w:val="007969F4"/>
  </w:style>
  <w:style w:type="character" w:customStyle="1" w:styleId="Ttulo2Char">
    <w:name w:val="Título 2 Char"/>
    <w:basedOn w:val="Fontepargpadro"/>
    <w:link w:val="Ttulo2"/>
    <w:uiPriority w:val="9"/>
    <w:semiHidden/>
    <w:rsid w:val="00865F15"/>
    <w:rPr>
      <w:rFonts w:asciiTheme="majorHAnsi" w:eastAsiaTheme="majorEastAsia" w:hAnsiTheme="majorHAnsi" w:cstheme="majorBidi"/>
      <w:color w:val="2F5496" w:themeColor="accent1" w:themeShade="BF"/>
      <w:sz w:val="26"/>
      <w:szCs w:val="26"/>
    </w:rPr>
  </w:style>
  <w:style w:type="character" w:styleId="nfase">
    <w:name w:val="Emphasis"/>
    <w:basedOn w:val="Fontepargpadro"/>
    <w:uiPriority w:val="20"/>
    <w:qFormat/>
    <w:rsid w:val="003473E9"/>
    <w:rPr>
      <w:i/>
      <w:iCs/>
    </w:rPr>
  </w:style>
  <w:style w:type="paragraph" w:styleId="Ttulo">
    <w:name w:val="Title"/>
    <w:basedOn w:val="Normal"/>
    <w:next w:val="Normal"/>
    <w:link w:val="TtuloChar"/>
    <w:uiPriority w:val="10"/>
    <w:qFormat/>
    <w:rsid w:val="000941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0941C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9385">
      <w:bodyDiv w:val="1"/>
      <w:marLeft w:val="0"/>
      <w:marRight w:val="0"/>
      <w:marTop w:val="0"/>
      <w:marBottom w:val="0"/>
      <w:divBdr>
        <w:top w:val="none" w:sz="0" w:space="0" w:color="auto"/>
        <w:left w:val="none" w:sz="0" w:space="0" w:color="auto"/>
        <w:bottom w:val="none" w:sz="0" w:space="0" w:color="auto"/>
        <w:right w:val="none" w:sz="0" w:space="0" w:color="auto"/>
      </w:divBdr>
    </w:div>
    <w:div w:id="402721932">
      <w:bodyDiv w:val="1"/>
      <w:marLeft w:val="0"/>
      <w:marRight w:val="0"/>
      <w:marTop w:val="0"/>
      <w:marBottom w:val="0"/>
      <w:divBdr>
        <w:top w:val="none" w:sz="0" w:space="0" w:color="auto"/>
        <w:left w:val="none" w:sz="0" w:space="0" w:color="auto"/>
        <w:bottom w:val="none" w:sz="0" w:space="0" w:color="auto"/>
        <w:right w:val="none" w:sz="0" w:space="0" w:color="auto"/>
      </w:divBdr>
    </w:div>
    <w:div w:id="531189628">
      <w:bodyDiv w:val="1"/>
      <w:marLeft w:val="0"/>
      <w:marRight w:val="0"/>
      <w:marTop w:val="0"/>
      <w:marBottom w:val="0"/>
      <w:divBdr>
        <w:top w:val="none" w:sz="0" w:space="0" w:color="auto"/>
        <w:left w:val="none" w:sz="0" w:space="0" w:color="auto"/>
        <w:bottom w:val="none" w:sz="0" w:space="0" w:color="auto"/>
        <w:right w:val="none" w:sz="0" w:space="0" w:color="auto"/>
      </w:divBdr>
    </w:div>
    <w:div w:id="536699911">
      <w:bodyDiv w:val="1"/>
      <w:marLeft w:val="0"/>
      <w:marRight w:val="0"/>
      <w:marTop w:val="0"/>
      <w:marBottom w:val="0"/>
      <w:divBdr>
        <w:top w:val="none" w:sz="0" w:space="0" w:color="auto"/>
        <w:left w:val="none" w:sz="0" w:space="0" w:color="auto"/>
        <w:bottom w:val="none" w:sz="0" w:space="0" w:color="auto"/>
        <w:right w:val="none" w:sz="0" w:space="0" w:color="auto"/>
      </w:divBdr>
    </w:div>
    <w:div w:id="856625948">
      <w:bodyDiv w:val="1"/>
      <w:marLeft w:val="0"/>
      <w:marRight w:val="0"/>
      <w:marTop w:val="0"/>
      <w:marBottom w:val="0"/>
      <w:divBdr>
        <w:top w:val="none" w:sz="0" w:space="0" w:color="auto"/>
        <w:left w:val="none" w:sz="0" w:space="0" w:color="auto"/>
        <w:bottom w:val="none" w:sz="0" w:space="0" w:color="auto"/>
        <w:right w:val="none" w:sz="0" w:space="0" w:color="auto"/>
      </w:divBdr>
    </w:div>
    <w:div w:id="1129469739">
      <w:bodyDiv w:val="1"/>
      <w:marLeft w:val="0"/>
      <w:marRight w:val="0"/>
      <w:marTop w:val="0"/>
      <w:marBottom w:val="0"/>
      <w:divBdr>
        <w:top w:val="none" w:sz="0" w:space="0" w:color="auto"/>
        <w:left w:val="none" w:sz="0" w:space="0" w:color="auto"/>
        <w:bottom w:val="none" w:sz="0" w:space="0" w:color="auto"/>
        <w:right w:val="none" w:sz="0" w:space="0" w:color="auto"/>
      </w:divBdr>
      <w:divsChild>
        <w:div w:id="729810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715344">
      <w:bodyDiv w:val="1"/>
      <w:marLeft w:val="0"/>
      <w:marRight w:val="0"/>
      <w:marTop w:val="0"/>
      <w:marBottom w:val="0"/>
      <w:divBdr>
        <w:top w:val="none" w:sz="0" w:space="0" w:color="auto"/>
        <w:left w:val="none" w:sz="0" w:space="0" w:color="auto"/>
        <w:bottom w:val="none" w:sz="0" w:space="0" w:color="auto"/>
        <w:right w:val="none" w:sz="0" w:space="0" w:color="auto"/>
      </w:divBdr>
    </w:div>
    <w:div w:id="1333987801">
      <w:bodyDiv w:val="1"/>
      <w:marLeft w:val="0"/>
      <w:marRight w:val="0"/>
      <w:marTop w:val="0"/>
      <w:marBottom w:val="0"/>
      <w:divBdr>
        <w:top w:val="none" w:sz="0" w:space="0" w:color="auto"/>
        <w:left w:val="none" w:sz="0" w:space="0" w:color="auto"/>
        <w:bottom w:val="none" w:sz="0" w:space="0" w:color="auto"/>
        <w:right w:val="none" w:sz="0" w:space="0" w:color="auto"/>
      </w:divBdr>
      <w:divsChild>
        <w:div w:id="9330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93410">
      <w:bodyDiv w:val="1"/>
      <w:marLeft w:val="0"/>
      <w:marRight w:val="0"/>
      <w:marTop w:val="0"/>
      <w:marBottom w:val="0"/>
      <w:divBdr>
        <w:top w:val="none" w:sz="0" w:space="0" w:color="auto"/>
        <w:left w:val="none" w:sz="0" w:space="0" w:color="auto"/>
        <w:bottom w:val="none" w:sz="0" w:space="0" w:color="auto"/>
        <w:right w:val="none" w:sz="0" w:space="0" w:color="auto"/>
      </w:divBdr>
    </w:div>
    <w:div w:id="1515262813">
      <w:bodyDiv w:val="1"/>
      <w:marLeft w:val="0"/>
      <w:marRight w:val="0"/>
      <w:marTop w:val="0"/>
      <w:marBottom w:val="0"/>
      <w:divBdr>
        <w:top w:val="none" w:sz="0" w:space="0" w:color="auto"/>
        <w:left w:val="none" w:sz="0" w:space="0" w:color="auto"/>
        <w:bottom w:val="none" w:sz="0" w:space="0" w:color="auto"/>
        <w:right w:val="none" w:sz="0" w:space="0" w:color="auto"/>
      </w:divBdr>
    </w:div>
    <w:div w:id="1726832692">
      <w:bodyDiv w:val="1"/>
      <w:marLeft w:val="0"/>
      <w:marRight w:val="0"/>
      <w:marTop w:val="0"/>
      <w:marBottom w:val="0"/>
      <w:divBdr>
        <w:top w:val="none" w:sz="0" w:space="0" w:color="auto"/>
        <w:left w:val="none" w:sz="0" w:space="0" w:color="auto"/>
        <w:bottom w:val="none" w:sz="0" w:space="0" w:color="auto"/>
        <w:right w:val="none" w:sz="0" w:space="0" w:color="auto"/>
      </w:divBdr>
    </w:div>
    <w:div w:id="1824857852">
      <w:bodyDiv w:val="1"/>
      <w:marLeft w:val="0"/>
      <w:marRight w:val="0"/>
      <w:marTop w:val="0"/>
      <w:marBottom w:val="0"/>
      <w:divBdr>
        <w:top w:val="none" w:sz="0" w:space="0" w:color="auto"/>
        <w:left w:val="none" w:sz="0" w:space="0" w:color="auto"/>
        <w:bottom w:val="none" w:sz="0" w:space="0" w:color="auto"/>
        <w:right w:val="none" w:sz="0" w:space="0" w:color="auto"/>
      </w:divBdr>
    </w:div>
    <w:div w:id="1836022453">
      <w:bodyDiv w:val="1"/>
      <w:marLeft w:val="0"/>
      <w:marRight w:val="0"/>
      <w:marTop w:val="0"/>
      <w:marBottom w:val="0"/>
      <w:divBdr>
        <w:top w:val="none" w:sz="0" w:space="0" w:color="auto"/>
        <w:left w:val="none" w:sz="0" w:space="0" w:color="auto"/>
        <w:bottom w:val="none" w:sz="0" w:space="0" w:color="auto"/>
        <w:right w:val="none" w:sz="0" w:space="0" w:color="auto"/>
      </w:divBdr>
    </w:div>
    <w:div w:id="1942912115">
      <w:bodyDiv w:val="1"/>
      <w:marLeft w:val="0"/>
      <w:marRight w:val="0"/>
      <w:marTop w:val="0"/>
      <w:marBottom w:val="0"/>
      <w:divBdr>
        <w:top w:val="none" w:sz="0" w:space="0" w:color="auto"/>
        <w:left w:val="none" w:sz="0" w:space="0" w:color="auto"/>
        <w:bottom w:val="none" w:sz="0" w:space="0" w:color="auto"/>
        <w:right w:val="none" w:sz="0" w:space="0" w:color="auto"/>
      </w:divBdr>
    </w:div>
    <w:div w:id="1974363934">
      <w:bodyDiv w:val="1"/>
      <w:marLeft w:val="0"/>
      <w:marRight w:val="0"/>
      <w:marTop w:val="0"/>
      <w:marBottom w:val="0"/>
      <w:divBdr>
        <w:top w:val="none" w:sz="0" w:space="0" w:color="auto"/>
        <w:left w:val="none" w:sz="0" w:space="0" w:color="auto"/>
        <w:bottom w:val="none" w:sz="0" w:space="0" w:color="auto"/>
        <w:right w:val="none" w:sz="0" w:space="0" w:color="auto"/>
      </w:divBdr>
    </w:div>
    <w:div w:id="2127693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youtu.be/5yL1xIsqQpo" TargetMode="External"/><Relationship Id="rId18" Type="http://schemas.openxmlformats.org/officeDocument/2006/relationships/hyperlink" Target="https://www.instagram.com/p/CW29-tTvYmn/" TargetMode="External"/><Relationship Id="rId26" Type="http://schemas.openxmlformats.org/officeDocument/2006/relationships/hyperlink" Target="https://youtu.be/x1cQ-1FUjXw?si=V3SVsiJBk6XCfhK3" TargetMode="External"/><Relationship Id="rId39" Type="http://schemas.openxmlformats.org/officeDocument/2006/relationships/hyperlink" Target="https://youtu.be/YkUbozx4hp0" TargetMode="External"/><Relationship Id="rId21" Type="http://schemas.openxmlformats.org/officeDocument/2006/relationships/hyperlink" Target="https://www.instagram.com/p/CVnhUR2lO1z/" TargetMode="External"/><Relationship Id="rId34" Type="http://schemas.openxmlformats.org/officeDocument/2006/relationships/hyperlink" Target="https://www.youtube.com/watch?v=QCgMePQy0sk" TargetMode="External"/><Relationship Id="rId42" Type="http://schemas.openxmlformats.org/officeDocument/2006/relationships/hyperlink" Target="https://nostentantesprojetodevida.com.br/podcast/" TargetMode="External"/><Relationship Id="rId47" Type="http://schemas.openxmlformats.org/officeDocument/2006/relationships/hyperlink" Target="https://www.instagram.com/p/CfKle_4jP1G/" TargetMode="External"/><Relationship Id="rId50" Type="http://schemas.openxmlformats.org/officeDocument/2006/relationships/hyperlink" Target="https://youtu.be/s8wnqxA67v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_q8U5jJRsZs" TargetMode="External"/><Relationship Id="rId29" Type="http://schemas.openxmlformats.org/officeDocument/2006/relationships/hyperlink" Target="https://nostentantesprojetodevida.com.br/quem-somos/nos-tentantes/" TargetMode="External"/><Relationship Id="rId11" Type="http://schemas.openxmlformats.org/officeDocument/2006/relationships/hyperlink" Target="https://youtu.be/wNY_IQ929yg" TargetMode="External"/><Relationship Id="rId24" Type="http://schemas.openxmlformats.org/officeDocument/2006/relationships/hyperlink" Target="https://youtu.be/Sg-AkF6c5wc" TargetMode="External"/><Relationship Id="rId32" Type="http://schemas.openxmlformats.org/officeDocument/2006/relationships/hyperlink" Target="https://www.instagram.com/p/CemiduDjcob/" TargetMode="External"/><Relationship Id="rId37" Type="http://schemas.openxmlformats.org/officeDocument/2006/relationships/hyperlink" Target="https://youtu.be/W6zVYUQeegk" TargetMode="External"/><Relationship Id="rId40" Type="http://schemas.openxmlformats.org/officeDocument/2006/relationships/hyperlink" Target="https://youtu.be/P5xKCLNGpRg" TargetMode="External"/><Relationship Id="rId45" Type="http://schemas.openxmlformats.org/officeDocument/2006/relationships/hyperlink" Target="https://nostentantesprojetodevida.com.br/podcas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youtu.be/hnuEuLeADxI" TargetMode="External"/><Relationship Id="rId19" Type="http://schemas.openxmlformats.org/officeDocument/2006/relationships/hyperlink" Target="https://www.instagram.com/p/CW8Jn12N-Ov/" TargetMode="External"/><Relationship Id="rId31" Type="http://schemas.openxmlformats.org/officeDocument/2006/relationships/hyperlink" Target="https://www.instagram.com/p/CB1RuBLlmqb/" TargetMode="External"/><Relationship Id="rId44" Type="http://schemas.openxmlformats.org/officeDocument/2006/relationships/hyperlink" Target="https://www.instagram.com/p/Cc39I7oM0I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EJjb-gWqkMw" TargetMode="External"/><Relationship Id="rId14" Type="http://schemas.openxmlformats.org/officeDocument/2006/relationships/hyperlink" Target="https://www.instagram.com/p/CWLgrDQlXbB/" TargetMode="External"/><Relationship Id="rId22" Type="http://schemas.openxmlformats.org/officeDocument/2006/relationships/hyperlink" Target="https://www.thelancet.com/journals/lancet/article/PIIS0140-6736(18)32989-1/fulltext" TargetMode="External"/><Relationship Id="rId27" Type="http://schemas.openxmlformats.org/officeDocument/2006/relationships/hyperlink" Target="https://youtu.be/YkUbozx4hp0" TargetMode="External"/><Relationship Id="rId30" Type="http://schemas.openxmlformats.org/officeDocument/2006/relationships/hyperlink" Target="https://www.instagram.com/p/CTnmRomlm_W/" TargetMode="External"/><Relationship Id="rId35" Type="http://schemas.openxmlformats.org/officeDocument/2006/relationships/hyperlink" Target="https://youtu.be/0Xg0ZpozsEg" TargetMode="External"/><Relationship Id="rId43" Type="http://schemas.openxmlformats.org/officeDocument/2006/relationships/hyperlink" Target="https://nostentantesprojetodevida.com.br/podcast/" TargetMode="External"/><Relationship Id="rId48" Type="http://schemas.openxmlformats.org/officeDocument/2006/relationships/hyperlink" Target="https://www.instagram.com/p/CQKJOR1lDnU" TargetMode="External"/><Relationship Id="rId8" Type="http://schemas.openxmlformats.org/officeDocument/2006/relationships/hyperlink" Target="https://cbn.globoradio.globo.com/media/audio/102007/idade-do-parceiro-tem-interferencia-significativa-.ht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youtu.be/QQxjiLiUZzk" TargetMode="External"/><Relationship Id="rId17" Type="http://schemas.openxmlformats.org/officeDocument/2006/relationships/hyperlink" Target="https://www.instagram.com/p/Ccl9UeUp-Eg/" TargetMode="External"/><Relationship Id="rId25" Type="http://schemas.openxmlformats.org/officeDocument/2006/relationships/hyperlink" Target="https://www.igenomix.com.br/fertility-challenges/cariotipo-no-diagnostico-da-fertilidade/" TargetMode="External"/><Relationship Id="rId33" Type="http://schemas.openxmlformats.org/officeDocument/2006/relationships/hyperlink" Target="https://youtu.be/rQcwJAmWrqg.%20Acesso%20em%2010/05/2021" TargetMode="External"/><Relationship Id="rId38" Type="http://schemas.openxmlformats.org/officeDocument/2006/relationships/hyperlink" Target="https://youtu.be/jc9JfvZXvhg" TargetMode="External"/><Relationship Id="rId46" Type="http://schemas.openxmlformats.org/officeDocument/2006/relationships/hyperlink" Target="https://youtu.be/S252vt9oaro" TargetMode="External"/><Relationship Id="rId20" Type="http://schemas.openxmlformats.org/officeDocument/2006/relationships/hyperlink" Target="https://www.instagram.com/p/CezanovDy5-/" TargetMode="External"/><Relationship Id="rId41" Type="http://schemas.openxmlformats.org/officeDocument/2006/relationships/hyperlink" Target="https://www.instagram.com/p/Cf4nhe1Pc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p/CdrUiIXDOtu/" TargetMode="External"/><Relationship Id="rId23" Type="http://schemas.openxmlformats.org/officeDocument/2006/relationships/hyperlink" Target="https://www.igenomix.com.br/press-and-news/picsi-vs-icsi_taxas-de-nascimento-de-espermatozoides-em-fiv/" TargetMode="External"/><Relationship Id="rId28" Type="http://schemas.openxmlformats.org/officeDocument/2006/relationships/hyperlink" Target="https://www.instagram.com/p/CPorDnnl6yo/" TargetMode="External"/><Relationship Id="rId36" Type="http://schemas.openxmlformats.org/officeDocument/2006/relationships/hyperlink" Target="https://youtu.be/hQNO3nAulmY" TargetMode="External"/><Relationship Id="rId49" Type="http://schemas.openxmlformats.org/officeDocument/2006/relationships/hyperlink" Target="https://youtu.be/LriG9xCjg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52B54-F49C-45A1-9AF3-06D810E5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48558</Words>
  <Characters>267073</Characters>
  <Application>Microsoft Office Word</Application>
  <DocSecurity>0</DocSecurity>
  <Lines>5341</Lines>
  <Paragraphs>1107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dc:creator>
  <cp:keywords/>
  <dc:description/>
  <cp:lastModifiedBy>Fernanda Alzuguir</cp:lastModifiedBy>
  <cp:revision>2</cp:revision>
  <dcterms:created xsi:type="dcterms:W3CDTF">2025-03-11T01:58:00Z</dcterms:created>
  <dcterms:modified xsi:type="dcterms:W3CDTF">2025-03-11T01:58:00Z</dcterms:modified>
</cp:coreProperties>
</file>